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50" w:type="dxa"/>
        <w:tblLayout w:type="fixed"/>
        <w:tblLook w:val="0000"/>
      </w:tblPr>
      <w:tblGrid>
        <w:gridCol w:w="6344"/>
        <w:gridCol w:w="992"/>
        <w:gridCol w:w="2014"/>
      </w:tblGrid>
      <w:tr w:rsidR="004342B8">
        <w:tc>
          <w:tcPr>
            <w:tcW w:w="6344" w:type="dxa"/>
          </w:tcPr>
          <w:p w:rsidR="004342B8" w:rsidRDefault="004342B8"/>
        </w:tc>
        <w:tc>
          <w:tcPr>
            <w:tcW w:w="992" w:type="dxa"/>
          </w:tcPr>
          <w:p w:rsidR="004342B8" w:rsidRDefault="004342B8">
            <w:r>
              <w:rPr>
                <w:rtl/>
              </w:rPr>
              <w:t>תאריך:</w:t>
            </w:r>
          </w:p>
        </w:tc>
        <w:tc>
          <w:tcPr>
            <w:tcW w:w="2014" w:type="dxa"/>
          </w:tcPr>
          <w:p w:rsidR="004342B8" w:rsidRDefault="004342B8" w:rsidP="00EF1B28">
            <w:r>
              <w:rPr>
                <w:rtl/>
              </w:rPr>
              <w:t>‏‏‏‏‏6 אפריל, 2010</w:t>
            </w:r>
          </w:p>
        </w:tc>
      </w:tr>
      <w:tr w:rsidR="004342B8">
        <w:tc>
          <w:tcPr>
            <w:tcW w:w="6344" w:type="dxa"/>
          </w:tcPr>
          <w:p w:rsidR="004342B8" w:rsidRDefault="004342B8"/>
        </w:tc>
        <w:tc>
          <w:tcPr>
            <w:tcW w:w="992" w:type="dxa"/>
          </w:tcPr>
          <w:p w:rsidR="004342B8" w:rsidRDefault="004342B8"/>
        </w:tc>
        <w:tc>
          <w:tcPr>
            <w:tcW w:w="2014" w:type="dxa"/>
          </w:tcPr>
          <w:p w:rsidR="004342B8" w:rsidRDefault="004342B8" w:rsidP="00EF1B28">
            <w:r>
              <w:rPr>
                <w:rtl/>
              </w:rPr>
              <w:t>‏‏‏‏‏כ"ב ניסן, תש"ע</w:t>
            </w:r>
          </w:p>
        </w:tc>
      </w:tr>
    </w:tbl>
    <w:p w:rsidR="004342B8" w:rsidRDefault="004342B8" w:rsidP="00E63BCF">
      <w:pPr>
        <w:rPr>
          <w:rtl/>
        </w:rPr>
      </w:pPr>
    </w:p>
    <w:p w:rsidR="004342B8" w:rsidRDefault="004342B8" w:rsidP="00E63BCF">
      <w:pPr>
        <w:rPr>
          <w:rtl/>
        </w:rPr>
      </w:pPr>
    </w:p>
    <w:p w:rsidR="004342B8" w:rsidRDefault="004342B8" w:rsidP="00E63BCF">
      <w:pPr>
        <w:rPr>
          <w:rtl/>
        </w:rPr>
      </w:pPr>
      <w:r>
        <w:rPr>
          <w:rtl/>
        </w:rPr>
        <w:t>לכבוד</w:t>
      </w:r>
    </w:p>
    <w:p w:rsidR="004342B8" w:rsidRDefault="004342B8" w:rsidP="00E63BCF">
      <w:pPr>
        <w:rPr>
          <w:rtl/>
        </w:rPr>
      </w:pPr>
      <w:bookmarkStart w:id="0" w:name="tafkid"/>
      <w:r>
        <w:rPr>
          <w:rtl/>
        </w:rPr>
        <w:t>גובה מכס חיפה</w:t>
      </w:r>
    </w:p>
    <w:p w:rsidR="004342B8" w:rsidRDefault="004342B8" w:rsidP="00E63BCF">
      <w:pPr>
        <w:rPr>
          <w:rtl/>
        </w:rPr>
      </w:pPr>
      <w:r>
        <w:rPr>
          <w:rtl/>
        </w:rPr>
        <w:t>גובה מכס נתב"ג</w:t>
      </w:r>
    </w:p>
    <w:p w:rsidR="004342B8" w:rsidRDefault="004342B8" w:rsidP="00E63BCF">
      <w:pPr>
        <w:rPr>
          <w:rtl/>
        </w:rPr>
      </w:pPr>
      <w:r>
        <w:rPr>
          <w:rtl/>
        </w:rPr>
        <w:t>גובה מכס ת"א יפו</w:t>
      </w:r>
    </w:p>
    <w:p w:rsidR="004342B8" w:rsidRDefault="004342B8" w:rsidP="00E63BCF">
      <w:pPr>
        <w:rPr>
          <w:rtl/>
        </w:rPr>
      </w:pPr>
      <w:r>
        <w:rPr>
          <w:rtl/>
        </w:rPr>
        <w:t>גובה מכס אשדוד</w:t>
      </w:r>
    </w:p>
    <w:p w:rsidR="004342B8" w:rsidRDefault="004342B8" w:rsidP="00E63BCF">
      <w:pPr>
        <w:rPr>
          <w:rtl/>
        </w:rPr>
      </w:pPr>
      <w:r>
        <w:rPr>
          <w:rtl/>
        </w:rPr>
        <w:t>גובה מכס ירושלים</w:t>
      </w:r>
    </w:p>
    <w:p w:rsidR="004342B8" w:rsidRDefault="004342B8" w:rsidP="00E63BCF">
      <w:pPr>
        <w:rPr>
          <w:rtl/>
        </w:rPr>
      </w:pPr>
      <w:r>
        <w:rPr>
          <w:rtl/>
        </w:rPr>
        <w:t>גובה מכס אילת</w:t>
      </w:r>
    </w:p>
    <w:p w:rsidR="004342B8" w:rsidRDefault="004342B8" w:rsidP="00E63BCF">
      <w:pPr>
        <w:rPr>
          <w:rtl/>
        </w:rPr>
      </w:pPr>
      <w:r>
        <w:rPr>
          <w:rtl/>
        </w:rPr>
        <w:t xml:space="preserve">גובה מכס מעברים </w:t>
      </w:r>
    </w:p>
    <w:p w:rsidR="004342B8" w:rsidRDefault="004342B8" w:rsidP="00E63BCF">
      <w:pPr>
        <w:rPr>
          <w:rtl/>
        </w:rPr>
      </w:pPr>
      <w:r>
        <w:rPr>
          <w:rtl/>
        </w:rPr>
        <w:t>משרד התמ"ת – מר בועז הירש, ראש המינהל לסחר חוץ</w:t>
      </w:r>
    </w:p>
    <w:p w:rsidR="004342B8" w:rsidRDefault="004342B8" w:rsidP="00457AB7">
      <w:pPr>
        <w:rPr>
          <w:rtl/>
        </w:rPr>
      </w:pPr>
      <w:r>
        <w:rPr>
          <w:rtl/>
        </w:rPr>
        <w:t xml:space="preserve">איגוד לשכות המסחר- רח' החשמונאים 84 ת"א 67011 </w:t>
      </w:r>
    </w:p>
    <w:p w:rsidR="004342B8" w:rsidRDefault="004342B8" w:rsidP="00E63BCF">
      <w:pPr>
        <w:rPr>
          <w:rtl/>
        </w:rPr>
      </w:pPr>
      <w:r>
        <w:rPr>
          <w:rtl/>
        </w:rPr>
        <w:t>לשכת סוכני המכס והמשלחים הבינלאומיים בישראל – שד' רוטשילד 129 ת"א</w:t>
      </w:r>
    </w:p>
    <w:p w:rsidR="004342B8" w:rsidRDefault="004342B8" w:rsidP="00E63BCF">
      <w:pPr>
        <w:rPr>
          <w:rtl/>
        </w:rPr>
      </w:pPr>
      <w:r>
        <w:rPr>
          <w:rtl/>
        </w:rPr>
        <w:t>לשכת סוכני המכס והמשלחים הבינלאומיים – דרך העצמאות 33 חיפה</w:t>
      </w:r>
    </w:p>
    <w:p w:rsidR="004342B8" w:rsidRDefault="004342B8" w:rsidP="00457AB7">
      <w:pPr>
        <w:rPr>
          <w:rtl/>
        </w:rPr>
      </w:pPr>
      <w:r>
        <w:rPr>
          <w:rtl/>
        </w:rPr>
        <w:t>ארגון התאגידים – לשכת המסחר, רח' החשמונאים 84 ת"א 67011</w:t>
      </w:r>
    </w:p>
    <w:p w:rsidR="004342B8" w:rsidRDefault="004342B8" w:rsidP="002E4506">
      <w:pPr>
        <w:rPr>
          <w:rtl/>
        </w:rPr>
      </w:pPr>
      <w:r>
        <w:rPr>
          <w:rtl/>
        </w:rPr>
        <w:t>יו"ר סקציית הבלדרים, מר ליאור שגיא - שדרות רוטשילד 129 ת"א</w:t>
      </w:r>
    </w:p>
    <w:p w:rsidR="004342B8" w:rsidRDefault="004342B8" w:rsidP="00457AB7">
      <w:pPr>
        <w:rPr>
          <w:rtl/>
        </w:rPr>
      </w:pPr>
      <w:r>
        <w:rPr>
          <w:rtl/>
        </w:rPr>
        <w:t>חטיבת השינוע – משרד הביטחון, הקריה ת"א,</w:t>
      </w:r>
    </w:p>
    <w:p w:rsidR="004342B8" w:rsidRDefault="004342B8" w:rsidP="00457AB7">
      <w:pPr>
        <w:rPr>
          <w:rtl/>
        </w:rPr>
      </w:pPr>
      <w:r>
        <w:rPr>
          <w:rtl/>
        </w:rPr>
        <w:t>מכון היצוא – מר בועז מלשטיין, רח' המרד 29 ת"א</w:t>
      </w:r>
    </w:p>
    <w:p w:rsidR="004342B8" w:rsidRDefault="004342B8" w:rsidP="00E63BCF">
      <w:pPr>
        <w:ind w:right="-709"/>
        <w:rPr>
          <w:rtl/>
        </w:rPr>
      </w:pPr>
      <w:r>
        <w:rPr>
          <w:rtl/>
        </w:rPr>
        <w:t>התאחדות התעשיינים  - מר דני קטריבס – רח' המרד 29 ת"א</w:t>
      </w:r>
    </w:p>
    <w:p w:rsidR="004342B8" w:rsidRDefault="004342B8" w:rsidP="00E63BCF">
      <w:pPr>
        <w:rPr>
          <w:rtl/>
        </w:rPr>
      </w:pPr>
      <w:r>
        <w:rPr>
          <w:rtl/>
        </w:rPr>
        <w:t xml:space="preserve">ביקורת פנים – הנהלה </w:t>
      </w:r>
    </w:p>
    <w:p w:rsidR="004342B8" w:rsidRDefault="004342B8" w:rsidP="00E63BCF">
      <w:pPr>
        <w:rPr>
          <w:rtl/>
        </w:rPr>
      </w:pPr>
      <w:r>
        <w:rPr>
          <w:rtl/>
        </w:rPr>
        <w:t xml:space="preserve">מר </w:t>
      </w:r>
      <w:smartTag w:uri="urn:schemas-microsoft-com:office:smarttags" w:element="PersonName">
        <w:r>
          <w:rPr>
            <w:rtl/>
          </w:rPr>
          <w:t>אוהד יפה</w:t>
        </w:r>
      </w:smartTag>
      <w:r>
        <w:rPr>
          <w:rtl/>
        </w:rPr>
        <w:t xml:space="preserve">  - כאן</w:t>
      </w:r>
    </w:p>
    <w:p w:rsidR="004342B8" w:rsidRDefault="004342B8" w:rsidP="00E63BCF">
      <w:pPr>
        <w:rPr>
          <w:rtl/>
        </w:rPr>
      </w:pPr>
      <w:r>
        <w:rPr>
          <w:rtl/>
        </w:rPr>
        <w:t xml:space="preserve">מר </w:t>
      </w:r>
      <w:smartTag w:uri="urn:schemas-microsoft-com:office:smarttags" w:element="PersonName">
        <w:r>
          <w:rPr>
            <w:rtl/>
          </w:rPr>
          <w:t>ראובן מלצר</w:t>
        </w:r>
      </w:smartTag>
      <w:r>
        <w:rPr>
          <w:rtl/>
        </w:rPr>
        <w:t xml:space="preserve"> – כאן</w:t>
      </w:r>
    </w:p>
    <w:p w:rsidR="004342B8" w:rsidRDefault="004342B8" w:rsidP="00E63BCF">
      <w:pPr>
        <w:rPr>
          <w:rtl/>
        </w:rPr>
      </w:pPr>
      <w:r>
        <w:rPr>
          <w:rtl/>
        </w:rPr>
        <w:fldChar w:fldCharType="begin">
          <w:ffData>
            <w:name w:val="tafkid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noProof/>
          <w:rtl/>
        </w:rPr>
        <w:t> </w:t>
      </w:r>
      <w:r>
        <w:rPr>
          <w:rFonts w:hint="cs"/>
          <w:noProof/>
          <w:rtl/>
        </w:rPr>
        <w:t> </w:t>
      </w:r>
      <w:r>
        <w:rPr>
          <w:rFonts w:hint="cs"/>
          <w:noProof/>
          <w:rtl/>
        </w:rPr>
        <w:t> </w:t>
      </w:r>
      <w:r>
        <w:rPr>
          <w:rFonts w:hint="cs"/>
          <w:noProof/>
          <w:rtl/>
        </w:rPr>
        <w:t> </w:t>
      </w:r>
      <w:r>
        <w:rPr>
          <w:rFonts w:hint="cs"/>
          <w:noProof/>
          <w:rtl/>
        </w:rPr>
        <w:t> </w:t>
      </w:r>
      <w:r>
        <w:rPr>
          <w:rtl/>
        </w:rPr>
        <w:fldChar w:fldCharType="end"/>
      </w:r>
      <w:bookmarkEnd w:id="0"/>
    </w:p>
    <w:p w:rsidR="004342B8" w:rsidRDefault="004342B8" w:rsidP="00E63BCF">
      <w:pPr>
        <w:rPr>
          <w:rtl/>
        </w:rPr>
      </w:pPr>
    </w:p>
    <w:p w:rsidR="004342B8" w:rsidRDefault="004342B8" w:rsidP="00E63BCF">
      <w:pPr>
        <w:rPr>
          <w:rtl/>
        </w:rPr>
      </w:pPr>
    </w:p>
    <w:p w:rsidR="004342B8" w:rsidRPr="00B21557" w:rsidRDefault="004342B8" w:rsidP="00555402">
      <w:pPr>
        <w:rPr>
          <w:b/>
          <w:bCs/>
          <w:sz w:val="28"/>
          <w:szCs w:val="28"/>
          <w:rtl/>
        </w:rPr>
      </w:pPr>
      <w:r w:rsidRPr="00B21557">
        <w:rPr>
          <w:b/>
          <w:bCs/>
          <w:sz w:val="28"/>
          <w:szCs w:val="28"/>
          <w:rtl/>
        </w:rPr>
        <w:t xml:space="preserve">הנדון: </w:t>
      </w:r>
      <w:r w:rsidRPr="00B21557">
        <w:rPr>
          <w:b/>
          <w:bCs/>
          <w:sz w:val="28"/>
          <w:szCs w:val="28"/>
          <w:u w:val="single"/>
          <w:rtl/>
        </w:rPr>
        <w:t xml:space="preserve">שינויים בהסכם הסחר החופשי </w:t>
      </w:r>
      <w:r w:rsidRPr="00555402">
        <w:rPr>
          <w:sz w:val="28"/>
          <w:szCs w:val="28"/>
          <w:u w:val="single"/>
          <w:rtl/>
        </w:rPr>
        <w:t>בי</w:t>
      </w:r>
      <w:r w:rsidRPr="00B21557">
        <w:rPr>
          <w:b/>
          <w:bCs/>
          <w:sz w:val="28"/>
          <w:szCs w:val="28"/>
          <w:u w:val="single"/>
          <w:rtl/>
        </w:rPr>
        <w:t xml:space="preserve">ן </w:t>
      </w:r>
      <w:r>
        <w:rPr>
          <w:b/>
          <w:bCs/>
          <w:sz w:val="28"/>
          <w:szCs w:val="28"/>
          <w:u w:val="single"/>
          <w:rtl/>
        </w:rPr>
        <w:t>מדינת</w:t>
      </w:r>
      <w:r w:rsidRPr="00B21557">
        <w:rPr>
          <w:b/>
          <w:bCs/>
          <w:sz w:val="28"/>
          <w:szCs w:val="28"/>
          <w:u w:val="single"/>
          <w:rtl/>
        </w:rPr>
        <w:t xml:space="preserve"> ישראל ל</w:t>
      </w:r>
      <w:r>
        <w:rPr>
          <w:b/>
          <w:bCs/>
          <w:sz w:val="28"/>
          <w:szCs w:val="28"/>
          <w:u w:val="single"/>
          <w:rtl/>
        </w:rPr>
        <w:t xml:space="preserve">בין </w:t>
      </w:r>
      <w:r w:rsidRPr="00B21557">
        <w:rPr>
          <w:b/>
          <w:bCs/>
          <w:sz w:val="28"/>
          <w:szCs w:val="28"/>
          <w:u w:val="single"/>
          <w:rtl/>
        </w:rPr>
        <w:t>מקסיקו</w:t>
      </w:r>
    </w:p>
    <w:p w:rsidR="004342B8" w:rsidRDefault="004342B8" w:rsidP="00E63BCF">
      <w:pPr>
        <w:rPr>
          <w:rtl/>
        </w:rPr>
      </w:pPr>
      <w:r>
        <w:rPr>
          <w:rtl/>
        </w:rPr>
        <w:t xml:space="preserve"> </w:t>
      </w:r>
    </w:p>
    <w:p w:rsidR="004342B8" w:rsidRDefault="004342B8" w:rsidP="00E63BCF">
      <w:pPr>
        <w:rPr>
          <w:rtl/>
        </w:rPr>
      </w:pPr>
    </w:p>
    <w:p w:rsidR="004342B8" w:rsidRDefault="004342B8" w:rsidP="00EF1B28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>
        <w:rPr>
          <w:rtl/>
        </w:rPr>
        <w:t>בהמשך לכניסה לתוקף של התיקונים שחלו בהסכם הסחר החופשי שבין ישראל לבין מקסיקו, מצ"ב הוראת הנוהל המפרטת את השינויים.</w:t>
      </w:r>
    </w:p>
    <w:p w:rsidR="004342B8" w:rsidRDefault="004342B8" w:rsidP="00EF1B28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>
        <w:rPr>
          <w:rtl/>
        </w:rPr>
        <w:t xml:space="preserve">ההוראה מסדירה את מעבר טובין שמקורם בישראל או במקסיקו דרך מדינות ביניים שאינן צד להסכם.  </w:t>
      </w:r>
    </w:p>
    <w:p w:rsidR="004342B8" w:rsidRDefault="004342B8" w:rsidP="003C7019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>
        <w:rPr>
          <w:rtl/>
        </w:rPr>
        <w:t>לצורך הכרת התיקונים שחלו בהסכם, הארגונים המייצגים יערכו בתקופה הקרובה ימי עיון בשיתוף נציגי מינהל המכס ומינהל סחר חוץ בתמ"ת.</w:t>
      </w:r>
    </w:p>
    <w:p w:rsidR="004342B8" w:rsidRDefault="004342B8" w:rsidP="00EF1B28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>
        <w:rPr>
          <w:rtl/>
        </w:rPr>
        <w:t>ברצוני לברך את כל הגורמים אשר נטלו חלק פעיל בתיקון ההסכם ויישומו.</w:t>
      </w:r>
    </w:p>
    <w:p w:rsidR="004342B8" w:rsidRDefault="004342B8" w:rsidP="00EF1B28">
      <w:pPr>
        <w:spacing w:line="276" w:lineRule="auto"/>
        <w:jc w:val="both"/>
        <w:rPr>
          <w:rtl/>
        </w:rPr>
      </w:pPr>
    </w:p>
    <w:p w:rsidR="004342B8" w:rsidRPr="00555402" w:rsidRDefault="004342B8" w:rsidP="00EF1B28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555402">
        <w:rPr>
          <w:b/>
          <w:bCs/>
          <w:sz w:val="28"/>
          <w:szCs w:val="28"/>
          <w:rtl/>
        </w:rPr>
        <w:t>בברכה</w:t>
      </w:r>
    </w:p>
    <w:p w:rsidR="004342B8" w:rsidRPr="00EF1B28" w:rsidRDefault="004342B8" w:rsidP="00EF1B28">
      <w:pPr>
        <w:spacing w:line="276" w:lineRule="auto"/>
        <w:jc w:val="both"/>
        <w:rPr>
          <w:b/>
          <w:bCs/>
          <w:rtl/>
        </w:rPr>
      </w:pPr>
    </w:p>
    <w:p w:rsidR="004342B8" w:rsidRPr="00555402" w:rsidRDefault="004342B8" w:rsidP="00EF1B28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555402">
        <w:rPr>
          <w:b/>
          <w:bCs/>
          <w:sz w:val="28"/>
          <w:szCs w:val="28"/>
          <w:rtl/>
        </w:rPr>
        <w:t>חורי דוד, מהנדס</w:t>
      </w:r>
    </w:p>
    <w:p w:rsidR="004342B8" w:rsidRPr="00555402" w:rsidRDefault="004342B8" w:rsidP="00EF1B28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555402">
        <w:rPr>
          <w:b/>
          <w:bCs/>
          <w:sz w:val="28"/>
          <w:szCs w:val="28"/>
          <w:rtl/>
        </w:rPr>
        <w:t>מנהל תחום בכיר יצוא וכללי מקור</w:t>
      </w:r>
    </w:p>
    <w:p w:rsidR="004342B8" w:rsidRPr="00555402" w:rsidRDefault="004342B8" w:rsidP="00EF1B28">
      <w:pPr>
        <w:spacing w:line="276" w:lineRule="auto"/>
        <w:jc w:val="both"/>
        <w:rPr>
          <w:sz w:val="28"/>
          <w:szCs w:val="28"/>
          <w:rtl/>
        </w:rPr>
      </w:pPr>
    </w:p>
    <w:p w:rsidR="004342B8" w:rsidRDefault="004342B8" w:rsidP="00EF1B28">
      <w:pPr>
        <w:spacing w:line="276" w:lineRule="auto"/>
        <w:jc w:val="both"/>
        <w:rPr>
          <w:rtl/>
        </w:rPr>
      </w:pPr>
    </w:p>
    <w:p w:rsidR="004342B8" w:rsidRDefault="004342B8" w:rsidP="00555402">
      <w:pPr>
        <w:rPr>
          <w:b/>
          <w:bCs/>
          <w:rtl/>
        </w:rPr>
      </w:pPr>
      <w:r w:rsidRPr="00555402">
        <w:rPr>
          <w:b/>
          <w:bCs/>
          <w:rtl/>
        </w:rPr>
        <w:t>העתקים:</w:t>
      </w:r>
    </w:p>
    <w:p w:rsidR="004342B8" w:rsidRPr="00555402" w:rsidRDefault="004342B8" w:rsidP="00555402">
      <w:pPr>
        <w:rPr>
          <w:b/>
          <w:bCs/>
          <w:rtl/>
        </w:rPr>
      </w:pPr>
    </w:p>
    <w:p w:rsidR="004342B8" w:rsidRDefault="004342B8" w:rsidP="00555402">
      <w:pPr>
        <w:rPr>
          <w:rtl/>
        </w:rPr>
      </w:pPr>
      <w:r>
        <w:rPr>
          <w:rtl/>
        </w:rPr>
        <w:t>מר יהודה נסרדישי, מנהל רשות המסים</w:t>
      </w:r>
    </w:p>
    <w:p w:rsidR="004342B8" w:rsidRDefault="004342B8" w:rsidP="00555402">
      <w:pPr>
        <w:rPr>
          <w:rtl/>
        </w:rPr>
      </w:pPr>
      <w:r>
        <w:rPr>
          <w:rtl/>
        </w:rPr>
        <w:t>מר דורון ארבלי, ראש מינהל המכס</w:t>
      </w:r>
    </w:p>
    <w:p w:rsidR="004342B8" w:rsidRDefault="004342B8" w:rsidP="00555402">
      <w:pPr>
        <w:rPr>
          <w:rtl/>
        </w:rPr>
      </w:pPr>
      <w:r>
        <w:rPr>
          <w:rtl/>
        </w:rPr>
        <w:t xml:space="preserve">מר </w:t>
      </w:r>
      <w:smartTag w:uri="urn:schemas-microsoft-com:office:smarttags" w:element="PersonName">
        <w:r>
          <w:rPr>
            <w:rtl/>
          </w:rPr>
          <w:t>אורי ברוק</w:t>
        </w:r>
      </w:smartTag>
      <w:r>
        <w:rPr>
          <w:rtl/>
        </w:rPr>
        <w:t>, נציג המכס בבריסל</w:t>
      </w:r>
    </w:p>
    <w:p w:rsidR="004342B8" w:rsidRDefault="004342B8" w:rsidP="00555402">
      <w:pPr>
        <w:rPr>
          <w:rtl/>
        </w:rPr>
      </w:pPr>
      <w:r>
        <w:rPr>
          <w:rtl/>
        </w:rPr>
        <w:t xml:space="preserve">גב' </w:t>
      </w:r>
      <w:smartTag w:uri="urn:schemas-microsoft-com:office:smarttags" w:element="PersonName">
        <w:r>
          <w:rPr>
            <w:rtl/>
          </w:rPr>
          <w:t>איריס וינברגר</w:t>
        </w:r>
      </w:smartTag>
      <w:r>
        <w:rPr>
          <w:rtl/>
        </w:rPr>
        <w:t>, הלשכה המשפטית</w:t>
      </w:r>
    </w:p>
    <w:p w:rsidR="004342B8" w:rsidRDefault="004342B8" w:rsidP="00555402">
      <w:pPr>
        <w:rPr>
          <w:rtl/>
        </w:rPr>
      </w:pPr>
      <w:r>
        <w:rPr>
          <w:rtl/>
        </w:rPr>
        <w:t xml:space="preserve">מר </w:t>
      </w:r>
      <w:smartTag w:uri="urn:schemas-microsoft-com:office:smarttags" w:element="PersonName">
        <w:r>
          <w:rPr>
            <w:rtl/>
          </w:rPr>
          <w:t>ראובן אזוף</w:t>
        </w:r>
      </w:smartTag>
      <w:r>
        <w:rPr>
          <w:rtl/>
        </w:rPr>
        <w:t>, הלשכה המשפטית</w:t>
      </w:r>
    </w:p>
    <w:p w:rsidR="004342B8" w:rsidRDefault="004342B8" w:rsidP="00555402">
      <w:pPr>
        <w:rPr>
          <w:rtl/>
        </w:rPr>
      </w:pPr>
      <w:r>
        <w:rPr>
          <w:rtl/>
        </w:rPr>
        <w:t>מר דני דרגוצקי, יח' בינלאומית</w:t>
      </w:r>
    </w:p>
    <w:p w:rsidR="004342B8" w:rsidRDefault="004342B8" w:rsidP="00555402">
      <w:pPr>
        <w:rPr>
          <w:rtl/>
        </w:rPr>
      </w:pPr>
      <w:r>
        <w:rPr>
          <w:rtl/>
        </w:rPr>
        <w:t>חברי ועדה עליונה לכללי מקור</w:t>
      </w:r>
    </w:p>
    <w:p w:rsidR="004342B8" w:rsidRDefault="004342B8" w:rsidP="00555402">
      <w:pPr>
        <w:rPr>
          <w:rtl/>
        </w:rPr>
      </w:pPr>
      <w:r>
        <w:rPr>
          <w:rtl/>
        </w:rPr>
        <w:t>יח היצוא</w:t>
      </w:r>
      <w:r>
        <w:rPr>
          <w:rtl/>
        </w:rPr>
        <w:tab/>
      </w:r>
    </w:p>
    <w:p w:rsidR="004342B8" w:rsidRDefault="004342B8" w:rsidP="00555402">
      <w:pPr>
        <w:rPr>
          <w:u w:val="single"/>
          <w:rtl/>
        </w:rPr>
      </w:pPr>
      <w:r>
        <w:rPr>
          <w:rtl/>
        </w:rPr>
        <w:t xml:space="preserve">  </w:t>
      </w:r>
    </w:p>
    <w:p w:rsidR="004342B8" w:rsidRDefault="004342B8" w:rsidP="00555402">
      <w:pPr>
        <w:rPr>
          <w:u w:val="single"/>
          <w:rtl/>
        </w:rPr>
      </w:pPr>
    </w:p>
    <w:p w:rsidR="004342B8" w:rsidRDefault="004342B8" w:rsidP="00555402">
      <w:pPr>
        <w:rPr>
          <w:u w:val="single"/>
          <w:rtl/>
        </w:rPr>
      </w:pPr>
    </w:p>
    <w:p w:rsidR="004342B8" w:rsidRDefault="004342B8" w:rsidP="00EF1B28">
      <w:pPr>
        <w:pStyle w:val="ListParagraph"/>
        <w:spacing w:line="276" w:lineRule="auto"/>
        <w:ind w:left="360"/>
        <w:rPr>
          <w:rtl/>
        </w:rPr>
      </w:pPr>
    </w:p>
    <w:sectPr w:rsidR="004342B8" w:rsidSect="001A3443">
      <w:headerReference w:type="default" r:id="rId7"/>
      <w:footerReference w:type="default" r:id="rId8"/>
      <w:pgSz w:w="11907" w:h="16840" w:code="9"/>
      <w:pgMar w:top="2268" w:right="1814" w:bottom="1644" w:left="1560" w:header="720" w:footer="89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B8" w:rsidRDefault="004342B8">
      <w:r>
        <w:separator/>
      </w:r>
    </w:p>
  </w:endnote>
  <w:endnote w:type="continuationSeparator" w:id="1">
    <w:p w:rsidR="004342B8" w:rsidRDefault="0043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6" w:space="0" w:color="auto"/>
      </w:tblBorders>
      <w:tblLayout w:type="fixed"/>
      <w:tblLook w:val="0000"/>
    </w:tblPr>
    <w:tblGrid>
      <w:gridCol w:w="1749"/>
      <w:gridCol w:w="1857"/>
      <w:gridCol w:w="1857"/>
      <w:gridCol w:w="1857"/>
      <w:gridCol w:w="959"/>
    </w:tblGrid>
    <w:tr w:rsidR="004342B8">
      <w:tc>
        <w:tcPr>
          <w:tcW w:w="1857" w:type="dxa"/>
          <w:tcBorders>
            <w:top w:val="single" w:sz="6" w:space="0" w:color="auto"/>
          </w:tcBorders>
        </w:tcPr>
        <w:p w:rsidR="004342B8" w:rsidRDefault="004342B8">
          <w:pPr>
            <w:pStyle w:val="Footer"/>
          </w:pPr>
          <w:r>
            <w:rPr>
              <w:rtl/>
            </w:rPr>
            <w:t>רח' בנק ישראל 5</w:t>
          </w:r>
        </w:p>
      </w:tc>
      <w:tc>
        <w:tcPr>
          <w:tcW w:w="1857" w:type="dxa"/>
          <w:tcBorders>
            <w:top w:val="single" w:sz="6" w:space="0" w:color="auto"/>
          </w:tcBorders>
        </w:tcPr>
        <w:p w:rsidR="004342B8" w:rsidRDefault="004342B8">
          <w:pPr>
            <w:pStyle w:val="Footer"/>
          </w:pPr>
          <w:r>
            <w:rPr>
              <w:rtl/>
            </w:rPr>
            <w:t xml:space="preserve">ת.ד. 320 </w:t>
          </w:r>
        </w:p>
      </w:tc>
      <w:tc>
        <w:tcPr>
          <w:tcW w:w="1857" w:type="dxa"/>
          <w:tcBorders>
            <w:top w:val="single" w:sz="6" w:space="0" w:color="auto"/>
          </w:tcBorders>
        </w:tcPr>
        <w:p w:rsidR="004342B8" w:rsidRDefault="004342B8">
          <w:pPr>
            <w:pStyle w:val="Footer"/>
          </w:pPr>
          <w:r>
            <w:rPr>
              <w:rtl/>
            </w:rPr>
            <w:t>ירושלים 91002</w:t>
          </w:r>
        </w:p>
      </w:tc>
      <w:tc>
        <w:tcPr>
          <w:tcW w:w="1857" w:type="dxa"/>
          <w:tcBorders>
            <w:top w:val="single" w:sz="6" w:space="0" w:color="auto"/>
          </w:tcBorders>
        </w:tcPr>
        <w:p w:rsidR="004342B8" w:rsidRDefault="004342B8">
          <w:pPr>
            <w:pStyle w:val="Footer"/>
          </w:pPr>
          <w:r>
            <w:rPr>
              <w:rtl/>
            </w:rPr>
            <w:t>טלפון 02-6663797</w:t>
          </w:r>
        </w:p>
      </w:tc>
      <w:tc>
        <w:tcPr>
          <w:tcW w:w="959" w:type="dxa"/>
          <w:tcBorders>
            <w:top w:val="single" w:sz="6" w:space="0" w:color="auto"/>
          </w:tcBorders>
        </w:tcPr>
        <w:p w:rsidR="004342B8" w:rsidRDefault="004342B8">
          <w:pPr>
            <w:pStyle w:val="Footer"/>
            <w:jc w:val="right"/>
          </w:pPr>
          <w:r>
            <w:rPr>
              <w:rtl/>
            </w:rPr>
            <w:t xml:space="preserve">- </w:t>
          </w:r>
          <w:r>
            <w:rPr>
              <w:rStyle w:val="PageNumber"/>
              <w:rFonts w:cs="David"/>
              <w:rtl/>
            </w:rPr>
            <w:fldChar w:fldCharType="begin"/>
          </w:r>
          <w:r>
            <w:rPr>
              <w:rStyle w:val="PageNumber"/>
              <w:rFonts w:cs="David"/>
              <w:rtl/>
            </w:rPr>
            <w:instrText xml:space="preserve"> </w:instrText>
          </w:r>
          <w:r>
            <w:rPr>
              <w:rStyle w:val="PageNumber"/>
              <w:rFonts w:cs="David"/>
            </w:rPr>
            <w:instrText>PAGE</w:instrText>
          </w:r>
          <w:r>
            <w:rPr>
              <w:rStyle w:val="PageNumber"/>
              <w:rFonts w:cs="David"/>
              <w:rtl/>
            </w:rPr>
            <w:instrText xml:space="preserve"> </w:instrText>
          </w:r>
          <w:r>
            <w:rPr>
              <w:rStyle w:val="PageNumber"/>
              <w:rFonts w:cs="David"/>
              <w:rtl/>
            </w:rPr>
            <w:fldChar w:fldCharType="separate"/>
          </w:r>
          <w:r>
            <w:rPr>
              <w:rStyle w:val="PageNumber"/>
              <w:rFonts w:cs="David"/>
              <w:noProof/>
              <w:rtl/>
            </w:rPr>
            <w:t>1</w:t>
          </w:r>
          <w:r>
            <w:rPr>
              <w:rStyle w:val="PageNumber"/>
              <w:rFonts w:cs="David"/>
              <w:rtl/>
            </w:rPr>
            <w:fldChar w:fldCharType="end"/>
          </w:r>
          <w:r>
            <w:rPr>
              <w:rStyle w:val="PageNumber"/>
              <w:rFonts w:cs="David"/>
              <w:rtl/>
            </w:rPr>
            <w:t xml:space="preserve"> -</w:t>
          </w:r>
        </w:p>
      </w:tc>
    </w:tr>
  </w:tbl>
  <w:p w:rsidR="004342B8" w:rsidRDefault="004342B8">
    <w:pPr>
      <w:pStyle w:val="Footer"/>
      <w:jc w:val="right"/>
      <w:rPr>
        <w:rtl/>
      </w:rPr>
    </w:pPr>
    <w:r>
      <w:rPr>
        <w:rtl/>
      </w:rPr>
      <w:t xml:space="preserve">דף מס' </w:t>
    </w:r>
    <w:fldSimple w:instr=" PAGE  \* MERGEFORMAT ">
      <w:r>
        <w:rPr>
          <w:noProof/>
          <w:rtl/>
        </w:rPr>
        <w:t>1</w:t>
      </w:r>
    </w:fldSimple>
    <w:r>
      <w:rPr>
        <w:rtl/>
      </w:rPr>
      <w:t xml:space="preserve"> מתוך </w:t>
    </w:r>
    <w:fldSimple w:instr=" NUMPAGES  \* MERGEFORMAT ">
      <w:r>
        <w:rPr>
          <w:noProof/>
          <w:rtl/>
        </w:rPr>
        <w:t>2</w:t>
      </w:r>
    </w:fldSimple>
    <w:r>
      <w:rPr>
        <w:rtl/>
      </w:rPr>
      <w:t xml:space="preserve">  עמודים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B8" w:rsidRDefault="004342B8">
      <w:r>
        <w:separator/>
      </w:r>
    </w:p>
  </w:footnote>
  <w:footnote w:type="continuationSeparator" w:id="1">
    <w:p w:rsidR="004342B8" w:rsidRDefault="0043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521" w:type="dxa"/>
      <w:tblLayout w:type="fixed"/>
      <w:tblLook w:val="0000"/>
    </w:tblPr>
    <w:tblGrid>
      <w:gridCol w:w="9413"/>
    </w:tblGrid>
    <w:tr w:rsidR="004342B8">
      <w:tc>
        <w:tcPr>
          <w:tcW w:w="9521" w:type="dxa"/>
        </w:tcPr>
        <w:p w:rsidR="004342B8" w:rsidRDefault="004342B8" w:rsidP="00E63BCF">
          <w:pPr>
            <w:pStyle w:val="Header"/>
            <w:jc w:val="center"/>
            <w:rPr>
              <w:b/>
              <w:bCs/>
              <w:szCs w:val="36"/>
              <w:rtl/>
            </w:rPr>
          </w:pPr>
          <w:r>
            <w:rPr>
              <w:b/>
              <w:bCs/>
              <w:szCs w:val="36"/>
              <w:rtl/>
            </w:rPr>
            <w:t>מדינת ישראל</w:t>
          </w:r>
        </w:p>
        <w:p w:rsidR="004342B8" w:rsidRDefault="004342B8">
          <w:pPr>
            <w:pStyle w:val="Header"/>
            <w:jc w:val="center"/>
            <w:rPr>
              <w:b/>
              <w:bCs/>
              <w:szCs w:val="36"/>
            </w:rPr>
          </w:pPr>
          <w:r w:rsidRPr="00A71F1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" o:spid="_x0000_i1026" type="#_x0000_t75" alt="logo" style="width:70.5pt;height:69.75pt;visibility:visible">
                <v:imagedata r:id="rId1" o:title=""/>
              </v:shape>
            </w:pict>
          </w:r>
        </w:p>
      </w:tc>
    </w:tr>
  </w:tbl>
  <w:p w:rsidR="004342B8" w:rsidRDefault="004342B8" w:rsidP="00E63BCF">
    <w:pPr>
      <w:pStyle w:val="Header"/>
      <w:rPr>
        <w:szCs w:val="28"/>
        <w:rtl/>
      </w:rPr>
    </w:pPr>
    <w:r>
      <w:rPr>
        <w:b/>
        <w:bCs/>
        <w:szCs w:val="28"/>
        <w:rtl/>
      </w:rPr>
      <w:t>האוצר/</w:t>
    </w:r>
    <w:smartTag w:uri="urn:schemas-microsoft-com:office:smarttags" w:element="PersonName">
      <w:r>
        <w:rPr>
          <w:szCs w:val="28"/>
          <w:rtl/>
        </w:rPr>
        <w:t>רשות המסים בישראל</w:t>
      </w:r>
    </w:smartTag>
  </w:p>
  <w:p w:rsidR="004342B8" w:rsidRDefault="004342B8" w:rsidP="00E63BCF">
    <w:pPr>
      <w:pStyle w:val="Header"/>
      <w:rPr>
        <w:rtl/>
      </w:rPr>
    </w:pPr>
    <w:r>
      <w:rPr>
        <w:szCs w:val="28"/>
        <w:rtl/>
      </w:rPr>
      <w:t>מינהל המכס/המחלקה לייצוא ולכללי מקור</w:t>
    </w:r>
  </w:p>
  <w:p w:rsidR="004342B8" w:rsidRDefault="004342B8" w:rsidP="00E63BCF">
    <w:pPr>
      <w:pStyle w:val="Header"/>
    </w:pPr>
  </w:p>
  <w:p w:rsidR="004342B8" w:rsidRDefault="004342B8" w:rsidP="00E63BCF">
    <w:pPr>
      <w:pStyle w:val="Header"/>
      <w:jc w:val="center"/>
    </w:pPr>
  </w:p>
  <w:p w:rsidR="004342B8" w:rsidRDefault="004342B8" w:rsidP="00E63BCF">
    <w:pPr>
      <w:pStyle w:val="Header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70"/>
    <w:multiLevelType w:val="hybridMultilevel"/>
    <w:tmpl w:val="855EF2B8"/>
    <w:lvl w:ilvl="0" w:tplc="36ACB82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1C0E10"/>
    <w:multiLevelType w:val="multilevel"/>
    <w:tmpl w:val="CEC4C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</w:abstractNum>
  <w:abstractNum w:abstractNumId="2">
    <w:nsid w:val="4A5E4AB2"/>
    <w:multiLevelType w:val="multilevel"/>
    <w:tmpl w:val="BA7CBDF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"/>
        <w:szCs w:val="24"/>
      </w:rPr>
    </w:lvl>
    <w:lvl w:ilvl="1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u w:val="single"/>
      </w:rPr>
    </w:lvl>
    <w:lvl w:ilvl="2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hebrew1"/>
      <w:lvlText w:val="%5."/>
      <w:lvlJc w:val="left"/>
      <w:pPr>
        <w:tabs>
          <w:tab w:val="num" w:pos="4320"/>
        </w:tabs>
        <w:ind w:left="4320" w:hanging="360"/>
      </w:pPr>
      <w:rPr>
        <w:rFonts w:cs="David" w:hint="default"/>
        <w:sz w:val="2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4A14E39"/>
    <w:multiLevelType w:val="hybridMultilevel"/>
    <w:tmpl w:val="D0B09210"/>
    <w:lvl w:ilvl="0" w:tplc="F216E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237D8C"/>
    <w:multiLevelType w:val="hybridMultilevel"/>
    <w:tmpl w:val="E99A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276BC4"/>
    <w:multiLevelType w:val="hybridMultilevel"/>
    <w:tmpl w:val="45506EA0"/>
    <w:lvl w:ilvl="0" w:tplc="1E54F6B6">
      <w:start w:val="1"/>
      <w:numFmt w:val="hebrew1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59"/>
    <w:rsid w:val="0007325F"/>
    <w:rsid w:val="00085F76"/>
    <w:rsid w:val="00086AD4"/>
    <w:rsid w:val="00086E9E"/>
    <w:rsid w:val="000C1908"/>
    <w:rsid w:val="000C737F"/>
    <w:rsid w:val="000D24A8"/>
    <w:rsid w:val="000D5787"/>
    <w:rsid w:val="000E3168"/>
    <w:rsid w:val="000E6E86"/>
    <w:rsid w:val="00155F22"/>
    <w:rsid w:val="00161C35"/>
    <w:rsid w:val="00192BE1"/>
    <w:rsid w:val="001A3443"/>
    <w:rsid w:val="00256F9A"/>
    <w:rsid w:val="0025709F"/>
    <w:rsid w:val="00293904"/>
    <w:rsid w:val="002A3C2B"/>
    <w:rsid w:val="002D497B"/>
    <w:rsid w:val="002E1B14"/>
    <w:rsid w:val="002E4506"/>
    <w:rsid w:val="002E7D52"/>
    <w:rsid w:val="003053A7"/>
    <w:rsid w:val="0031682B"/>
    <w:rsid w:val="00330464"/>
    <w:rsid w:val="00355FC2"/>
    <w:rsid w:val="003C7019"/>
    <w:rsid w:val="003D2566"/>
    <w:rsid w:val="003E65E3"/>
    <w:rsid w:val="003F3E17"/>
    <w:rsid w:val="00400356"/>
    <w:rsid w:val="004342B8"/>
    <w:rsid w:val="00455483"/>
    <w:rsid w:val="00457AB7"/>
    <w:rsid w:val="004C75E2"/>
    <w:rsid w:val="004F01C8"/>
    <w:rsid w:val="0055538A"/>
    <w:rsid w:val="00555402"/>
    <w:rsid w:val="00574746"/>
    <w:rsid w:val="0058480E"/>
    <w:rsid w:val="005A07C1"/>
    <w:rsid w:val="005B7559"/>
    <w:rsid w:val="005C0606"/>
    <w:rsid w:val="005C2B38"/>
    <w:rsid w:val="005F5670"/>
    <w:rsid w:val="00612F81"/>
    <w:rsid w:val="00673647"/>
    <w:rsid w:val="006A0074"/>
    <w:rsid w:val="00777E12"/>
    <w:rsid w:val="007B01BF"/>
    <w:rsid w:val="00842A8C"/>
    <w:rsid w:val="008B26BD"/>
    <w:rsid w:val="008D4614"/>
    <w:rsid w:val="008E5430"/>
    <w:rsid w:val="008F697E"/>
    <w:rsid w:val="009542AF"/>
    <w:rsid w:val="00956300"/>
    <w:rsid w:val="0099015C"/>
    <w:rsid w:val="009929EE"/>
    <w:rsid w:val="009B33E2"/>
    <w:rsid w:val="009C066B"/>
    <w:rsid w:val="009D0EBC"/>
    <w:rsid w:val="00A1215E"/>
    <w:rsid w:val="00A50806"/>
    <w:rsid w:val="00A57919"/>
    <w:rsid w:val="00A71F12"/>
    <w:rsid w:val="00AA0B8F"/>
    <w:rsid w:val="00AC648B"/>
    <w:rsid w:val="00AE4C40"/>
    <w:rsid w:val="00AF06EA"/>
    <w:rsid w:val="00AF2A9A"/>
    <w:rsid w:val="00AF3F7A"/>
    <w:rsid w:val="00B21557"/>
    <w:rsid w:val="00B31429"/>
    <w:rsid w:val="00C124BD"/>
    <w:rsid w:val="00C37CF3"/>
    <w:rsid w:val="00C57786"/>
    <w:rsid w:val="00C7194C"/>
    <w:rsid w:val="00C749D6"/>
    <w:rsid w:val="00C909B5"/>
    <w:rsid w:val="00CC34E9"/>
    <w:rsid w:val="00D259F1"/>
    <w:rsid w:val="00D30A3E"/>
    <w:rsid w:val="00D4446C"/>
    <w:rsid w:val="00D617E1"/>
    <w:rsid w:val="00D74B8A"/>
    <w:rsid w:val="00E002E7"/>
    <w:rsid w:val="00E0250D"/>
    <w:rsid w:val="00E63BCF"/>
    <w:rsid w:val="00EA292E"/>
    <w:rsid w:val="00EB7A2C"/>
    <w:rsid w:val="00EF0C3E"/>
    <w:rsid w:val="00EF1B28"/>
    <w:rsid w:val="00F16323"/>
    <w:rsid w:val="00F563BF"/>
    <w:rsid w:val="00F74EFC"/>
    <w:rsid w:val="00F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87"/>
    <w:pPr>
      <w:bidi/>
    </w:pPr>
    <w:rPr>
      <w:rFonts w:cs="David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7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3F"/>
    <w:rPr>
      <w:rFonts w:cs="David"/>
      <w:sz w:val="20"/>
      <w:szCs w:val="24"/>
    </w:rPr>
  </w:style>
  <w:style w:type="paragraph" w:styleId="Footer">
    <w:name w:val="footer"/>
    <w:basedOn w:val="Normal"/>
    <w:link w:val="FooterChar"/>
    <w:uiPriority w:val="99"/>
    <w:rsid w:val="000D5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53F"/>
    <w:rPr>
      <w:rFonts w:cs="David"/>
      <w:sz w:val="20"/>
      <w:szCs w:val="24"/>
    </w:rPr>
  </w:style>
  <w:style w:type="character" w:styleId="PageNumber">
    <w:name w:val="page number"/>
    <w:basedOn w:val="DefaultParagraphFont"/>
    <w:uiPriority w:val="99"/>
    <w:rsid w:val="000D5787"/>
    <w:rPr>
      <w:rFonts w:cs="Times New Roman"/>
    </w:rPr>
  </w:style>
  <w:style w:type="table" w:styleId="TableGrid">
    <w:name w:val="Table Grid"/>
    <w:basedOn w:val="TableNormal"/>
    <w:uiPriority w:val="99"/>
    <w:rsid w:val="003304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2</Pages>
  <Words>246</Words>
  <Characters>1234</Characters>
  <Application>Microsoft Office Outlook</Application>
  <DocSecurity>0</DocSecurity>
  <Lines>0</Lines>
  <Paragraphs>0</Paragraphs>
  <ScaleCrop>false</ScaleCrop>
  <Company>ELAD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ITZIK</dc:creator>
  <cp:keywords/>
  <dc:description/>
  <cp:lastModifiedBy>meravw</cp:lastModifiedBy>
  <cp:revision>2</cp:revision>
  <cp:lastPrinted>2010-03-22T16:56:00Z</cp:lastPrinted>
  <dcterms:created xsi:type="dcterms:W3CDTF">2010-04-07T07:24:00Z</dcterms:created>
  <dcterms:modified xsi:type="dcterms:W3CDTF">2010-04-07T07:24:00Z</dcterms:modified>
</cp:coreProperties>
</file>