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C3E" w:rsidRPr="00187C3E" w:rsidRDefault="00187C3E" w:rsidP="00187C3E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187C3E">
        <w:rPr>
          <w:rFonts w:ascii="Calibri" w:eastAsia="Calibri" w:hAnsi="Calibri" w:cs="Arial"/>
          <w:b w:val="0"/>
          <w:noProof/>
          <w:sz w:val="22"/>
          <w:szCs w:val="22"/>
          <w:lang w:eastAsia="en-US" w:bidi="ar-SA"/>
        </w:rPr>
        <w:drawing>
          <wp:inline distT="0" distB="0" distL="0" distR="0">
            <wp:extent cx="2315210" cy="510287"/>
            <wp:effectExtent l="0" t="0" r="8890" b="4445"/>
            <wp:docPr id="1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87C3E" w:rsidRPr="00187C3E" w:rsidRDefault="00187C3E" w:rsidP="00187C3E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187C3E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187C3E" w:rsidRPr="00187C3E" w:rsidTr="00024F3A">
        <w:tc>
          <w:tcPr>
            <w:tcW w:w="9875" w:type="dxa"/>
            <w:shd w:val="clear" w:color="auto" w:fill="auto"/>
          </w:tcPr>
          <w:p w:rsidR="00187C3E" w:rsidRPr="00187C3E" w:rsidRDefault="00187C3E" w:rsidP="00187C3E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187C3E" w:rsidRPr="00187C3E" w:rsidRDefault="00187C3E" w:rsidP="00187C3E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187C3E" w:rsidRPr="00187C3E" w:rsidRDefault="00187C3E" w:rsidP="00187C3E">
            <w:pPr>
              <w:tabs>
                <w:tab w:val="center" w:pos="4898"/>
                <w:tab w:val="left" w:pos="7800"/>
              </w:tabs>
              <w:bidi w:val="0"/>
              <w:rPr>
                <w:rFonts w:ascii="Tw Cen MT" w:hAnsi="Tw Cen MT" w:cs="Times New Roman"/>
                <w:sz w:val="28"/>
                <w:szCs w:val="28"/>
                <w:u w:val="single"/>
                <w:rtl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ab/>
            </w:r>
            <w:r w:rsidRPr="00187C3E">
              <w:rPr>
                <w:rFonts w:ascii="Arial" w:hAnsi="Arial" w:cs="Arial"/>
                <w:sz w:val="28"/>
                <w:szCs w:val="28"/>
              </w:rPr>
              <w:t>FOR CALENDAR YEAR 20</w:t>
            </w:r>
            <w:r w:rsidR="0071041B">
              <w:rPr>
                <w:rFonts w:ascii="Arial" w:hAnsi="Arial" w:cs="Arial"/>
                <w:sz w:val="28"/>
                <w:szCs w:val="28"/>
              </w:rPr>
              <w:t>2</w:t>
            </w:r>
            <w:r w:rsidR="00945D73">
              <w:rPr>
                <w:rFonts w:ascii="Arial" w:hAnsi="Arial" w:cs="Arial"/>
                <w:sz w:val="28"/>
                <w:szCs w:val="28"/>
              </w:rPr>
              <w:t>5</w:t>
            </w:r>
            <w:r w:rsidRPr="00187C3E">
              <w:rPr>
                <w:rFonts w:ascii="Tw Cen MT" w:hAnsi="Tw Cen MT" w:cs="Vrinda"/>
                <w:sz w:val="28"/>
                <w:szCs w:val="28"/>
              </w:rPr>
              <w:tab/>
            </w:r>
          </w:p>
          <w:p w:rsidR="00187C3E" w:rsidRPr="00187C3E" w:rsidRDefault="00187C3E" w:rsidP="00187C3E">
            <w:pPr>
              <w:bidi w:val="0"/>
              <w:jc w:val="center"/>
              <w:rPr>
                <w:rFonts w:ascii="Tw Cen MT" w:hAnsi="Tw Cen MT" w:cs="Vrinda"/>
                <w:i/>
                <w:iCs/>
                <w:sz w:val="28"/>
                <w:szCs w:val="28"/>
                <w:rtl/>
              </w:rPr>
            </w:pPr>
            <w:r w:rsidRPr="00187C3E">
              <w:rPr>
                <w:rFonts w:ascii="Tw Cen MT" w:hAnsi="Tw Cen MT" w:cs="Vrinda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187C3E" w:rsidRPr="00187C3E" w:rsidRDefault="00187C3E" w:rsidP="00187C3E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>FORKLIFT TRUCKS</w:t>
            </w:r>
          </w:p>
          <w:p w:rsidR="00187C3E" w:rsidRPr="00187C3E" w:rsidRDefault="00187C3E" w:rsidP="00187C3E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>NEW MODEL</w:t>
            </w:r>
          </w:p>
        </w:tc>
      </w:tr>
      <w:bookmarkEnd w:id="0"/>
      <w:bookmarkEnd w:id="1"/>
    </w:tbl>
    <w:p w:rsidR="00187C3E" w:rsidRDefault="00187C3E" w:rsidP="00187C3E">
      <w:pPr>
        <w:bidi w:val="0"/>
        <w:rPr>
          <w:rFonts w:ascii="Arial" w:hAnsi="Arial" w:cs="Arial"/>
          <w:sz w:val="32"/>
          <w:szCs w:val="32"/>
        </w:rPr>
      </w:pPr>
    </w:p>
    <w:p w:rsidR="00187C3E" w:rsidRDefault="00187C3E">
      <w:pPr>
        <w:bidi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203E23" w:rsidRPr="00203E23" w:rsidRDefault="00203E23" w:rsidP="00187C3E">
      <w:pPr>
        <w:bidi w:val="0"/>
        <w:rPr>
          <w:rFonts w:ascii="Arial" w:hAnsi="Arial" w:cs="Arial"/>
          <w:bCs/>
          <w:sz w:val="24"/>
          <w:szCs w:val="24"/>
          <w:u w:val="single"/>
          <w:rtl/>
        </w:rPr>
      </w:pPr>
      <w:r w:rsidRPr="00203E23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into the State of Israel.  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document includes information and requirement for importing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>in compliance with updated standards and regulations.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Import of </w:t>
      </w:r>
      <w:r w:rsidR="002719A9">
        <w:rPr>
          <w:rFonts w:ascii="Arial" w:hAnsi="Arial" w:cs="Arial"/>
          <w:b w:val="0"/>
          <w:sz w:val="24"/>
          <w:szCs w:val="24"/>
        </w:rPr>
        <w:t>forklifts</w:t>
      </w:r>
      <w:r w:rsidRPr="00203E23">
        <w:rPr>
          <w:rFonts w:ascii="Arial" w:hAnsi="Arial" w:cs="Arial"/>
          <w:b w:val="0"/>
          <w:sz w:val="24"/>
          <w:szCs w:val="24"/>
        </w:rPr>
        <w:t xml:space="preserve"> must be carried out by an accredited dealer, holding an import license issued by Israeli Ministry of Transport and Road Safety (MOT).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imported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models must comply with the European community (EC) directives and regulations listed in this document and their latest amendments; In addition, the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bCs/>
          <w:sz w:val="24"/>
          <w:szCs w:val="24"/>
        </w:rPr>
        <w:t>must comply with the Israeli Standards, relevant to the calendar year of import.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U.S. federal regulations and standards listed in this document will be accepted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produced and marketed in </w:t>
      </w:r>
      <w:r w:rsidRPr="00203E23">
        <w:rPr>
          <w:rFonts w:ascii="Arial" w:hAnsi="Arial" w:cs="Arial"/>
          <w:bCs/>
          <w:sz w:val="20"/>
          <w:szCs w:val="20"/>
        </w:rPr>
        <w:t>NAFTA</w:t>
      </w:r>
      <w:r w:rsidRPr="00203E23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203E23">
        <w:rPr>
          <w:rFonts w:ascii="Arial" w:hAnsi="Arial" w:cs="Arial"/>
          <w:bCs/>
          <w:sz w:val="24"/>
          <w:szCs w:val="24"/>
        </w:rPr>
        <w:t xml:space="preserve"> </w:t>
      </w:r>
      <w:r w:rsidRPr="00203E23">
        <w:rPr>
          <w:rFonts w:ascii="Arial" w:hAnsi="Arial" w:cs="Arial"/>
          <w:bCs/>
          <w:sz w:val="22"/>
          <w:szCs w:val="22"/>
        </w:rPr>
        <w:t>(Canada, Mexico and U.S.)</w:t>
      </w:r>
      <w:r w:rsidRPr="00203E23">
        <w:rPr>
          <w:rFonts w:ascii="Arial" w:hAnsi="Arial" w:cs="Arial"/>
          <w:b w:val="0"/>
          <w:sz w:val="24"/>
          <w:szCs w:val="24"/>
        </w:rPr>
        <w:t>,</w:t>
      </w:r>
      <w:r w:rsidRPr="00203E23">
        <w:rPr>
          <w:rFonts w:ascii="Arial" w:hAnsi="Arial" w:cs="Arial"/>
          <w:bCs/>
          <w:sz w:val="24"/>
          <w:szCs w:val="24"/>
        </w:rPr>
        <w:t xml:space="preserve"> </w:t>
      </w:r>
      <w:r w:rsidRPr="00203E23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In some </w:t>
      </w:r>
      <w:r w:rsidR="00DB2D48" w:rsidRPr="00203E23">
        <w:rPr>
          <w:rFonts w:ascii="Arial" w:hAnsi="Arial" w:cs="Arial"/>
          <w:b w:val="0"/>
          <w:sz w:val="24"/>
          <w:szCs w:val="24"/>
        </w:rPr>
        <w:t>cases,</w:t>
      </w:r>
      <w:r w:rsidRPr="00203E23">
        <w:rPr>
          <w:rFonts w:ascii="Arial" w:hAnsi="Arial" w:cs="Arial"/>
          <w:b w:val="0"/>
          <w:sz w:val="24"/>
          <w:szCs w:val="24"/>
        </w:rPr>
        <w:t xml:space="preserve"> and for certain items, the manufacturer will be requested to provide a copy of the certificates from an authorized laboratory.</w:t>
      </w:r>
    </w:p>
    <w:p w:rsidR="00203E23" w:rsidRPr="00203E23" w:rsidRDefault="00203E23" w:rsidP="00A22642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MOT reserves the right to update the requirements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>during the calendar year 202</w:t>
      </w:r>
      <w:r w:rsidR="00945D73">
        <w:rPr>
          <w:rFonts w:ascii="Arial" w:hAnsi="Arial" w:cs="Arial"/>
          <w:b w:val="0"/>
          <w:sz w:val="24"/>
          <w:szCs w:val="24"/>
        </w:rPr>
        <w:t>5</w:t>
      </w:r>
      <w:r w:rsidRPr="00203E23">
        <w:rPr>
          <w:rFonts w:ascii="Arial" w:hAnsi="Arial" w:cs="Arial"/>
          <w:b w:val="0"/>
          <w:sz w:val="24"/>
          <w:szCs w:val="24"/>
        </w:rPr>
        <w:t>.</w:t>
      </w:r>
    </w:p>
    <w:p w:rsidR="00203E23" w:rsidRPr="00203E23" w:rsidRDefault="00203E23" w:rsidP="000D22D4">
      <w:pPr>
        <w:bidi w:val="0"/>
        <w:spacing w:before="120" w:after="120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Israeli Mandatory Requirements (IMR) document forms can be downloaded from the ministry's website at</w:t>
      </w:r>
      <w:r w:rsidRPr="00203E23">
        <w:rPr>
          <w:b w:val="0"/>
          <w:sz w:val="24"/>
          <w:szCs w:val="24"/>
        </w:rPr>
        <w:t xml:space="preserve"> </w:t>
      </w:r>
      <w:hyperlink r:id="rId13" w:history="1">
        <w:r w:rsidR="00945D73" w:rsidRPr="007020A5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https://www.gov.il/he/departments/policies/imr_NRMM_2025</w:t>
        </w:r>
      </w:hyperlink>
      <w:r w:rsidRPr="00203E23">
        <w:rPr>
          <w:rFonts w:ascii="Arial" w:hAnsi="Arial" w:cs="Arial"/>
          <w:b w:val="0"/>
          <w:sz w:val="24"/>
          <w:szCs w:val="24"/>
        </w:rPr>
        <w:t>.</w:t>
      </w: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203E23" w:rsidRPr="00203E23" w:rsidRDefault="00203E23" w:rsidP="00203E23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 w:rsidRPr="00203E23">
        <w:rPr>
          <w:rFonts w:asciiTheme="minorBidi" w:hAnsiTheme="minorBidi" w:cstheme="minorBidi"/>
          <w:sz w:val="22"/>
          <w:szCs w:val="22"/>
          <w:u w:val="single"/>
          <w:lang w:eastAsia="en-US"/>
        </w:rPr>
        <w:t>Carry-Over and New Model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1111" w:hanging="303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203E23" w:rsidRPr="00203E23" w:rsidRDefault="00203E23" w:rsidP="00203E23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 w:rsidRPr="00203E23">
        <w:rPr>
          <w:rFonts w:asciiTheme="minorBidi" w:hAnsiTheme="minorBidi" w:cstheme="minorBidi"/>
          <w:sz w:val="22"/>
          <w:szCs w:val="22"/>
          <w:u w:val="single"/>
          <w:lang w:eastAsia="en-US"/>
        </w:rPr>
        <w:t>Forklift trucks categories</w:t>
      </w:r>
    </w:p>
    <w:p w:rsidR="00203E23" w:rsidRPr="00203E23" w:rsidRDefault="00203E23" w:rsidP="00203E23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 - </w:t>
      </w:r>
      <w:r w:rsidRPr="00203E23">
        <w:rPr>
          <w:rFonts w:ascii="Arial" w:hAnsi="Arial" w:cs="Arial"/>
          <w:b w:val="0"/>
          <w:sz w:val="24"/>
          <w:szCs w:val="24"/>
        </w:rPr>
        <w:tab/>
        <w:t>Diesel forklifts</w:t>
      </w:r>
    </w:p>
    <w:p w:rsidR="00203E23" w:rsidRPr="00203E23" w:rsidRDefault="00203E23" w:rsidP="00203E23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 - </w:t>
      </w:r>
      <w:r w:rsidRPr="00203E23">
        <w:rPr>
          <w:rFonts w:ascii="Arial" w:hAnsi="Arial" w:cs="Arial"/>
          <w:b w:val="0"/>
          <w:sz w:val="24"/>
          <w:szCs w:val="24"/>
        </w:rPr>
        <w:tab/>
        <w:t>Electric forklifts</w:t>
      </w:r>
    </w:p>
    <w:p w:rsidR="001F1EF2" w:rsidRDefault="00203E23" w:rsidP="001F1EF2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III - </w:t>
      </w:r>
      <w:r w:rsidRPr="00203E23">
        <w:rPr>
          <w:rFonts w:ascii="Arial" w:hAnsi="Arial" w:cs="Arial"/>
          <w:b w:val="0"/>
          <w:sz w:val="24"/>
          <w:szCs w:val="24"/>
        </w:rPr>
        <w:tab/>
        <w:t>Rough terrain forklifts</w:t>
      </w:r>
    </w:p>
    <w:p w:rsidR="001F1EF2" w:rsidRDefault="001F1EF2">
      <w:pPr>
        <w:bidi w:val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 w:type="page"/>
      </w:r>
    </w:p>
    <w:p w:rsidR="00203E23" w:rsidRPr="00203E23" w:rsidRDefault="00203E23" w:rsidP="001F1EF2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Description of forklift trucks</w:t>
      </w:r>
    </w:p>
    <w:p w:rsidR="00203E23" w:rsidRPr="00203E23" w:rsidRDefault="00203E23" w:rsidP="001F1EF2">
      <w:pPr>
        <w:bidi w:val="0"/>
        <w:ind w:left="680"/>
        <w:rPr>
          <w:rFonts w:ascii="Arial" w:hAnsi="Arial" w:cs="Arial"/>
          <w:b w:val="0"/>
          <w:sz w:val="22"/>
          <w:szCs w:val="22"/>
        </w:rPr>
      </w:pPr>
      <w:r w:rsidRPr="00203E23">
        <w:rPr>
          <w:rFonts w:ascii="Arial" w:hAnsi="Arial" w:cs="Arial"/>
          <w:b w:val="0"/>
          <w:sz w:val="24"/>
          <w:szCs w:val="24"/>
        </w:rPr>
        <w:t>This declaration refers to the forklift trucks detailed below.</w:t>
      </w:r>
      <w:r w:rsidR="001F1EF2" w:rsidRPr="00203E23">
        <w:rPr>
          <w:rFonts w:ascii="Arial" w:hAnsi="Arial" w:cs="Arial"/>
          <w:b w:val="0"/>
          <w:sz w:val="24"/>
          <w:szCs w:val="24"/>
        </w:rPr>
        <w:t xml:space="preserve"> </w:t>
      </w:r>
      <w:r w:rsidRPr="00203E23">
        <w:rPr>
          <w:rFonts w:ascii="Arial" w:hAnsi="Arial" w:cs="Arial"/>
          <w:b w:val="0"/>
          <w:sz w:val="24"/>
          <w:szCs w:val="24"/>
        </w:rPr>
        <w:t>Please include all the models imported by your Israeli dealer/representative.</w:t>
      </w:r>
    </w:p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sz w:val="22"/>
          <w:szCs w:val="22"/>
          <w:u w:val="single"/>
        </w:rPr>
      </w:pPr>
    </w:p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Diesel/Gas forklift trucks</w:t>
      </w:r>
    </w:p>
    <w:p w:rsidR="00203E23" w:rsidRPr="00203E23" w:rsidRDefault="00203E23" w:rsidP="00203E23">
      <w:pPr>
        <w:bidi w:val="0"/>
        <w:ind w:left="720"/>
        <w:rPr>
          <w:sz w:val="24"/>
          <w:szCs w:val="24"/>
          <w:u w:val="single"/>
        </w:rPr>
      </w:pPr>
    </w:p>
    <w:tbl>
      <w:tblPr>
        <w:tblW w:w="9009" w:type="dxa"/>
        <w:tblInd w:w="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25"/>
        <w:gridCol w:w="1429"/>
        <w:gridCol w:w="2325"/>
        <w:gridCol w:w="1501"/>
        <w:gridCol w:w="1429"/>
      </w:tblGrid>
      <w:tr w:rsidR="00203E23" w:rsidRPr="00203E23" w:rsidTr="00203E23">
        <w:trPr>
          <w:trHeight w:val="345"/>
        </w:trPr>
        <w:tc>
          <w:tcPr>
            <w:tcW w:w="2332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43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23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Engine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29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Rated Power</w:t>
            </w:r>
          </w:p>
        </w:tc>
      </w:tr>
      <w:tr w:rsidR="00203E23" w:rsidRPr="00203E23" w:rsidTr="00203E23">
        <w:trPr>
          <w:trHeight w:val="345"/>
        </w:trPr>
        <w:tc>
          <w:tcPr>
            <w:tcW w:w="23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(HP/kW)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(Rpm)</w:t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5D7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</w:p>
          <w:bookmarkEnd w:id="2"/>
          <w:p w:rsidR="00203E23" w:rsidRPr="00203E23" w:rsidRDefault="00203E23" w:rsidP="00945D73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606"/>
        <w:rPr>
          <w:rFonts w:cs="David Transparent"/>
          <w:b w:val="0"/>
          <w:sz w:val="24"/>
          <w:szCs w:val="24"/>
          <w:u w:val="single"/>
        </w:rPr>
      </w:pPr>
    </w:p>
    <w:p w:rsidR="00203E23" w:rsidRPr="00203E23" w:rsidRDefault="00203E23" w:rsidP="00203E23">
      <w:pPr>
        <w:bidi w:val="0"/>
        <w:ind w:left="680"/>
        <w:rPr>
          <w:rFonts w:cs="David Transparent"/>
          <w:b w:val="0"/>
          <w:sz w:val="24"/>
          <w:szCs w:val="24"/>
          <w:u w:val="single"/>
        </w:rPr>
      </w:pPr>
    </w:p>
    <w:p w:rsidR="00203E23" w:rsidRDefault="00203E23" w:rsidP="00203E23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Electric forklift trucks</w:t>
      </w:r>
    </w:p>
    <w:tbl>
      <w:tblPr>
        <w:tblpPr w:leftFromText="180" w:rightFromText="180" w:vertAnchor="text" w:horzAnchor="margin" w:tblpXSpec="center" w:tblpY="121"/>
        <w:tblW w:w="9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1591"/>
        <w:gridCol w:w="1590"/>
        <w:gridCol w:w="1590"/>
        <w:gridCol w:w="1590"/>
      </w:tblGrid>
      <w:tr w:rsidR="001F1EF2" w:rsidRPr="00203E23" w:rsidTr="001F1EF2">
        <w:trPr>
          <w:trHeight w:val="696"/>
        </w:trPr>
        <w:tc>
          <w:tcPr>
            <w:tcW w:w="26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5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smartTag w:uri="urn:schemas-microsoft-com:office:smarttags" w:element="place">
              <w:r w:rsidRPr="00203E23">
                <w:rPr>
                  <w:rFonts w:ascii="Arial" w:hAnsi="Arial" w:cs="Arial"/>
                  <w:bCs/>
                  <w:sz w:val="20"/>
                  <w:szCs w:val="20"/>
                </w:rPr>
                <w:t>Battery</w:t>
              </w:r>
            </w:smartTag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 Voltage (V)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Drive Motor 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(kW)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Hoist Motor (kW)</w:t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b w:val="0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F1EF2" w:rsidRDefault="001F1EF2" w:rsidP="001F1EF2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-47"/>
        <w:tblW w:w="8996" w:type="dxa"/>
        <w:tblLook w:val="01E0" w:firstRow="1" w:lastRow="1" w:firstColumn="1" w:lastColumn="1" w:noHBand="0" w:noVBand="0"/>
      </w:tblPr>
      <w:tblGrid>
        <w:gridCol w:w="4047"/>
        <w:gridCol w:w="4949"/>
      </w:tblGrid>
      <w:tr w:rsidR="001F1EF2" w:rsidRPr="00203E23" w:rsidTr="001F1EF2">
        <w:trPr>
          <w:trHeight w:val="454"/>
        </w:trPr>
        <w:tc>
          <w:tcPr>
            <w:tcW w:w="4047" w:type="dxa"/>
            <w:vAlign w:val="bottom"/>
          </w:tcPr>
          <w:p w:rsidR="001F1EF2" w:rsidRPr="00203E23" w:rsidRDefault="001F1EF2" w:rsidP="001F1EF2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tcBorders>
              <w:bottom w:val="single" w:sz="8" w:space="0" w:color="auto"/>
            </w:tcBorders>
            <w:vAlign w:val="bottom"/>
          </w:tcPr>
          <w:p w:rsidR="001F1EF2" w:rsidRPr="00203E23" w:rsidRDefault="001F1EF2" w:rsidP="001F1EF2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1F1EF2" w:rsidRPr="00203E23" w:rsidTr="001F1EF2">
        <w:trPr>
          <w:trHeight w:val="454"/>
        </w:trPr>
        <w:tc>
          <w:tcPr>
            <w:tcW w:w="4047" w:type="dxa"/>
            <w:vAlign w:val="bottom"/>
          </w:tcPr>
          <w:p w:rsidR="001F1EF2" w:rsidRPr="00203E23" w:rsidRDefault="001F1EF2" w:rsidP="001F1EF2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F1EF2" w:rsidRPr="00203E23" w:rsidRDefault="001F1EF2" w:rsidP="001F1EF2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</w:tbl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 xml:space="preserve">Forklift trucks </w:t>
      </w:r>
      <w:r w:rsidRPr="00203E23">
        <w:rPr>
          <w:rFonts w:ascii="Arial" w:hAnsi="Arial" w:cs="Arial"/>
          <w:sz w:val="24"/>
          <w:szCs w:val="24"/>
          <w:u w:val="single"/>
          <w:lang w:eastAsia="en-US"/>
        </w:rPr>
        <w:t>requirement:</w:t>
      </w:r>
    </w:p>
    <w:p w:rsidR="00203E23" w:rsidRPr="00203E23" w:rsidRDefault="00203E23" w:rsidP="00203E23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following declaration refers to forklift models listed in the section 2.</w:t>
      </w:r>
    </w:p>
    <w:p w:rsidR="00203E23" w:rsidRPr="00203E23" w:rsidRDefault="00203E23" w:rsidP="00203E23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</w:p>
    <w:tbl>
      <w:tblPr>
        <w:tblW w:w="1093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81"/>
        <w:gridCol w:w="1393"/>
        <w:gridCol w:w="1392"/>
        <w:gridCol w:w="400"/>
        <w:gridCol w:w="400"/>
        <w:gridCol w:w="400"/>
        <w:gridCol w:w="564"/>
        <w:gridCol w:w="564"/>
        <w:gridCol w:w="564"/>
        <w:gridCol w:w="2935"/>
      </w:tblGrid>
      <w:tr w:rsidR="00203E23" w:rsidRPr="00203E23" w:rsidTr="00203E23">
        <w:trPr>
          <w:tblHeader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Subject </w:t>
            </w:r>
          </w:p>
        </w:tc>
        <w:tc>
          <w:tcPr>
            <w:tcW w:w="2785" w:type="dxa"/>
            <w:gridSpan w:val="2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Directive/Regulations</w:t>
            </w:r>
          </w:p>
        </w:tc>
        <w:tc>
          <w:tcPr>
            <w:tcW w:w="1200" w:type="dxa"/>
            <w:gridSpan w:val="3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Category</w:t>
            </w:r>
          </w:p>
        </w:tc>
        <w:tc>
          <w:tcPr>
            <w:tcW w:w="1692" w:type="dxa"/>
            <w:gridSpan w:val="3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Complies with the Directive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and Amendments</w:t>
            </w:r>
          </w:p>
        </w:tc>
        <w:tc>
          <w:tcPr>
            <w:tcW w:w="2935" w:type="dxa"/>
            <w:vMerge w:val="restart"/>
            <w:vAlign w:val="center"/>
          </w:tcPr>
          <w:p w:rsidR="00203E23" w:rsidRPr="00203E23" w:rsidRDefault="00203E23" w:rsidP="00203E23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3E23">
              <w:rPr>
                <w:rFonts w:ascii="Arial" w:hAnsi="Arial" w:cs="Arial"/>
                <w:sz w:val="20"/>
                <w:szCs w:val="20"/>
              </w:rPr>
              <w:t xml:space="preserve">Remarks </w:t>
            </w:r>
          </w:p>
        </w:tc>
      </w:tr>
      <w:tr w:rsidR="00203E23" w:rsidRPr="00203E23" w:rsidTr="00203E23">
        <w:trPr>
          <w:tblHeader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1" w:type="dxa"/>
            <w:vMerge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Base</w:t>
            </w:r>
          </w:p>
        </w:tc>
        <w:tc>
          <w:tcPr>
            <w:tcW w:w="1392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Amendment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II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III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Yes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No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N/A</w:t>
            </w:r>
          </w:p>
        </w:tc>
        <w:tc>
          <w:tcPr>
            <w:tcW w:w="2935" w:type="dxa"/>
            <w:vMerge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Emissions from Non-Road Mobile Machinery (NRMM)</w:t>
            </w:r>
          </w:p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highlight w:val="yellow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(EU) No. 2016/1628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CD6E89" w:rsidRPr="00203E23" w:rsidRDefault="00CD6E89" w:rsidP="000D22D4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  <w:shd w:val="clear" w:color="auto" w:fill="auto"/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12" w:space="0" w:color="auto"/>
            </w:tcBorders>
            <w:shd w:val="clear" w:color="auto" w:fill="auto"/>
          </w:tcPr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The timetable for registration of an applicable engine category will be according to the placing on market and engine production date specified in regulation (EU) 2016/1628 and the amendments.</w:t>
            </w:r>
          </w:p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203E23" w:rsidRPr="00203E23" w:rsidTr="00203E23">
        <w:trPr>
          <w:trHeight w:val="444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bottom w:val="single" w:sz="6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/>
              <w:rPr>
                <w:rFonts w:ascii="Arial" w:hAnsi="Arial" w:cs="Arial"/>
                <w:b w:val="0"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373"/>
        </w:trPr>
        <w:tc>
          <w:tcPr>
            <w:tcW w:w="539" w:type="dxa"/>
            <w:vMerge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EPA 40 CFR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203E23" w:rsidRPr="00203E23" w:rsidRDefault="00203E23" w:rsidP="00203E23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203E23" w:rsidRPr="00203E23" w:rsidRDefault="00203E23" w:rsidP="00203E23">
            <w:pPr>
              <w:bidi w:val="0"/>
              <w:spacing w:before="8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EPA</w:t>
            </w:r>
            <w:r w:rsidRPr="00203E23">
              <w:rPr>
                <w:rFonts w:ascii="Arial" w:hAnsi="Arial" w:cs="Arial"/>
                <w:b w:val="0"/>
                <w:sz w:val="21"/>
                <w:szCs w:val="21"/>
              </w:rPr>
              <w:t xml:space="preserve"> 40 CFR part 1054 or 1048 (SI engines)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Effective for NRMM produced in NAFTA countries.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The NRMM must meet the most recent requirements with regard to air-polluting emissions specified in the US regulations.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The timetable for registration of an applicable engine category will be according to the placing on market and engine production date specified in Directive 97/68/EC and the amendments</w:t>
            </w:r>
            <w:r w:rsidRPr="00203E23">
              <w:rPr>
                <w:rFonts w:ascii="Arial" w:hAnsi="Arial" w:cs="Arial"/>
                <w:b w:val="0"/>
                <w:sz w:val="20"/>
                <w:szCs w:val="20"/>
                <w:rtl/>
              </w:rPr>
              <w:t>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40 CFR part 90 applies to engine not yet subject to the requirements of 40 CFR part 1054</w:t>
            </w:r>
          </w:p>
        </w:tc>
      </w:tr>
      <w:tr w:rsidR="00203E23" w:rsidRPr="00203E23" w:rsidTr="00203E23">
        <w:trPr>
          <w:trHeight w:val="508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Electromagnetic compatibility (EMC)</w:t>
            </w:r>
          </w:p>
        </w:tc>
        <w:tc>
          <w:tcPr>
            <w:tcW w:w="1393" w:type="dxa"/>
            <w:tcBorders>
              <w:bottom w:val="nil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2004/108/EC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2014/30/EU</w:t>
            </w:r>
          </w:p>
        </w:tc>
        <w:tc>
          <w:tcPr>
            <w:tcW w:w="1392" w:type="dxa"/>
            <w:tcBorders>
              <w:bottom w:val="nil"/>
            </w:tcBorders>
          </w:tcPr>
          <w:p w:rsidR="000D22D4" w:rsidRPr="000D22D4" w:rsidRDefault="000D22D4" w:rsidP="000D22D4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0D22D4">
              <w:rPr>
                <w:rFonts w:ascii="Arial" w:hAnsi="Arial" w:cs="Arial"/>
                <w:b w:val="0"/>
                <w:bCs/>
                <w:sz w:val="20"/>
                <w:szCs w:val="20"/>
              </w:rPr>
              <w:t>(EU) 2019/1326</w:t>
            </w:r>
          </w:p>
          <w:p w:rsidR="00203E23" w:rsidRPr="00203E23" w:rsidRDefault="000D22D4" w:rsidP="000D22D4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0D22D4">
              <w:rPr>
                <w:rFonts w:ascii="Arial" w:hAnsi="Arial" w:cs="Arial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12895</w:t>
            </w:r>
          </w:p>
        </w:tc>
        <w:tc>
          <w:tcPr>
            <w:tcW w:w="1392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30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ISO 13766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Effective for 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forklift</w:t>
            </w: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produced in NAFTA countries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Noise emissions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2000/14/EC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2005/88/EC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28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ANSI/ASME B56.11.5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Effective for forklift produced in NAFTA countries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pageBreakBefore/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Machinery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(EC) No. 596/2009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229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50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B56.1</w:t>
            </w:r>
          </w:p>
        </w:tc>
        <w:tc>
          <w:tcPr>
            <w:tcW w:w="1392" w:type="dxa"/>
            <w:tcBorders>
              <w:top w:val="single" w:sz="6" w:space="0" w:color="auto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forklift. produced in NAFTA countries</w:t>
            </w:r>
          </w:p>
        </w:tc>
      </w:tr>
      <w:tr w:rsidR="00203E23" w:rsidRPr="00203E23" w:rsidTr="00203E23">
        <w:trPr>
          <w:trHeight w:val="54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558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2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583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56.6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5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Safety of industrial trucks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1726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up to and including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203E23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jc w:val="both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1551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over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203E23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1459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Rough-terrain trucks - Safety requirements and verification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6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>CE declaration of conformity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Not required for NRMM produced in NAFTA countries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7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CE conformity marking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167/2013/EU</w:t>
            </w:r>
          </w:p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(EU) 2020/660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CE conformity marking is not required for NRMM produced in NAFTA countries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8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>Operator manual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9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Fuel type unleaded gasoline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Israeli 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STD. 90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10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Fuel type diesel engines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Israeli 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STD. 107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:rsidR="00203E23" w:rsidRPr="00203E23" w:rsidRDefault="00203E23" w:rsidP="00203E23">
      <w:pPr>
        <w:bidi w:val="0"/>
        <w:spacing w:before="120" w:after="40"/>
        <w:ind w:left="680"/>
        <w:rPr>
          <w:rFonts w:cs="David Transparent"/>
          <w:b w:val="0"/>
          <w:sz w:val="24"/>
          <w:szCs w:val="24"/>
        </w:rPr>
      </w:pPr>
    </w:p>
    <w:p w:rsidR="00203E23" w:rsidRPr="00203E23" w:rsidRDefault="00203E23" w:rsidP="00203E23">
      <w:pPr>
        <w:bidi w:val="0"/>
        <w:rPr>
          <w:sz w:val="24"/>
          <w:szCs w:val="24"/>
        </w:rPr>
      </w:pPr>
    </w:p>
    <w:p w:rsidR="00203E23" w:rsidRPr="00203E23" w:rsidRDefault="00203E23" w:rsidP="00203E23">
      <w:pPr>
        <w:bidi w:val="0"/>
        <w:rPr>
          <w:b w:val="0"/>
          <w:bCs/>
          <w:sz w:val="22"/>
          <w:szCs w:val="22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Emissions – Certificate of Approval:</w:t>
      </w:r>
    </w:p>
    <w:p w:rsidR="00203E23" w:rsidRPr="00203E23" w:rsidRDefault="00203E23" w:rsidP="00203E23">
      <w:pPr>
        <w:bidi w:val="0"/>
        <w:rPr>
          <w:sz w:val="22"/>
          <w:szCs w:val="22"/>
          <w:rtl/>
        </w:rPr>
      </w:pPr>
    </w:p>
    <w:p w:rsidR="00203E23" w:rsidRPr="00203E23" w:rsidRDefault="00203E23" w:rsidP="000D22D4">
      <w:pPr>
        <w:bidi w:val="0"/>
        <w:spacing w:before="40" w:after="40" w:line="276" w:lineRule="auto"/>
        <w:rPr>
          <w:rFonts w:ascii="Arial" w:hAnsi="Arial" w:cs="Arial"/>
          <w:sz w:val="22"/>
          <w:szCs w:val="22"/>
        </w:rPr>
      </w:pPr>
      <w:r w:rsidRPr="00203E23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p w:rsidR="00203E23" w:rsidRPr="00203E23" w:rsidRDefault="00203E23" w:rsidP="00203E23">
      <w:pPr>
        <w:bidi w:val="0"/>
        <w:spacing w:before="40" w:after="40"/>
        <w:rPr>
          <w:b w:val="0"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203E23" w:rsidRPr="00203E23" w:rsidTr="00203E23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203E23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bCs/>
          <w:sz w:val="18"/>
          <w:szCs w:val="18"/>
        </w:rPr>
      </w:pPr>
      <w:r w:rsidRPr="00203E23">
        <w:rPr>
          <w:rFonts w:ascii="Arial" w:hAnsi="Arial" w:cs="Arial"/>
          <w:b w:val="0"/>
          <w:bCs/>
          <w:sz w:val="18"/>
          <w:szCs w:val="18"/>
        </w:rPr>
        <w:t>OR</w:t>
      </w:r>
    </w:p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203E23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203E23" w:rsidRPr="00203E23" w:rsidTr="00203E23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203E23" w:rsidRPr="00203E23" w:rsidRDefault="00203E23" w:rsidP="00922AE7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Certificate of Conformity for 20</w:t>
            </w:r>
            <w:r w:rsidR="00922AE7">
              <w:rPr>
                <w:rFonts w:ascii="Arial" w:hAnsi="Arial" w:cs="Arial"/>
                <w:sz w:val="22"/>
                <w:szCs w:val="22"/>
              </w:rPr>
              <w:t>25</w:t>
            </w:r>
            <w:r w:rsidRPr="00203E23">
              <w:rPr>
                <w:rFonts w:ascii="Arial" w:hAnsi="Arial" w:cs="Arial"/>
                <w:sz w:val="22"/>
                <w:szCs w:val="22"/>
              </w:rPr>
              <w:t xml:space="preserve">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203E23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</w:tbl>
    <w:p w:rsidR="001F1EF2" w:rsidRDefault="001F1EF2">
      <w:pPr>
        <w:bidi w:val="0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br w:type="page"/>
      </w:r>
    </w:p>
    <w:p w:rsidR="00203E23" w:rsidRPr="00203E23" w:rsidRDefault="00203E23" w:rsidP="00203E23">
      <w:pPr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Exterior sound according to 2000/14/EC Amendment 2005/88/EC:</w:t>
      </w:r>
    </w:p>
    <w:p w:rsidR="00203E23" w:rsidRPr="00203E23" w:rsidRDefault="00203E23" w:rsidP="00203E23">
      <w:pPr>
        <w:bidi w:val="0"/>
        <w:ind w:left="720"/>
        <w:rPr>
          <w:b w:val="0"/>
          <w:bCs/>
          <w:sz w:val="16"/>
          <w:szCs w:val="16"/>
        </w:rPr>
      </w:pPr>
    </w:p>
    <w:p w:rsidR="00203E23" w:rsidRPr="00203E23" w:rsidRDefault="00203E23" w:rsidP="00203E23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A confirmation that the NRMM complies with directive 2000/14/EC must be submitted; </w:t>
      </w:r>
      <w:r w:rsidR="000D22D4" w:rsidRPr="00203E23">
        <w:rPr>
          <w:rFonts w:ascii="Arial" w:hAnsi="Arial" w:cs="Arial"/>
          <w:b w:val="0"/>
          <w:sz w:val="24"/>
          <w:szCs w:val="24"/>
        </w:rPr>
        <w:t>therefore,</w:t>
      </w:r>
      <w:r w:rsidRPr="00203E23">
        <w:rPr>
          <w:rFonts w:ascii="Arial" w:hAnsi="Arial" w:cs="Arial"/>
          <w:b w:val="0"/>
          <w:sz w:val="24"/>
          <w:szCs w:val="24"/>
        </w:rPr>
        <w:t xml:space="preserve"> the manufacturer must provide one of the following documents:</w:t>
      </w:r>
    </w:p>
    <w:p w:rsidR="00203E23" w:rsidRPr="00203E23" w:rsidRDefault="00203E23" w:rsidP="00203E23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EC declaration of conformity or EC type-examination certificate</w:t>
      </w:r>
    </w:p>
    <w:p w:rsidR="00203E23" w:rsidRPr="00203E23" w:rsidRDefault="00203E23" w:rsidP="00203E23">
      <w:pPr>
        <w:bidi w:val="0"/>
        <w:ind w:left="720"/>
        <w:rPr>
          <w:b w:val="0"/>
          <w:bCs/>
          <w:sz w:val="22"/>
          <w:szCs w:val="22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203E23" w:rsidRPr="00203E23" w:rsidTr="00203E23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Provided document</w:t>
            </w:r>
          </w:p>
        </w:tc>
      </w:tr>
      <w:tr w:rsidR="00203E23" w:rsidRPr="00203E23" w:rsidTr="00203E23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Cs/>
                <w:sz w:val="32"/>
                <w:szCs w:val="32"/>
                <w:u w:val="single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 xml:space="preserve">EC declaration of conformity 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 xml:space="preserve">EC type-examination certificate 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>EC conformity certificate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4D27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 w:line="276" w:lineRule="auto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Manufacturer's Obligations</w:t>
      </w:r>
    </w:p>
    <w:p w:rsidR="00203E23" w:rsidRPr="00203E23" w:rsidRDefault="00203E23" w:rsidP="00203E23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forklift trucks produced and marketed according to EC directives and regulations: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responsible, through the relevant approval authority, for ensuring all aspects of the approval process and conformity of production (COP).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as the holder of EC type approval shall present to the M.O.T upon request a declaration of conformity for each forklift truck type.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 for ensuring the COP and the declaration of conformity according to the legislation of an EU country.</w:t>
      </w:r>
    </w:p>
    <w:p w:rsidR="00203E23" w:rsidRPr="00203E23" w:rsidRDefault="00203E23" w:rsidP="000D22D4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</w:t>
      </w:r>
      <w:r w:rsidR="000D22D4">
        <w:rPr>
          <w:rFonts w:ascii="Arial" w:hAnsi="Arial" w:cs="Arial"/>
          <w:b w:val="0"/>
          <w:sz w:val="24"/>
          <w:szCs w:val="24"/>
        </w:rPr>
        <w:t>f</w:t>
      </w:r>
      <w:r w:rsidRPr="00203E23">
        <w:rPr>
          <w:rFonts w:ascii="Arial" w:hAnsi="Arial" w:cs="Arial"/>
          <w:b w:val="0"/>
          <w:sz w:val="24"/>
          <w:szCs w:val="24"/>
        </w:rPr>
        <w:t>orklift trucks produced and marketed in NAFTA countries according to federal law: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manufacturer is responsible, through the relevant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U.S.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 xml:space="preserve"> federal laws, for ensuring all aspects of the approval process and conformity of production.</w:t>
      </w:r>
    </w:p>
    <w:p w:rsidR="00203E23" w:rsidRPr="00203E23" w:rsidRDefault="00203E23" w:rsidP="00203E23">
      <w:pPr>
        <w:tabs>
          <w:tab w:val="left" w:pos="195"/>
        </w:tabs>
        <w:bidi w:val="0"/>
        <w:ind w:right="-57"/>
        <w:rPr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0D22D4" w:rsidTr="000D22D4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922AE7" w:rsidRDefault="00922AE7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</w:p>
          <w:p w:rsidR="00922AE7" w:rsidRPr="00922AE7" w:rsidRDefault="00922AE7" w:rsidP="00922AE7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922AE7"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Notary:</w:t>
            </w:r>
          </w:p>
          <w:p w:rsidR="000D22D4" w:rsidRDefault="000D22D4" w:rsidP="00922AE7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922AE7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</w:t>
            </w:r>
            <w:r w:rsidR="000D22D4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0D22D4" w:rsidTr="000D22D4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0D22D4" w:rsidTr="000D22D4">
        <w:trPr>
          <w:trHeight w:val="815"/>
          <w:jc w:val="center"/>
        </w:trPr>
        <w:tc>
          <w:tcPr>
            <w:tcW w:w="897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0D22D4" w:rsidRDefault="000D22D4" w:rsidP="000D22D4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203E23" w:rsidRPr="00922AE7" w:rsidRDefault="000D22D4" w:rsidP="00922AE7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9F249C" w:rsidRPr="00682777" w:rsidRDefault="009F249C" w:rsidP="00922AE7">
      <w:pPr>
        <w:bidi w:val="0"/>
        <w:rPr>
          <w:rtl/>
        </w:rPr>
      </w:pPr>
    </w:p>
    <w:sectPr w:rsidR="009F249C" w:rsidRPr="00682777" w:rsidSect="009F37C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258" w:right="1099" w:bottom="851" w:left="1010" w:header="709" w:footer="79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30F" w:rsidRDefault="002C330F" w:rsidP="00CA72E5">
      <w:r>
        <w:separator/>
      </w:r>
    </w:p>
  </w:endnote>
  <w:endnote w:type="continuationSeparator" w:id="0">
    <w:p w:rsidR="002C330F" w:rsidRDefault="002C330F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">
    <w:altName w:val="Arial"/>
    <w:charset w:val="00"/>
    <w:family w:val="swiss"/>
    <w:pitch w:val="variable"/>
    <w:sig w:usb0="00000001" w:usb1="00000000" w:usb2="00000000" w:usb3="00000000" w:csb0="00000003" w:csb1="00000000"/>
  </w:font>
  <w:font w:name="Vrinda">
    <w:altName w:val="Cambria"/>
    <w:panose1 w:val="00000400000000000000"/>
    <w:charset w:val="01"/>
    <w:family w:val="roman"/>
    <w:notTrueType/>
    <w:pitch w:val="variable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E23" w:rsidRDefault="00203E23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03E23" w:rsidRDefault="00203E23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908"/>
      <w:gridCol w:w="1465"/>
      <w:gridCol w:w="2495"/>
      <w:gridCol w:w="1260"/>
    </w:tblGrid>
    <w:tr w:rsidR="00203E23" w:rsidRPr="00203E23" w:rsidTr="00971059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22642">
          <w:pPr>
            <w:pStyle w:val="Footer"/>
            <w:bidi w:val="0"/>
            <w:spacing w:after="40" w:line="200" w:lineRule="exact"/>
            <w:ind w:right="-249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Sep. 202</w:t>
          </w:r>
          <w:r w:rsidR="00945D73">
            <w:rPr>
              <w:rFonts w:asciiTheme="minorBidi" w:hAnsiTheme="minorBidi" w:cstheme="minorBidi"/>
              <w:sz w:val="18"/>
              <w:szCs w:val="18"/>
              <w:lang w:eastAsia="en-US"/>
            </w:rPr>
            <w:t>4</w:t>
          </w:r>
        </w:p>
        <w:p w:rsidR="00203E23" w:rsidRPr="00203E23" w:rsidRDefault="00945D73" w:rsidP="00EC2B26">
          <w:pPr>
            <w:pStyle w:val="Footer"/>
            <w:bidi w:val="0"/>
            <w:spacing w:after="40" w:line="200" w:lineRule="exact"/>
            <w:ind w:right="-249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 w:rsidRPr="00945D73"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>4000-0402-2024-000289</w:t>
          </w:r>
        </w:p>
      </w:tc>
      <w:tc>
        <w:tcPr>
          <w:tcW w:w="1908" w:type="dxa"/>
          <w:tcBorders>
            <w:top w:val="nil"/>
            <w:left w:val="nil"/>
            <w:right w:val="nil"/>
          </w:tcBorders>
        </w:tcPr>
        <w:p w:rsidR="00DB2D48" w:rsidRPr="00971059" w:rsidRDefault="00DB2D48" w:rsidP="00DB2D48">
          <w:pPr>
            <w:pStyle w:val="Footer"/>
            <w:bidi w:val="0"/>
            <w:spacing w:line="-200" w:lineRule="auto"/>
            <w:ind w:left="-250" w:right="-250" w:firstLine="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</w:tr>
    <w:tr w:rsidR="00203E23" w:rsidRPr="00203E23" w:rsidTr="00971059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Header"/>
            <w:bidi w:val="0"/>
            <w:spacing w:after="40"/>
            <w:rPr>
              <w:rFonts w:asciiTheme="minorBidi" w:hAnsiTheme="minorBidi" w:cstheme="minorBidi"/>
              <w:strike/>
              <w:sz w:val="18"/>
              <w:szCs w:val="18"/>
            </w:rPr>
          </w:pPr>
        </w:p>
      </w:tc>
      <w:tc>
        <w:tcPr>
          <w:tcW w:w="1908" w:type="dxa"/>
          <w:tcBorders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Footer"/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Footer"/>
            <w:tabs>
              <w:tab w:val="clear" w:pos="4153"/>
            </w:tabs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Footer"/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lang w:eastAsia="en-US"/>
            </w:rPr>
          </w:pPr>
        </w:p>
      </w:tc>
    </w:tr>
  </w:tbl>
  <w:p w:rsidR="00203E23" w:rsidRPr="00203E23" w:rsidRDefault="00203E23" w:rsidP="00C82BD5">
    <w:pPr>
      <w:pStyle w:val="Footer"/>
      <w:ind w:right="360"/>
      <w:rPr>
        <w:rFonts w:asciiTheme="minorBidi" w:hAnsiTheme="minorBidi" w:cstheme="min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30F" w:rsidRDefault="002C330F" w:rsidP="00CA72E5">
      <w:r>
        <w:separator/>
      </w:r>
    </w:p>
  </w:footnote>
  <w:footnote w:type="continuationSeparator" w:id="0">
    <w:p w:rsidR="002C330F" w:rsidRDefault="002C330F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E23" w:rsidRDefault="00203E23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03E23" w:rsidRDefault="00203E23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E23" w:rsidRDefault="00203E23" w:rsidP="005B7729">
    <w:pPr>
      <w:pStyle w:val="Header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3622BF">
      <w:rPr>
        <w:noProof/>
        <w:rtl/>
      </w:rPr>
      <w:t>4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41B" w:rsidRDefault="0071041B" w:rsidP="0071041B">
    <w:pPr>
      <w:pStyle w:val="Header"/>
      <w:bidi w:val="0"/>
      <w:rPr>
        <w:rFonts w:asciiTheme="minorBidi" w:hAnsiTheme="minorBidi" w:cstheme="minorBidi"/>
        <w:sz w:val="20"/>
        <w:szCs w:val="20"/>
      </w:rPr>
    </w:pPr>
  </w:p>
  <w:p w:rsidR="00203E23" w:rsidRPr="0071041B" w:rsidRDefault="00945D73" w:rsidP="0071041B">
    <w:pPr>
      <w:pStyle w:val="Header"/>
      <w:bidi w:val="0"/>
      <w:rPr>
        <w:rFonts w:asciiTheme="minorBidi" w:hAnsiTheme="minorBidi" w:cstheme="minorBidi"/>
      </w:rPr>
    </w:pPr>
    <w:r w:rsidRPr="00945D73">
      <w:rPr>
        <w:rFonts w:asciiTheme="minorBidi" w:hAnsiTheme="minorBidi" w:cs="Arial"/>
        <w:sz w:val="20"/>
        <w:szCs w:val="20"/>
        <w:rtl/>
      </w:rPr>
      <w:t>4000-0402-2024-000289</w:t>
    </w:r>
    <w:r w:rsidR="00203E23" w:rsidRPr="0071041B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EC8"/>
    <w:multiLevelType w:val="hybridMultilevel"/>
    <w:tmpl w:val="29B0AFB6"/>
    <w:lvl w:ilvl="0" w:tplc="7DAC9B48">
      <w:start w:val="1"/>
      <w:numFmt w:val="lowerRoman"/>
      <w:lvlText w:val="(%1)"/>
      <w:lvlJc w:val="lef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865"/>
        </w:tabs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2" w15:restartNumberingAfterBreak="0">
    <w:nsid w:val="1CC31933"/>
    <w:multiLevelType w:val="hybridMultilevel"/>
    <w:tmpl w:val="7362DA36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7DA97A4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DC281B"/>
    <w:multiLevelType w:val="multilevel"/>
    <w:tmpl w:val="ADDEC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471"/>
        </w:tabs>
        <w:ind w:left="14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91"/>
        </w:tabs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11"/>
        </w:tabs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51"/>
        </w:tabs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71"/>
        </w:tabs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11"/>
        </w:tabs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31"/>
        </w:tabs>
        <w:ind w:left="7231" w:hanging="360"/>
      </w:pPr>
      <w:rPr>
        <w:rFonts w:ascii="Wingdings" w:hAnsi="Wingdings" w:hint="default"/>
      </w:rPr>
    </w:lvl>
  </w:abstractNum>
  <w:abstractNum w:abstractNumId="8" w15:restartNumberingAfterBreak="0">
    <w:nsid w:val="5D217C01"/>
    <w:multiLevelType w:val="hybridMultilevel"/>
    <w:tmpl w:val="F9F61A2C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E5EB1"/>
    <w:multiLevelType w:val="hybridMultilevel"/>
    <w:tmpl w:val="ABF8CDF4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242F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916114"/>
    <w:multiLevelType w:val="hybridMultilevel"/>
    <w:tmpl w:val="EE5CCA92"/>
    <w:lvl w:ilvl="0" w:tplc="0409001B">
      <w:start w:val="1"/>
      <w:numFmt w:val="lowerRoman"/>
      <w:lvlText w:val="%1."/>
      <w:lvlJc w:val="righ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11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FYbOg+xSLD6W+eVz/FZp+F3Z37Yx3NNBbvE97zrMSISKeeCHMmjsXYChctpCBlYPi5nA+x1CPBAp50IkICTsA==" w:salt="1k56qZfH0YxRHX+1T7wwIQ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0D5B"/>
    <w:rsid w:val="00003CBF"/>
    <w:rsid w:val="000078AE"/>
    <w:rsid w:val="00011F88"/>
    <w:rsid w:val="00012A81"/>
    <w:rsid w:val="00016792"/>
    <w:rsid w:val="00016904"/>
    <w:rsid w:val="00020577"/>
    <w:rsid w:val="00031A56"/>
    <w:rsid w:val="00031FF3"/>
    <w:rsid w:val="00042016"/>
    <w:rsid w:val="000431F1"/>
    <w:rsid w:val="000466D1"/>
    <w:rsid w:val="00046786"/>
    <w:rsid w:val="0005429E"/>
    <w:rsid w:val="00057644"/>
    <w:rsid w:val="00057AE1"/>
    <w:rsid w:val="00060B12"/>
    <w:rsid w:val="000625B7"/>
    <w:rsid w:val="0006404F"/>
    <w:rsid w:val="00064AB0"/>
    <w:rsid w:val="00067E95"/>
    <w:rsid w:val="00073292"/>
    <w:rsid w:val="00073AE9"/>
    <w:rsid w:val="000861BC"/>
    <w:rsid w:val="00086BAF"/>
    <w:rsid w:val="000A11B4"/>
    <w:rsid w:val="000B4059"/>
    <w:rsid w:val="000C26B4"/>
    <w:rsid w:val="000C42AE"/>
    <w:rsid w:val="000C4619"/>
    <w:rsid w:val="000C529D"/>
    <w:rsid w:val="000C5AFA"/>
    <w:rsid w:val="000C6B08"/>
    <w:rsid w:val="000D19F9"/>
    <w:rsid w:val="000D22D4"/>
    <w:rsid w:val="000E0B3C"/>
    <w:rsid w:val="000E5675"/>
    <w:rsid w:val="000E5F1F"/>
    <w:rsid w:val="000F3E0D"/>
    <w:rsid w:val="000F46E9"/>
    <w:rsid w:val="000F585B"/>
    <w:rsid w:val="00100424"/>
    <w:rsid w:val="001036C0"/>
    <w:rsid w:val="00111346"/>
    <w:rsid w:val="00115FC0"/>
    <w:rsid w:val="00120590"/>
    <w:rsid w:val="00120DF0"/>
    <w:rsid w:val="0012141D"/>
    <w:rsid w:val="0012292B"/>
    <w:rsid w:val="0012293F"/>
    <w:rsid w:val="00134061"/>
    <w:rsid w:val="00135F82"/>
    <w:rsid w:val="00137801"/>
    <w:rsid w:val="0014350F"/>
    <w:rsid w:val="00147464"/>
    <w:rsid w:val="001475B9"/>
    <w:rsid w:val="00155464"/>
    <w:rsid w:val="0016038E"/>
    <w:rsid w:val="0016363F"/>
    <w:rsid w:val="001717EA"/>
    <w:rsid w:val="00174E46"/>
    <w:rsid w:val="00187C3E"/>
    <w:rsid w:val="00194ECD"/>
    <w:rsid w:val="00195D46"/>
    <w:rsid w:val="00196095"/>
    <w:rsid w:val="001A1594"/>
    <w:rsid w:val="001A3CB0"/>
    <w:rsid w:val="001A3F8A"/>
    <w:rsid w:val="001A64BE"/>
    <w:rsid w:val="001B4AF4"/>
    <w:rsid w:val="001C2279"/>
    <w:rsid w:val="001C3A28"/>
    <w:rsid w:val="001C4196"/>
    <w:rsid w:val="001D0897"/>
    <w:rsid w:val="001D2B8B"/>
    <w:rsid w:val="001F1EF2"/>
    <w:rsid w:val="001F3BC6"/>
    <w:rsid w:val="002009F5"/>
    <w:rsid w:val="0020168E"/>
    <w:rsid w:val="002038A0"/>
    <w:rsid w:val="00203D92"/>
    <w:rsid w:val="00203E23"/>
    <w:rsid w:val="00211189"/>
    <w:rsid w:val="00216038"/>
    <w:rsid w:val="00216A5E"/>
    <w:rsid w:val="00216E48"/>
    <w:rsid w:val="00217D52"/>
    <w:rsid w:val="0022044B"/>
    <w:rsid w:val="00224135"/>
    <w:rsid w:val="00234475"/>
    <w:rsid w:val="002352E2"/>
    <w:rsid w:val="00236160"/>
    <w:rsid w:val="00240C10"/>
    <w:rsid w:val="002428F4"/>
    <w:rsid w:val="00243039"/>
    <w:rsid w:val="00243BBC"/>
    <w:rsid w:val="00250F2B"/>
    <w:rsid w:val="0025132B"/>
    <w:rsid w:val="002513D4"/>
    <w:rsid w:val="00253638"/>
    <w:rsid w:val="00255229"/>
    <w:rsid w:val="002565ED"/>
    <w:rsid w:val="0027116F"/>
    <w:rsid w:val="002719A9"/>
    <w:rsid w:val="002723B0"/>
    <w:rsid w:val="00281031"/>
    <w:rsid w:val="00281E3F"/>
    <w:rsid w:val="0029494C"/>
    <w:rsid w:val="00295068"/>
    <w:rsid w:val="002A2C38"/>
    <w:rsid w:val="002A3F7F"/>
    <w:rsid w:val="002A4C8F"/>
    <w:rsid w:val="002C1FB9"/>
    <w:rsid w:val="002C330F"/>
    <w:rsid w:val="002C780C"/>
    <w:rsid w:val="002D0207"/>
    <w:rsid w:val="002D2906"/>
    <w:rsid w:val="002D319C"/>
    <w:rsid w:val="002D52A0"/>
    <w:rsid w:val="002D5F60"/>
    <w:rsid w:val="002D7B04"/>
    <w:rsid w:val="002E586C"/>
    <w:rsid w:val="002F09DA"/>
    <w:rsid w:val="002F1FE5"/>
    <w:rsid w:val="002F21FF"/>
    <w:rsid w:val="002F2BE0"/>
    <w:rsid w:val="002F5986"/>
    <w:rsid w:val="002F7E55"/>
    <w:rsid w:val="003114FF"/>
    <w:rsid w:val="00312CF4"/>
    <w:rsid w:val="00313754"/>
    <w:rsid w:val="003148A2"/>
    <w:rsid w:val="00320E98"/>
    <w:rsid w:val="00323ED0"/>
    <w:rsid w:val="00333EEC"/>
    <w:rsid w:val="00336F1D"/>
    <w:rsid w:val="00341BAA"/>
    <w:rsid w:val="00342083"/>
    <w:rsid w:val="00343893"/>
    <w:rsid w:val="00352AD0"/>
    <w:rsid w:val="0035420B"/>
    <w:rsid w:val="0036164D"/>
    <w:rsid w:val="003622BF"/>
    <w:rsid w:val="00363C75"/>
    <w:rsid w:val="00370A96"/>
    <w:rsid w:val="0037116A"/>
    <w:rsid w:val="0037652E"/>
    <w:rsid w:val="00381857"/>
    <w:rsid w:val="00386888"/>
    <w:rsid w:val="00390487"/>
    <w:rsid w:val="00391542"/>
    <w:rsid w:val="00393E68"/>
    <w:rsid w:val="00395D58"/>
    <w:rsid w:val="003A0270"/>
    <w:rsid w:val="003A2244"/>
    <w:rsid w:val="003A317C"/>
    <w:rsid w:val="003B0BC3"/>
    <w:rsid w:val="003B45A5"/>
    <w:rsid w:val="003C164F"/>
    <w:rsid w:val="003C57F3"/>
    <w:rsid w:val="003C5D5C"/>
    <w:rsid w:val="003D3359"/>
    <w:rsid w:val="003E1934"/>
    <w:rsid w:val="003E4E09"/>
    <w:rsid w:val="003E61BB"/>
    <w:rsid w:val="003E768B"/>
    <w:rsid w:val="003F68B1"/>
    <w:rsid w:val="003F75C2"/>
    <w:rsid w:val="00401A18"/>
    <w:rsid w:val="0040708C"/>
    <w:rsid w:val="00407313"/>
    <w:rsid w:val="00407713"/>
    <w:rsid w:val="004110B6"/>
    <w:rsid w:val="00411D75"/>
    <w:rsid w:val="004139F3"/>
    <w:rsid w:val="00413E59"/>
    <w:rsid w:val="00417696"/>
    <w:rsid w:val="00423112"/>
    <w:rsid w:val="00424D52"/>
    <w:rsid w:val="0043024D"/>
    <w:rsid w:val="00431C98"/>
    <w:rsid w:val="0044382F"/>
    <w:rsid w:val="00450109"/>
    <w:rsid w:val="00456312"/>
    <w:rsid w:val="0045784C"/>
    <w:rsid w:val="00462690"/>
    <w:rsid w:val="00462E76"/>
    <w:rsid w:val="00464687"/>
    <w:rsid w:val="00470AF9"/>
    <w:rsid w:val="00471D33"/>
    <w:rsid w:val="00471EEE"/>
    <w:rsid w:val="004746E9"/>
    <w:rsid w:val="00482139"/>
    <w:rsid w:val="00482334"/>
    <w:rsid w:val="004847AF"/>
    <w:rsid w:val="00487B32"/>
    <w:rsid w:val="004A1EE3"/>
    <w:rsid w:val="004A2F77"/>
    <w:rsid w:val="004A6064"/>
    <w:rsid w:val="004C21CD"/>
    <w:rsid w:val="004C7FBE"/>
    <w:rsid w:val="004D0051"/>
    <w:rsid w:val="004D038B"/>
    <w:rsid w:val="004D270B"/>
    <w:rsid w:val="004D47FC"/>
    <w:rsid w:val="004E4FB3"/>
    <w:rsid w:val="004F1B0F"/>
    <w:rsid w:val="004F31CB"/>
    <w:rsid w:val="005015F8"/>
    <w:rsid w:val="00501896"/>
    <w:rsid w:val="00504359"/>
    <w:rsid w:val="00507C98"/>
    <w:rsid w:val="00521592"/>
    <w:rsid w:val="00524F03"/>
    <w:rsid w:val="005255C5"/>
    <w:rsid w:val="00526150"/>
    <w:rsid w:val="005351DF"/>
    <w:rsid w:val="00536ADB"/>
    <w:rsid w:val="00537669"/>
    <w:rsid w:val="00542B82"/>
    <w:rsid w:val="00546DAB"/>
    <w:rsid w:val="0055292B"/>
    <w:rsid w:val="0055436A"/>
    <w:rsid w:val="00557296"/>
    <w:rsid w:val="00557BD3"/>
    <w:rsid w:val="00560BCD"/>
    <w:rsid w:val="00570E56"/>
    <w:rsid w:val="005739EC"/>
    <w:rsid w:val="00575B10"/>
    <w:rsid w:val="00576BFD"/>
    <w:rsid w:val="005815A0"/>
    <w:rsid w:val="00584A96"/>
    <w:rsid w:val="00594725"/>
    <w:rsid w:val="005A0B52"/>
    <w:rsid w:val="005A47B6"/>
    <w:rsid w:val="005B7729"/>
    <w:rsid w:val="005B7FC8"/>
    <w:rsid w:val="005C2800"/>
    <w:rsid w:val="005C5580"/>
    <w:rsid w:val="005C703F"/>
    <w:rsid w:val="005D15BA"/>
    <w:rsid w:val="005E07F9"/>
    <w:rsid w:val="005E291E"/>
    <w:rsid w:val="005F1929"/>
    <w:rsid w:val="005F3E22"/>
    <w:rsid w:val="005F69E1"/>
    <w:rsid w:val="005F6B5D"/>
    <w:rsid w:val="00600196"/>
    <w:rsid w:val="006012F3"/>
    <w:rsid w:val="00601F65"/>
    <w:rsid w:val="00603E55"/>
    <w:rsid w:val="006062D9"/>
    <w:rsid w:val="006143D2"/>
    <w:rsid w:val="00615112"/>
    <w:rsid w:val="006173B2"/>
    <w:rsid w:val="00624A4E"/>
    <w:rsid w:val="0062739A"/>
    <w:rsid w:val="00630552"/>
    <w:rsid w:val="006342FD"/>
    <w:rsid w:val="00635289"/>
    <w:rsid w:val="00637DD6"/>
    <w:rsid w:val="00642510"/>
    <w:rsid w:val="006425E8"/>
    <w:rsid w:val="006456E9"/>
    <w:rsid w:val="006467E4"/>
    <w:rsid w:val="00671242"/>
    <w:rsid w:val="00673996"/>
    <w:rsid w:val="00673EB7"/>
    <w:rsid w:val="0067535A"/>
    <w:rsid w:val="0068138B"/>
    <w:rsid w:val="00682777"/>
    <w:rsid w:val="00685413"/>
    <w:rsid w:val="006856D6"/>
    <w:rsid w:val="00687FC5"/>
    <w:rsid w:val="0069766F"/>
    <w:rsid w:val="006C0FE3"/>
    <w:rsid w:val="006C163A"/>
    <w:rsid w:val="006C4A4E"/>
    <w:rsid w:val="006D5421"/>
    <w:rsid w:val="006D75B4"/>
    <w:rsid w:val="006D76A7"/>
    <w:rsid w:val="006E2A70"/>
    <w:rsid w:val="006E39AD"/>
    <w:rsid w:val="006F2C58"/>
    <w:rsid w:val="006F4542"/>
    <w:rsid w:val="006F7622"/>
    <w:rsid w:val="007009F8"/>
    <w:rsid w:val="0070697F"/>
    <w:rsid w:val="0071041B"/>
    <w:rsid w:val="007106E2"/>
    <w:rsid w:val="00713D78"/>
    <w:rsid w:val="007179BF"/>
    <w:rsid w:val="00727449"/>
    <w:rsid w:val="00730CFA"/>
    <w:rsid w:val="00740C3F"/>
    <w:rsid w:val="00754506"/>
    <w:rsid w:val="007556C5"/>
    <w:rsid w:val="00762D9E"/>
    <w:rsid w:val="00766911"/>
    <w:rsid w:val="00770113"/>
    <w:rsid w:val="00770EAD"/>
    <w:rsid w:val="007728CB"/>
    <w:rsid w:val="00773B28"/>
    <w:rsid w:val="00775D17"/>
    <w:rsid w:val="00784E2E"/>
    <w:rsid w:val="0079241F"/>
    <w:rsid w:val="00792B01"/>
    <w:rsid w:val="007A068B"/>
    <w:rsid w:val="007A1CCB"/>
    <w:rsid w:val="007A34FC"/>
    <w:rsid w:val="007A6C45"/>
    <w:rsid w:val="007B27C5"/>
    <w:rsid w:val="007B391B"/>
    <w:rsid w:val="007B53AA"/>
    <w:rsid w:val="007D337E"/>
    <w:rsid w:val="007E2DF8"/>
    <w:rsid w:val="007E450C"/>
    <w:rsid w:val="007E5026"/>
    <w:rsid w:val="007F326A"/>
    <w:rsid w:val="007F49A0"/>
    <w:rsid w:val="008000E5"/>
    <w:rsid w:val="00801E40"/>
    <w:rsid w:val="00803E05"/>
    <w:rsid w:val="008079AB"/>
    <w:rsid w:val="00821F6D"/>
    <w:rsid w:val="0082584F"/>
    <w:rsid w:val="00825B02"/>
    <w:rsid w:val="0083103E"/>
    <w:rsid w:val="00837377"/>
    <w:rsid w:val="00842F28"/>
    <w:rsid w:val="00846176"/>
    <w:rsid w:val="00851D63"/>
    <w:rsid w:val="00855528"/>
    <w:rsid w:val="0086027C"/>
    <w:rsid w:val="00860A7B"/>
    <w:rsid w:val="00862B12"/>
    <w:rsid w:val="00864351"/>
    <w:rsid w:val="0086654D"/>
    <w:rsid w:val="0086723C"/>
    <w:rsid w:val="00872239"/>
    <w:rsid w:val="00874825"/>
    <w:rsid w:val="008757E1"/>
    <w:rsid w:val="008779DA"/>
    <w:rsid w:val="00877ABC"/>
    <w:rsid w:val="00880748"/>
    <w:rsid w:val="008815DB"/>
    <w:rsid w:val="00882DB9"/>
    <w:rsid w:val="00883BAC"/>
    <w:rsid w:val="00892DF3"/>
    <w:rsid w:val="008A0B4E"/>
    <w:rsid w:val="008A2810"/>
    <w:rsid w:val="008A373F"/>
    <w:rsid w:val="008A5D73"/>
    <w:rsid w:val="008B38B7"/>
    <w:rsid w:val="008B43CC"/>
    <w:rsid w:val="008B6B91"/>
    <w:rsid w:val="008B7801"/>
    <w:rsid w:val="008C335E"/>
    <w:rsid w:val="008C55BB"/>
    <w:rsid w:val="008C7E53"/>
    <w:rsid w:val="008D5D31"/>
    <w:rsid w:val="008E23A7"/>
    <w:rsid w:val="008E5DC1"/>
    <w:rsid w:val="008E6AE9"/>
    <w:rsid w:val="008E6C61"/>
    <w:rsid w:val="008E72D5"/>
    <w:rsid w:val="008F59A7"/>
    <w:rsid w:val="008F6AF4"/>
    <w:rsid w:val="008F7C06"/>
    <w:rsid w:val="009062CF"/>
    <w:rsid w:val="00906452"/>
    <w:rsid w:val="00915E58"/>
    <w:rsid w:val="009178C0"/>
    <w:rsid w:val="00922AE7"/>
    <w:rsid w:val="00922C16"/>
    <w:rsid w:val="00927465"/>
    <w:rsid w:val="00930B30"/>
    <w:rsid w:val="0093692C"/>
    <w:rsid w:val="00945D73"/>
    <w:rsid w:val="00945D86"/>
    <w:rsid w:val="00951439"/>
    <w:rsid w:val="00955A3C"/>
    <w:rsid w:val="00960F33"/>
    <w:rsid w:val="00971059"/>
    <w:rsid w:val="0097283D"/>
    <w:rsid w:val="0097521C"/>
    <w:rsid w:val="009B2E5C"/>
    <w:rsid w:val="009B46C6"/>
    <w:rsid w:val="009B6685"/>
    <w:rsid w:val="009B77F3"/>
    <w:rsid w:val="009C2ECF"/>
    <w:rsid w:val="009C3032"/>
    <w:rsid w:val="009C3058"/>
    <w:rsid w:val="009C4B29"/>
    <w:rsid w:val="009C6C96"/>
    <w:rsid w:val="009D2775"/>
    <w:rsid w:val="009E2EDE"/>
    <w:rsid w:val="009F249C"/>
    <w:rsid w:val="009F37CC"/>
    <w:rsid w:val="009F3FEB"/>
    <w:rsid w:val="009F66B8"/>
    <w:rsid w:val="00A00843"/>
    <w:rsid w:val="00A01A6F"/>
    <w:rsid w:val="00A02EAF"/>
    <w:rsid w:val="00A0561D"/>
    <w:rsid w:val="00A06462"/>
    <w:rsid w:val="00A103F5"/>
    <w:rsid w:val="00A11D95"/>
    <w:rsid w:val="00A126E2"/>
    <w:rsid w:val="00A1321C"/>
    <w:rsid w:val="00A17AA3"/>
    <w:rsid w:val="00A22642"/>
    <w:rsid w:val="00A2366F"/>
    <w:rsid w:val="00A33605"/>
    <w:rsid w:val="00A3671F"/>
    <w:rsid w:val="00A36E0A"/>
    <w:rsid w:val="00A3741D"/>
    <w:rsid w:val="00A432E9"/>
    <w:rsid w:val="00A45E2C"/>
    <w:rsid w:val="00A47E64"/>
    <w:rsid w:val="00A52F10"/>
    <w:rsid w:val="00A626F7"/>
    <w:rsid w:val="00A64763"/>
    <w:rsid w:val="00A6660F"/>
    <w:rsid w:val="00A66D08"/>
    <w:rsid w:val="00A723BE"/>
    <w:rsid w:val="00A72C79"/>
    <w:rsid w:val="00A7415A"/>
    <w:rsid w:val="00A76A8E"/>
    <w:rsid w:val="00A9392B"/>
    <w:rsid w:val="00A942FA"/>
    <w:rsid w:val="00A94BC6"/>
    <w:rsid w:val="00A972C5"/>
    <w:rsid w:val="00AA0026"/>
    <w:rsid w:val="00AA0238"/>
    <w:rsid w:val="00AA0E46"/>
    <w:rsid w:val="00AA225E"/>
    <w:rsid w:val="00AA3DEE"/>
    <w:rsid w:val="00AB0295"/>
    <w:rsid w:val="00AB1E45"/>
    <w:rsid w:val="00AB2ADA"/>
    <w:rsid w:val="00AB62EB"/>
    <w:rsid w:val="00AC4AE8"/>
    <w:rsid w:val="00AC6758"/>
    <w:rsid w:val="00AD1086"/>
    <w:rsid w:val="00AD3F33"/>
    <w:rsid w:val="00AE03D4"/>
    <w:rsid w:val="00AE201E"/>
    <w:rsid w:val="00AF302F"/>
    <w:rsid w:val="00AF6C8D"/>
    <w:rsid w:val="00B008EE"/>
    <w:rsid w:val="00B00AB8"/>
    <w:rsid w:val="00B023C5"/>
    <w:rsid w:val="00B0324F"/>
    <w:rsid w:val="00B03F4C"/>
    <w:rsid w:val="00B1465C"/>
    <w:rsid w:val="00B31CE7"/>
    <w:rsid w:val="00B34E4C"/>
    <w:rsid w:val="00B360C8"/>
    <w:rsid w:val="00B4133B"/>
    <w:rsid w:val="00B4191A"/>
    <w:rsid w:val="00B55A36"/>
    <w:rsid w:val="00B610DB"/>
    <w:rsid w:val="00B73A3D"/>
    <w:rsid w:val="00B80C5F"/>
    <w:rsid w:val="00B82726"/>
    <w:rsid w:val="00B84061"/>
    <w:rsid w:val="00B91F4A"/>
    <w:rsid w:val="00B94B69"/>
    <w:rsid w:val="00B97C9F"/>
    <w:rsid w:val="00BA281C"/>
    <w:rsid w:val="00BB008A"/>
    <w:rsid w:val="00BB346E"/>
    <w:rsid w:val="00BB6CD1"/>
    <w:rsid w:val="00BB7656"/>
    <w:rsid w:val="00BB77D6"/>
    <w:rsid w:val="00BC21A1"/>
    <w:rsid w:val="00BC276F"/>
    <w:rsid w:val="00BC772D"/>
    <w:rsid w:val="00BD13C0"/>
    <w:rsid w:val="00BE5D16"/>
    <w:rsid w:val="00BE67B5"/>
    <w:rsid w:val="00BF014B"/>
    <w:rsid w:val="00BF0D2B"/>
    <w:rsid w:val="00BF5872"/>
    <w:rsid w:val="00C001FA"/>
    <w:rsid w:val="00C05152"/>
    <w:rsid w:val="00C06946"/>
    <w:rsid w:val="00C06D3C"/>
    <w:rsid w:val="00C10E55"/>
    <w:rsid w:val="00C124B1"/>
    <w:rsid w:val="00C201C5"/>
    <w:rsid w:val="00C22A95"/>
    <w:rsid w:val="00C2417A"/>
    <w:rsid w:val="00C3243A"/>
    <w:rsid w:val="00C34368"/>
    <w:rsid w:val="00C3443B"/>
    <w:rsid w:val="00C34798"/>
    <w:rsid w:val="00C34D37"/>
    <w:rsid w:val="00C50BAB"/>
    <w:rsid w:val="00C53A37"/>
    <w:rsid w:val="00C55E6E"/>
    <w:rsid w:val="00C56102"/>
    <w:rsid w:val="00C578D6"/>
    <w:rsid w:val="00C608A9"/>
    <w:rsid w:val="00C610DE"/>
    <w:rsid w:val="00C61596"/>
    <w:rsid w:val="00C62E14"/>
    <w:rsid w:val="00C6741F"/>
    <w:rsid w:val="00C71C6E"/>
    <w:rsid w:val="00C75A51"/>
    <w:rsid w:val="00C76283"/>
    <w:rsid w:val="00C81CA9"/>
    <w:rsid w:val="00C82BD5"/>
    <w:rsid w:val="00C872A9"/>
    <w:rsid w:val="00C87313"/>
    <w:rsid w:val="00C90DDD"/>
    <w:rsid w:val="00CA36BD"/>
    <w:rsid w:val="00CA6528"/>
    <w:rsid w:val="00CA6857"/>
    <w:rsid w:val="00CA72E5"/>
    <w:rsid w:val="00CB2CD1"/>
    <w:rsid w:val="00CB3FC0"/>
    <w:rsid w:val="00CB63D5"/>
    <w:rsid w:val="00CB6779"/>
    <w:rsid w:val="00CB71F0"/>
    <w:rsid w:val="00CC7024"/>
    <w:rsid w:val="00CD6E89"/>
    <w:rsid w:val="00CE0B3C"/>
    <w:rsid w:val="00CE102B"/>
    <w:rsid w:val="00CE7300"/>
    <w:rsid w:val="00D07532"/>
    <w:rsid w:val="00D172CF"/>
    <w:rsid w:val="00D20D08"/>
    <w:rsid w:val="00D25A9F"/>
    <w:rsid w:val="00D27681"/>
    <w:rsid w:val="00D3395A"/>
    <w:rsid w:val="00D34291"/>
    <w:rsid w:val="00D413BD"/>
    <w:rsid w:val="00D52630"/>
    <w:rsid w:val="00D53C8A"/>
    <w:rsid w:val="00D55CA1"/>
    <w:rsid w:val="00D6165F"/>
    <w:rsid w:val="00D75CB8"/>
    <w:rsid w:val="00D7657B"/>
    <w:rsid w:val="00D767C2"/>
    <w:rsid w:val="00D77A9E"/>
    <w:rsid w:val="00D90A5E"/>
    <w:rsid w:val="00D91EB5"/>
    <w:rsid w:val="00D92497"/>
    <w:rsid w:val="00D93A25"/>
    <w:rsid w:val="00DA19B7"/>
    <w:rsid w:val="00DA43A5"/>
    <w:rsid w:val="00DB2D48"/>
    <w:rsid w:val="00DB3502"/>
    <w:rsid w:val="00DB5577"/>
    <w:rsid w:val="00DC3C33"/>
    <w:rsid w:val="00DD0C03"/>
    <w:rsid w:val="00DD2E13"/>
    <w:rsid w:val="00DD3F87"/>
    <w:rsid w:val="00DD6DF2"/>
    <w:rsid w:val="00DE1E59"/>
    <w:rsid w:val="00DE3196"/>
    <w:rsid w:val="00DF0717"/>
    <w:rsid w:val="00DF711B"/>
    <w:rsid w:val="00E0363F"/>
    <w:rsid w:val="00E03B3C"/>
    <w:rsid w:val="00E04EF6"/>
    <w:rsid w:val="00E111D5"/>
    <w:rsid w:val="00E1530D"/>
    <w:rsid w:val="00E17A3C"/>
    <w:rsid w:val="00E24514"/>
    <w:rsid w:val="00E33F7F"/>
    <w:rsid w:val="00E35F43"/>
    <w:rsid w:val="00E42974"/>
    <w:rsid w:val="00E42A40"/>
    <w:rsid w:val="00E461F5"/>
    <w:rsid w:val="00E5596A"/>
    <w:rsid w:val="00E60993"/>
    <w:rsid w:val="00E63C9B"/>
    <w:rsid w:val="00E67EB2"/>
    <w:rsid w:val="00E70FDF"/>
    <w:rsid w:val="00E7473F"/>
    <w:rsid w:val="00E80FED"/>
    <w:rsid w:val="00E82068"/>
    <w:rsid w:val="00E83352"/>
    <w:rsid w:val="00E84D79"/>
    <w:rsid w:val="00E91401"/>
    <w:rsid w:val="00E91DAD"/>
    <w:rsid w:val="00E91E73"/>
    <w:rsid w:val="00E9440B"/>
    <w:rsid w:val="00E9448A"/>
    <w:rsid w:val="00EA180F"/>
    <w:rsid w:val="00EA3EBB"/>
    <w:rsid w:val="00EA5764"/>
    <w:rsid w:val="00EA6D7F"/>
    <w:rsid w:val="00EB29BD"/>
    <w:rsid w:val="00EB757B"/>
    <w:rsid w:val="00EB7DCB"/>
    <w:rsid w:val="00EC2B26"/>
    <w:rsid w:val="00EC3FD2"/>
    <w:rsid w:val="00ED136D"/>
    <w:rsid w:val="00ED4E52"/>
    <w:rsid w:val="00ED51B7"/>
    <w:rsid w:val="00EE4509"/>
    <w:rsid w:val="00EE6150"/>
    <w:rsid w:val="00EF5220"/>
    <w:rsid w:val="00EF7A5D"/>
    <w:rsid w:val="00EF7AC0"/>
    <w:rsid w:val="00F012A7"/>
    <w:rsid w:val="00F027ED"/>
    <w:rsid w:val="00F115B2"/>
    <w:rsid w:val="00F12CF1"/>
    <w:rsid w:val="00F13010"/>
    <w:rsid w:val="00F15A05"/>
    <w:rsid w:val="00F15B73"/>
    <w:rsid w:val="00F2124F"/>
    <w:rsid w:val="00F257A2"/>
    <w:rsid w:val="00F27E9D"/>
    <w:rsid w:val="00F35F8B"/>
    <w:rsid w:val="00F367AC"/>
    <w:rsid w:val="00F50F9E"/>
    <w:rsid w:val="00F5450A"/>
    <w:rsid w:val="00F62796"/>
    <w:rsid w:val="00F66D97"/>
    <w:rsid w:val="00F70684"/>
    <w:rsid w:val="00F8362F"/>
    <w:rsid w:val="00F84362"/>
    <w:rsid w:val="00F916D4"/>
    <w:rsid w:val="00F92D50"/>
    <w:rsid w:val="00F97857"/>
    <w:rsid w:val="00FB6172"/>
    <w:rsid w:val="00FD001E"/>
    <w:rsid w:val="00FD09D7"/>
    <w:rsid w:val="00FD7354"/>
    <w:rsid w:val="00F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DF3E77D-9506-4E27-9096-BBB81370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546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link w:val="BodyTextChar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13D78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9F37CC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E42A40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">
    <w:basedOn w:val="Normal"/>
    <w:next w:val="Title"/>
    <w:link w:val="a0"/>
    <w:qFormat/>
    <w:rsid w:val="0086654D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a0">
    <w:name w:val="תואר תו"/>
    <w:link w:val="a"/>
    <w:rsid w:val="0086654D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1">
    <w:basedOn w:val="Normal"/>
    <w:next w:val="Title"/>
    <w:qFormat/>
    <w:rsid w:val="004139F3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BodyTextChar">
    <w:name w:val="Body Text Char"/>
    <w:link w:val="BodyText"/>
    <w:rsid w:val="00BE5D16"/>
    <w:rPr>
      <w:rFonts w:cs="David"/>
      <w:bCs/>
      <w:sz w:val="16"/>
      <w:szCs w:val="16"/>
      <w:lang w:eastAsia="he-IL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71041B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2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5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09557618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5.xml><?xml version="1.0" encoding="utf-8"?>
<ns30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A5D03AEE-BA6C-4FFF-9B7F-A887351117FF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BAB5C8-AAA2-482D-8CE9-0BCE7E3987E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FBB747D-543E-4EDC-8EEC-80A002AF3E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14FE1F-6DB4-4551-98CF-BEA894629287}">
  <ds:schemaRefs>
    <ds:schemaRef ds:uri="297a4c19-0c84-4a06-bce3-39e3a6173c53"/>
    <ds:schemaRef ds:uri="http://schemas.microsoft.com/office/2006/documentManagement/types"/>
    <ds:schemaRef ds:uri="http://purl.org/dc/elements/1.1/"/>
    <ds:schemaRef ds:uri="http://schemas.microsoft.com/office/2006/metadata/properties"/>
    <ds:schemaRef ds:uri="C7F8B64A-ED06-453B-9127-ED0FF864FE26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F570BFF-4158-457F-9DFF-2B3D5F0F9AF7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2856</Words>
  <Characters>14280</Characters>
  <Application>Microsoft Office Word</Application>
  <DocSecurity>0</DocSecurity>
  <Lines>119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למלגזות דגם חדש לשנה הקלנדרית 2019 סימונים</vt:lpstr>
      <vt:lpstr>דרישות חובה למלגזות דגם חדש לשנה הקלנדרית 2019 סימונים</vt:lpstr>
    </vt:vector>
  </TitlesOfParts>
  <Company>משרד התחבורה</Company>
  <LinksUpToDate>false</LinksUpToDate>
  <CharactersWithSpaces>17102</CharactersWithSpaces>
  <SharedDoc>false</SharedDoc>
  <HLinks>
    <vt:vector size="12" baseType="variant">
      <vt:variant>
        <vt:i4>2818118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https://www.gov.il/he/departments/policies/imr_mcm_forklift_2021</vt:lpwstr>
      </vt:variant>
      <vt:variant>
        <vt:lpwstr/>
      </vt:variant>
      <vt:variant>
        <vt:i4>3407877</vt:i4>
      </vt:variant>
      <vt:variant>
        <vt:i4>-1</vt:i4>
      </vt:variant>
      <vt:variant>
        <vt:i4>1032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למלגזות דגם חדש לשנה הקלנדרית 2019 סימונים</dc:title>
  <dc:subject/>
  <dc:creator>festera</dc:creator>
  <cp:keywords/>
  <cp:lastModifiedBy>ג'יהאד בסול</cp:lastModifiedBy>
  <cp:revision>2</cp:revision>
  <cp:lastPrinted>2016-10-09T09:53:00Z</cp:lastPrinted>
  <dcterms:created xsi:type="dcterms:W3CDTF">2024-09-30T07:21:00Z</dcterms:created>
  <dcterms:modified xsi:type="dcterms:W3CDTF">2024-09-30T07:21:00Z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