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C3E" w:rsidRPr="00187C3E" w:rsidRDefault="00187C3E" w:rsidP="00187C3E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187C3E">
        <w:rPr>
          <w:rFonts w:ascii="Calibri" w:eastAsia="Calibri" w:hAnsi="Calibri" w:cs="Arial"/>
          <w:b w:val="0"/>
          <w:noProof/>
          <w:sz w:val="22"/>
          <w:szCs w:val="22"/>
          <w:lang w:eastAsia="en-US"/>
        </w:rPr>
        <w:drawing>
          <wp:inline distT="0" distB="0" distL="0" distR="0">
            <wp:extent cx="2315210" cy="510287"/>
            <wp:effectExtent l="0" t="0" r="8890" b="4445"/>
            <wp:docPr id="1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7C3E" w:rsidRPr="00187C3E" w:rsidRDefault="00187C3E" w:rsidP="00187C3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87C3E" w:rsidRPr="00187C3E" w:rsidRDefault="00187C3E" w:rsidP="00187C3E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187C3E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87C3E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87C3E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187C3E" w:rsidRPr="00187C3E" w:rsidRDefault="00187C3E" w:rsidP="00187C3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187C3E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187C3E" w:rsidRPr="00187C3E" w:rsidRDefault="00187C3E" w:rsidP="00187C3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87C3E" w:rsidRPr="00187C3E" w:rsidRDefault="00187C3E" w:rsidP="00187C3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187C3E" w:rsidRPr="00187C3E" w:rsidTr="00024F3A">
        <w:tc>
          <w:tcPr>
            <w:tcW w:w="9875" w:type="dxa"/>
            <w:shd w:val="clear" w:color="auto" w:fill="auto"/>
          </w:tcPr>
          <w:p w:rsidR="00187C3E" w:rsidRPr="00187C3E" w:rsidRDefault="00187C3E" w:rsidP="00187C3E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187C3E" w:rsidRPr="00187C3E" w:rsidRDefault="00187C3E" w:rsidP="00187C3E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187C3E" w:rsidRPr="00187C3E" w:rsidRDefault="00187C3E" w:rsidP="00187C3E">
            <w:pPr>
              <w:tabs>
                <w:tab w:val="center" w:pos="4898"/>
                <w:tab w:val="left" w:pos="7800"/>
              </w:tabs>
              <w:bidi w:val="0"/>
              <w:rPr>
                <w:rFonts w:ascii="Tw Cen MT" w:hAnsi="Tw Cen MT" w:cs="Times New Roman"/>
                <w:sz w:val="28"/>
                <w:szCs w:val="28"/>
                <w:u w:val="single"/>
                <w:rtl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</w:rPr>
              <w:tab/>
            </w:r>
            <w:r w:rsidRPr="00187C3E">
              <w:rPr>
                <w:rFonts w:ascii="Arial" w:hAnsi="Arial" w:cs="Arial"/>
                <w:sz w:val="28"/>
                <w:szCs w:val="28"/>
              </w:rPr>
              <w:t>FOR CALENDAR YEAR 20</w:t>
            </w:r>
            <w:r w:rsidR="0071041B">
              <w:rPr>
                <w:rFonts w:ascii="Arial" w:hAnsi="Arial" w:cs="Arial"/>
                <w:sz w:val="28"/>
                <w:szCs w:val="28"/>
              </w:rPr>
              <w:t>2</w:t>
            </w:r>
            <w:r w:rsidR="00DB2D48">
              <w:rPr>
                <w:rFonts w:ascii="Arial" w:hAnsi="Arial" w:cs="Arial"/>
                <w:sz w:val="28"/>
                <w:szCs w:val="28"/>
              </w:rPr>
              <w:t>4</w:t>
            </w:r>
            <w:r w:rsidRPr="00187C3E">
              <w:rPr>
                <w:rFonts w:ascii="Tw Cen MT" w:hAnsi="Tw Cen MT" w:cs="Vrinda"/>
                <w:sz w:val="28"/>
                <w:szCs w:val="28"/>
              </w:rPr>
              <w:tab/>
            </w:r>
          </w:p>
          <w:p w:rsidR="00187C3E" w:rsidRPr="00187C3E" w:rsidRDefault="00187C3E" w:rsidP="00187C3E">
            <w:pPr>
              <w:bidi w:val="0"/>
              <w:jc w:val="center"/>
              <w:rPr>
                <w:rFonts w:ascii="Tw Cen MT" w:hAnsi="Tw Cen MT" w:cs="Vrinda"/>
                <w:i/>
                <w:iCs/>
                <w:sz w:val="28"/>
                <w:szCs w:val="28"/>
                <w:rtl/>
              </w:rPr>
            </w:pPr>
            <w:r w:rsidRPr="00187C3E">
              <w:rPr>
                <w:rFonts w:ascii="Tw Cen MT" w:hAnsi="Tw Cen MT" w:cs="Vrinda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187C3E" w:rsidRPr="00187C3E" w:rsidRDefault="00187C3E" w:rsidP="00187C3E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</w:rPr>
              <w:t>FORKLIFT TRUCKS</w:t>
            </w:r>
          </w:p>
          <w:p w:rsidR="00187C3E" w:rsidRPr="00187C3E" w:rsidRDefault="00187C3E" w:rsidP="00187C3E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187C3E"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  <w:t>NEW MODEL</w:t>
            </w:r>
          </w:p>
        </w:tc>
      </w:tr>
      <w:bookmarkEnd w:id="0"/>
      <w:bookmarkEnd w:id="1"/>
    </w:tbl>
    <w:p w:rsidR="00187C3E" w:rsidRDefault="00187C3E" w:rsidP="00187C3E">
      <w:pPr>
        <w:bidi w:val="0"/>
        <w:rPr>
          <w:rFonts w:ascii="Arial" w:hAnsi="Arial" w:cs="Arial"/>
          <w:sz w:val="32"/>
          <w:szCs w:val="32"/>
        </w:rPr>
      </w:pPr>
    </w:p>
    <w:p w:rsidR="00187C3E" w:rsidRDefault="00187C3E">
      <w:pPr>
        <w:bidi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203E23" w:rsidRPr="00203E23" w:rsidRDefault="00203E23" w:rsidP="00187C3E">
      <w:pPr>
        <w:bidi w:val="0"/>
        <w:rPr>
          <w:rFonts w:ascii="Arial" w:hAnsi="Arial" w:cs="Arial"/>
          <w:bCs/>
          <w:sz w:val="24"/>
          <w:szCs w:val="24"/>
          <w:u w:val="single"/>
          <w:rtl/>
        </w:rPr>
      </w:pPr>
      <w:r w:rsidRPr="00203E23">
        <w:rPr>
          <w:rFonts w:ascii="Arial" w:hAnsi="Arial" w:cs="Arial"/>
          <w:bCs/>
          <w:sz w:val="24"/>
          <w:szCs w:val="24"/>
          <w:u w:val="single"/>
        </w:rPr>
        <w:lastRenderedPageBreak/>
        <w:t>Introduction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This Israeli Mandatory Requirements (IMR) is the statutory document for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 xml:space="preserve">into the State of Israel.  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document includes information and requirement for importing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>in compliance with updated standards and regulations.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Import of </w:t>
      </w:r>
      <w:r w:rsidR="002719A9">
        <w:rPr>
          <w:rFonts w:ascii="Arial" w:hAnsi="Arial" w:cs="Arial"/>
          <w:b w:val="0"/>
          <w:sz w:val="24"/>
          <w:szCs w:val="24"/>
        </w:rPr>
        <w:t>forklifts</w:t>
      </w:r>
      <w:r w:rsidRPr="00203E23">
        <w:rPr>
          <w:rFonts w:ascii="Arial" w:hAnsi="Arial" w:cs="Arial"/>
          <w:b w:val="0"/>
          <w:sz w:val="24"/>
          <w:szCs w:val="24"/>
        </w:rPr>
        <w:t xml:space="preserve"> must be carried out by an accredited dealer, holding an import license issued by Israeli Ministry of Transport and Road Safety (MOT).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imported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 xml:space="preserve">models must comply with the European community (EC) directives and regulations listed in this document and their latest amendments; In addition, the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bCs/>
          <w:sz w:val="24"/>
          <w:szCs w:val="24"/>
        </w:rPr>
        <w:t>must comply with the Israeli Standards, relevant to the calendar year of import.</w:t>
      </w:r>
    </w:p>
    <w:p w:rsidR="00203E23" w:rsidRPr="00203E23" w:rsidRDefault="00203E23" w:rsidP="002719A9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U.S. federal regulations and standards listed in this document will be accepted for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 xml:space="preserve">produced and marketed in </w:t>
      </w:r>
      <w:r w:rsidRPr="00203E23">
        <w:rPr>
          <w:rFonts w:ascii="Arial" w:hAnsi="Arial" w:cs="Arial"/>
          <w:bCs/>
          <w:sz w:val="20"/>
          <w:szCs w:val="20"/>
        </w:rPr>
        <w:t>NAFTA</w:t>
      </w:r>
      <w:r w:rsidRPr="00203E23">
        <w:rPr>
          <w:rFonts w:ascii="Arial" w:hAnsi="Arial" w:cs="Arial"/>
          <w:b w:val="0"/>
          <w:sz w:val="24"/>
          <w:szCs w:val="24"/>
        </w:rPr>
        <w:t xml:space="preserve"> countries only</w:t>
      </w:r>
      <w:r w:rsidRPr="00203E23">
        <w:rPr>
          <w:rFonts w:ascii="Arial" w:hAnsi="Arial" w:cs="Arial"/>
          <w:bCs/>
          <w:sz w:val="24"/>
          <w:szCs w:val="24"/>
        </w:rPr>
        <w:t xml:space="preserve"> </w:t>
      </w:r>
      <w:r w:rsidRPr="00203E23">
        <w:rPr>
          <w:rFonts w:ascii="Arial" w:hAnsi="Arial" w:cs="Arial"/>
          <w:bCs/>
          <w:sz w:val="22"/>
          <w:szCs w:val="22"/>
        </w:rPr>
        <w:t>(Canada, Mexico and U.S.)</w:t>
      </w:r>
      <w:r w:rsidRPr="00203E23">
        <w:rPr>
          <w:rFonts w:ascii="Arial" w:hAnsi="Arial" w:cs="Arial"/>
          <w:b w:val="0"/>
          <w:sz w:val="24"/>
          <w:szCs w:val="24"/>
        </w:rPr>
        <w:t>,</w:t>
      </w:r>
      <w:r w:rsidRPr="00203E23">
        <w:rPr>
          <w:rFonts w:ascii="Arial" w:hAnsi="Arial" w:cs="Arial"/>
          <w:bCs/>
          <w:sz w:val="24"/>
          <w:szCs w:val="24"/>
        </w:rPr>
        <w:t xml:space="preserve"> </w:t>
      </w:r>
      <w:r w:rsidRPr="00203E23">
        <w:rPr>
          <w:rFonts w:ascii="Arial" w:hAnsi="Arial" w:cs="Arial"/>
          <w:b w:val="0"/>
          <w:sz w:val="24"/>
          <w:szCs w:val="24"/>
        </w:rPr>
        <w:t>according to the federal law. Waivers granted, according to federal law, for third countries will not be accepted.</w:t>
      </w:r>
    </w:p>
    <w:p w:rsidR="00203E23" w:rsidRPr="00203E23" w:rsidRDefault="00203E23" w:rsidP="00203E23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</w:rPr>
        <w:t>The directives and regulations listed in this document will be effective according to the subject and the schedule noted for each directive or regulation.</w:t>
      </w:r>
    </w:p>
    <w:p w:rsidR="00203E23" w:rsidRPr="00203E23" w:rsidRDefault="00203E23" w:rsidP="00203E23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203E23" w:rsidRPr="00203E23" w:rsidRDefault="00203E23" w:rsidP="00203E23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In some </w:t>
      </w:r>
      <w:r w:rsidR="00DB2D48" w:rsidRPr="00203E23">
        <w:rPr>
          <w:rFonts w:ascii="Arial" w:hAnsi="Arial" w:cs="Arial"/>
          <w:b w:val="0"/>
          <w:sz w:val="24"/>
          <w:szCs w:val="24"/>
        </w:rPr>
        <w:t>cases,</w:t>
      </w:r>
      <w:r w:rsidRPr="00203E23">
        <w:rPr>
          <w:rFonts w:ascii="Arial" w:hAnsi="Arial" w:cs="Arial"/>
          <w:b w:val="0"/>
          <w:sz w:val="24"/>
          <w:szCs w:val="24"/>
        </w:rPr>
        <w:t xml:space="preserve"> and for certain items, the manufacturer will be requested to provide a copy of the certificates from an authorized laboratory.</w:t>
      </w:r>
    </w:p>
    <w:p w:rsidR="00203E23" w:rsidRPr="00203E23" w:rsidRDefault="00203E23" w:rsidP="00A22642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MOT reserves the right to update the requirements for </w:t>
      </w:r>
      <w:r w:rsidR="002719A9" w:rsidRPr="002719A9">
        <w:rPr>
          <w:rFonts w:ascii="Arial" w:hAnsi="Arial" w:cs="Arial"/>
          <w:b w:val="0"/>
          <w:sz w:val="24"/>
          <w:szCs w:val="24"/>
        </w:rPr>
        <w:t xml:space="preserve">forklifts </w:t>
      </w:r>
      <w:r w:rsidRPr="00203E23">
        <w:rPr>
          <w:rFonts w:ascii="Arial" w:hAnsi="Arial" w:cs="Arial"/>
          <w:b w:val="0"/>
          <w:sz w:val="24"/>
          <w:szCs w:val="24"/>
        </w:rPr>
        <w:t>during the calendar year 202</w:t>
      </w:r>
      <w:r w:rsidR="00DB2D48">
        <w:rPr>
          <w:rFonts w:ascii="Arial" w:hAnsi="Arial" w:cs="Arial"/>
          <w:b w:val="0"/>
          <w:sz w:val="24"/>
          <w:szCs w:val="24"/>
        </w:rPr>
        <w:t>4</w:t>
      </w:r>
      <w:r w:rsidRPr="00203E23">
        <w:rPr>
          <w:rFonts w:ascii="Arial" w:hAnsi="Arial" w:cs="Arial"/>
          <w:b w:val="0"/>
          <w:sz w:val="24"/>
          <w:szCs w:val="24"/>
        </w:rPr>
        <w:t>.</w:t>
      </w:r>
    </w:p>
    <w:p w:rsidR="00203E23" w:rsidRPr="00203E23" w:rsidRDefault="00203E23" w:rsidP="000D22D4">
      <w:pPr>
        <w:bidi w:val="0"/>
        <w:spacing w:before="120" w:after="120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Israeli Mandatory Requirements (IMR) document forms can be downloaded from the ministry's website at</w:t>
      </w:r>
      <w:r w:rsidRPr="00203E23">
        <w:rPr>
          <w:b w:val="0"/>
          <w:sz w:val="24"/>
          <w:szCs w:val="24"/>
        </w:rPr>
        <w:t xml:space="preserve"> </w:t>
      </w:r>
      <w:hyperlink r:id="rId13" w:history="1">
        <w:r w:rsidR="00DB2D48" w:rsidRPr="00756F86">
          <w:rPr>
            <w:rStyle w:val="Hyperlink"/>
            <w:rFonts w:ascii="Arial" w:hAnsi="Arial" w:cs="Arial"/>
            <w:b w:val="0"/>
            <w:sz w:val="24"/>
            <w:szCs w:val="24"/>
          </w:rPr>
          <w:t>https://www.gov.il/he/departments/policies/imr_NRMM_2024</w:t>
        </w:r>
      </w:hyperlink>
      <w:r w:rsidRPr="00203E23">
        <w:rPr>
          <w:rFonts w:ascii="Arial" w:hAnsi="Arial" w:cs="Arial"/>
          <w:b w:val="0"/>
          <w:sz w:val="24"/>
          <w:szCs w:val="24"/>
        </w:rPr>
        <w:t>.</w:t>
      </w: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lang w:eastAsia="en-US"/>
        </w:rPr>
      </w:pPr>
      <w:r w:rsidRPr="00203E23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203E23" w:rsidRPr="00203E23" w:rsidRDefault="00203E23" w:rsidP="00203E23">
      <w:pPr>
        <w:numPr>
          <w:ilvl w:val="0"/>
          <w:numId w:val="13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Theme="minorBidi" w:hAnsiTheme="minorBidi" w:cstheme="minorBidi"/>
          <w:sz w:val="22"/>
          <w:szCs w:val="22"/>
          <w:u w:val="single"/>
          <w:lang w:eastAsia="en-US"/>
        </w:rPr>
      </w:pPr>
      <w:r w:rsidRPr="00203E23">
        <w:rPr>
          <w:rFonts w:asciiTheme="minorBidi" w:hAnsiTheme="minorBidi" w:cstheme="minorBidi"/>
          <w:sz w:val="22"/>
          <w:szCs w:val="22"/>
          <w:u w:val="single"/>
          <w:lang w:eastAsia="en-US"/>
        </w:rPr>
        <w:t>Carry-Over and New Model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Carry-over model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a registration form was issued in one of the previous seven years.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1111" w:hanging="303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changes, if made, do not affect the structure and/or the main assembly, and therefore do not require prototype inspection.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 xml:space="preserve">New model  </w:t>
      </w:r>
    </w:p>
    <w:p w:rsidR="00203E23" w:rsidRPr="00203E23" w:rsidRDefault="00203E23" w:rsidP="00203E23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not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203E23" w:rsidRPr="00203E23" w:rsidRDefault="00203E23" w:rsidP="00203E23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which registration forms have not been issued. </w:t>
      </w:r>
    </w:p>
    <w:p w:rsidR="00203E23" w:rsidRPr="00203E23" w:rsidRDefault="00203E23" w:rsidP="00203E23">
      <w:pPr>
        <w:numPr>
          <w:ilvl w:val="0"/>
          <w:numId w:val="13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Theme="minorBidi" w:hAnsiTheme="minorBidi" w:cstheme="minorBidi"/>
          <w:sz w:val="22"/>
          <w:szCs w:val="22"/>
          <w:u w:val="single"/>
          <w:lang w:eastAsia="en-US"/>
        </w:rPr>
      </w:pPr>
      <w:r w:rsidRPr="00203E23">
        <w:rPr>
          <w:rFonts w:asciiTheme="minorBidi" w:hAnsiTheme="minorBidi" w:cstheme="minorBidi"/>
          <w:sz w:val="22"/>
          <w:szCs w:val="22"/>
          <w:u w:val="single"/>
          <w:lang w:eastAsia="en-US"/>
        </w:rPr>
        <w:t>Forklift trucks categories</w:t>
      </w:r>
    </w:p>
    <w:p w:rsidR="00203E23" w:rsidRPr="00203E23" w:rsidRDefault="00203E23" w:rsidP="00203E23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 - </w:t>
      </w:r>
      <w:r w:rsidRPr="00203E23">
        <w:rPr>
          <w:rFonts w:ascii="Arial" w:hAnsi="Arial" w:cs="Arial"/>
          <w:b w:val="0"/>
          <w:sz w:val="24"/>
          <w:szCs w:val="24"/>
        </w:rPr>
        <w:tab/>
        <w:t>Diesel forklifts</w:t>
      </w:r>
    </w:p>
    <w:p w:rsidR="00203E23" w:rsidRPr="00203E23" w:rsidRDefault="00203E23" w:rsidP="00203E23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 - </w:t>
      </w:r>
      <w:r w:rsidRPr="00203E23">
        <w:rPr>
          <w:rFonts w:ascii="Arial" w:hAnsi="Arial" w:cs="Arial"/>
          <w:b w:val="0"/>
          <w:sz w:val="24"/>
          <w:szCs w:val="24"/>
        </w:rPr>
        <w:tab/>
        <w:t>Electric forklifts</w:t>
      </w:r>
    </w:p>
    <w:p w:rsidR="001F1EF2" w:rsidRDefault="00203E23" w:rsidP="001F1EF2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III - </w:t>
      </w:r>
      <w:r w:rsidRPr="00203E23">
        <w:rPr>
          <w:rFonts w:ascii="Arial" w:hAnsi="Arial" w:cs="Arial"/>
          <w:b w:val="0"/>
          <w:sz w:val="24"/>
          <w:szCs w:val="24"/>
        </w:rPr>
        <w:tab/>
        <w:t>Rough terrain forklifts</w:t>
      </w:r>
    </w:p>
    <w:p w:rsidR="001F1EF2" w:rsidRDefault="001F1EF2">
      <w:pPr>
        <w:bidi w:val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br w:type="page"/>
      </w:r>
    </w:p>
    <w:p w:rsidR="00203E23" w:rsidRPr="00203E23" w:rsidRDefault="00203E23" w:rsidP="001F1EF2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Description of forklift trucks</w:t>
      </w:r>
    </w:p>
    <w:p w:rsidR="00203E23" w:rsidRPr="00203E23" w:rsidRDefault="00203E23" w:rsidP="001F1EF2">
      <w:pPr>
        <w:bidi w:val="0"/>
        <w:ind w:left="680"/>
        <w:rPr>
          <w:rFonts w:ascii="Arial" w:hAnsi="Arial" w:cs="Arial"/>
          <w:b w:val="0"/>
          <w:sz w:val="22"/>
          <w:szCs w:val="22"/>
        </w:rPr>
      </w:pPr>
      <w:r w:rsidRPr="00203E23">
        <w:rPr>
          <w:rFonts w:ascii="Arial" w:hAnsi="Arial" w:cs="Arial"/>
          <w:b w:val="0"/>
          <w:sz w:val="24"/>
          <w:szCs w:val="24"/>
        </w:rPr>
        <w:t>This declaration refers to the forklift trucks detailed below.</w:t>
      </w:r>
      <w:r w:rsidR="001F1EF2" w:rsidRPr="00203E23">
        <w:rPr>
          <w:rFonts w:ascii="Arial" w:hAnsi="Arial" w:cs="Arial"/>
          <w:b w:val="0"/>
          <w:sz w:val="24"/>
          <w:szCs w:val="24"/>
        </w:rPr>
        <w:t xml:space="preserve"> </w:t>
      </w:r>
      <w:r w:rsidRPr="00203E23">
        <w:rPr>
          <w:rFonts w:ascii="Arial" w:hAnsi="Arial" w:cs="Arial"/>
          <w:b w:val="0"/>
          <w:sz w:val="24"/>
          <w:szCs w:val="24"/>
        </w:rPr>
        <w:t>Please include all the models imported by your Israeli dealer/representative.</w:t>
      </w:r>
    </w:p>
    <w:p w:rsidR="00203E23" w:rsidRPr="00203E23" w:rsidRDefault="00203E23" w:rsidP="00203E23">
      <w:pPr>
        <w:bidi w:val="0"/>
        <w:ind w:left="680"/>
        <w:rPr>
          <w:rFonts w:ascii="Arial" w:hAnsi="Arial" w:cs="Arial"/>
          <w:b w:val="0"/>
          <w:sz w:val="22"/>
          <w:szCs w:val="22"/>
          <w:u w:val="single"/>
        </w:rPr>
      </w:pPr>
    </w:p>
    <w:p w:rsidR="00203E23" w:rsidRPr="00203E23" w:rsidRDefault="00203E23" w:rsidP="00203E23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Diesel/Gas forklift trucks</w:t>
      </w:r>
    </w:p>
    <w:p w:rsidR="00203E23" w:rsidRPr="00203E23" w:rsidRDefault="00203E23" w:rsidP="00203E23">
      <w:pPr>
        <w:bidi w:val="0"/>
        <w:ind w:left="720"/>
        <w:rPr>
          <w:sz w:val="24"/>
          <w:szCs w:val="24"/>
          <w:u w:val="single"/>
        </w:rPr>
      </w:pPr>
    </w:p>
    <w:tbl>
      <w:tblPr>
        <w:tblW w:w="9009" w:type="dxa"/>
        <w:tblInd w:w="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325"/>
        <w:gridCol w:w="1429"/>
        <w:gridCol w:w="2325"/>
        <w:gridCol w:w="1501"/>
        <w:gridCol w:w="1429"/>
      </w:tblGrid>
      <w:tr w:rsidR="00203E23" w:rsidRPr="00203E23" w:rsidTr="00203E23">
        <w:trPr>
          <w:trHeight w:val="345"/>
        </w:trPr>
        <w:tc>
          <w:tcPr>
            <w:tcW w:w="2332" w:type="dxa"/>
            <w:vMerge w:val="restart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43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23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Engine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2914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Rated Power</w:t>
            </w:r>
          </w:p>
        </w:tc>
      </w:tr>
      <w:tr w:rsidR="00203E23" w:rsidRPr="00203E23" w:rsidTr="00203E23">
        <w:trPr>
          <w:trHeight w:val="345"/>
        </w:trPr>
        <w:tc>
          <w:tcPr>
            <w:tcW w:w="23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(HP/kW)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03E23" w:rsidRPr="00203E23" w:rsidRDefault="00203E23" w:rsidP="00203E23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(Rpm)</w:t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bookmarkEnd w:id="2"/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A2366F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3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203E23" w:rsidRPr="00203E23" w:rsidRDefault="00203E23" w:rsidP="00203E23">
      <w:pPr>
        <w:bidi w:val="0"/>
        <w:ind w:left="606"/>
        <w:rPr>
          <w:rFonts w:cs="David Transparent"/>
          <w:b w:val="0"/>
          <w:sz w:val="24"/>
          <w:szCs w:val="24"/>
          <w:u w:val="single"/>
        </w:rPr>
      </w:pPr>
    </w:p>
    <w:p w:rsidR="00203E23" w:rsidRPr="00203E23" w:rsidRDefault="00203E23" w:rsidP="00203E23">
      <w:pPr>
        <w:bidi w:val="0"/>
        <w:ind w:left="680"/>
        <w:rPr>
          <w:rFonts w:cs="David Transparent"/>
          <w:b w:val="0"/>
          <w:sz w:val="24"/>
          <w:szCs w:val="24"/>
          <w:u w:val="single"/>
        </w:rPr>
      </w:pPr>
    </w:p>
    <w:p w:rsidR="00203E23" w:rsidRDefault="00203E23" w:rsidP="00203E23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lastRenderedPageBreak/>
        <w:t>Electric forklift trucks</w:t>
      </w:r>
    </w:p>
    <w:tbl>
      <w:tblPr>
        <w:tblpPr w:leftFromText="180" w:rightFromText="180" w:vertAnchor="text" w:horzAnchor="margin" w:tblpXSpec="center" w:tblpY="121"/>
        <w:tblW w:w="90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1591"/>
        <w:gridCol w:w="1590"/>
        <w:gridCol w:w="1590"/>
        <w:gridCol w:w="1590"/>
      </w:tblGrid>
      <w:tr w:rsidR="001F1EF2" w:rsidRPr="00203E23" w:rsidTr="001F1EF2">
        <w:trPr>
          <w:trHeight w:val="696"/>
        </w:trPr>
        <w:tc>
          <w:tcPr>
            <w:tcW w:w="26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5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smartTag w:uri="urn:schemas-microsoft-com:office:smarttags" w:element="place">
              <w:r w:rsidRPr="00203E23">
                <w:rPr>
                  <w:rFonts w:ascii="Arial" w:hAnsi="Arial" w:cs="Arial"/>
                  <w:bCs/>
                  <w:sz w:val="20"/>
                  <w:szCs w:val="20"/>
                </w:rPr>
                <w:t>Battery</w:t>
              </w:r>
            </w:smartTag>
            <w:r w:rsidRPr="00203E23">
              <w:rPr>
                <w:rFonts w:ascii="Arial" w:hAnsi="Arial" w:cs="Arial"/>
                <w:bCs/>
                <w:sz w:val="20"/>
                <w:szCs w:val="20"/>
              </w:rPr>
              <w:t xml:space="preserve"> Voltage (V)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 xml:space="preserve">Drive Motor </w:t>
            </w:r>
          </w:p>
          <w:p w:rsidR="001F1EF2" w:rsidRPr="00203E23" w:rsidRDefault="001F1EF2" w:rsidP="001F1EF2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(kW)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1F1EF2" w:rsidRPr="00203E23" w:rsidRDefault="001F1EF2" w:rsidP="001F1EF2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Hoist Motor (kW)</w:t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b w:val="0"/>
                <w:bCs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F1EF2" w:rsidRPr="00203E23" w:rsidTr="001F1EF2">
        <w:trPr>
          <w:trHeight w:val="397"/>
        </w:trPr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1EF2" w:rsidRPr="00203E23" w:rsidRDefault="001F1EF2" w:rsidP="001F1EF2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F1EF2" w:rsidRDefault="001F1EF2" w:rsidP="001F1EF2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</w:p>
    <w:tbl>
      <w:tblPr>
        <w:tblpPr w:leftFromText="180" w:rightFromText="180" w:vertAnchor="text" w:horzAnchor="margin" w:tblpXSpec="center" w:tblpY="-47"/>
        <w:tblW w:w="8996" w:type="dxa"/>
        <w:tblLook w:val="01E0" w:firstRow="1" w:lastRow="1" w:firstColumn="1" w:lastColumn="1" w:noHBand="0" w:noVBand="0"/>
      </w:tblPr>
      <w:tblGrid>
        <w:gridCol w:w="4047"/>
        <w:gridCol w:w="4949"/>
      </w:tblGrid>
      <w:tr w:rsidR="001F1EF2" w:rsidRPr="00203E23" w:rsidTr="001F1EF2">
        <w:trPr>
          <w:trHeight w:val="454"/>
        </w:trPr>
        <w:tc>
          <w:tcPr>
            <w:tcW w:w="4047" w:type="dxa"/>
            <w:vAlign w:val="bottom"/>
          </w:tcPr>
          <w:p w:rsidR="001F1EF2" w:rsidRPr="00203E23" w:rsidRDefault="001F1EF2" w:rsidP="001F1EF2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Make/Manufacturer:</w:t>
            </w:r>
          </w:p>
        </w:tc>
        <w:tc>
          <w:tcPr>
            <w:tcW w:w="4949" w:type="dxa"/>
            <w:tcBorders>
              <w:bottom w:val="single" w:sz="8" w:space="0" w:color="auto"/>
            </w:tcBorders>
            <w:vAlign w:val="bottom"/>
          </w:tcPr>
          <w:p w:rsidR="001F1EF2" w:rsidRPr="00203E23" w:rsidRDefault="001F1EF2" w:rsidP="001F1EF2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  <w:rtl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1F1EF2" w:rsidRPr="00203E23" w:rsidTr="001F1EF2">
        <w:trPr>
          <w:trHeight w:val="454"/>
        </w:trPr>
        <w:tc>
          <w:tcPr>
            <w:tcW w:w="4047" w:type="dxa"/>
            <w:vAlign w:val="bottom"/>
          </w:tcPr>
          <w:p w:rsidR="001F1EF2" w:rsidRPr="00203E23" w:rsidRDefault="001F1EF2" w:rsidP="001F1EF2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Location of assembly plant (</w:t>
            </w: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City/Country</w:t>
            </w: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):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F1EF2" w:rsidRPr="00203E23" w:rsidRDefault="001F1EF2" w:rsidP="001F1EF2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</w:tbl>
    <w:p w:rsidR="001F1EF2" w:rsidRDefault="001F1EF2" w:rsidP="001F1EF2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 xml:space="preserve">Forklift trucks </w:t>
      </w:r>
      <w:r w:rsidRPr="00203E23">
        <w:rPr>
          <w:rFonts w:ascii="Arial" w:hAnsi="Arial" w:cs="Arial"/>
          <w:sz w:val="24"/>
          <w:szCs w:val="24"/>
          <w:u w:val="single"/>
          <w:lang w:eastAsia="en-US"/>
        </w:rPr>
        <w:t>requirement:</w:t>
      </w:r>
    </w:p>
    <w:p w:rsidR="00203E23" w:rsidRPr="00203E23" w:rsidRDefault="00203E23" w:rsidP="00203E23">
      <w:pPr>
        <w:bidi w:val="0"/>
        <w:spacing w:before="120" w:after="40"/>
        <w:ind w:left="68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following declaration refers to forklift models listed in the section 2.</w:t>
      </w:r>
    </w:p>
    <w:p w:rsidR="00203E23" w:rsidRPr="00203E23" w:rsidRDefault="00203E23" w:rsidP="00203E23">
      <w:pPr>
        <w:bidi w:val="0"/>
        <w:spacing w:before="120" w:after="40"/>
        <w:ind w:left="680"/>
        <w:rPr>
          <w:rFonts w:ascii="Arial" w:hAnsi="Arial" w:cs="Arial"/>
          <w:b w:val="0"/>
          <w:sz w:val="24"/>
          <w:szCs w:val="24"/>
        </w:rPr>
      </w:pPr>
    </w:p>
    <w:tbl>
      <w:tblPr>
        <w:tblW w:w="1093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81"/>
        <w:gridCol w:w="1393"/>
        <w:gridCol w:w="1392"/>
        <w:gridCol w:w="400"/>
        <w:gridCol w:w="400"/>
        <w:gridCol w:w="400"/>
        <w:gridCol w:w="564"/>
        <w:gridCol w:w="564"/>
        <w:gridCol w:w="564"/>
        <w:gridCol w:w="2935"/>
      </w:tblGrid>
      <w:tr w:rsidR="00203E23" w:rsidRPr="00203E23" w:rsidTr="00203E23">
        <w:trPr>
          <w:tblHeader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 w:val="restart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 xml:space="preserve">Subject </w:t>
            </w:r>
          </w:p>
        </w:tc>
        <w:tc>
          <w:tcPr>
            <w:tcW w:w="2785" w:type="dxa"/>
            <w:gridSpan w:val="2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Directive/Regulations</w:t>
            </w:r>
          </w:p>
        </w:tc>
        <w:tc>
          <w:tcPr>
            <w:tcW w:w="1200" w:type="dxa"/>
            <w:gridSpan w:val="3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Category</w:t>
            </w:r>
          </w:p>
        </w:tc>
        <w:tc>
          <w:tcPr>
            <w:tcW w:w="1692" w:type="dxa"/>
            <w:gridSpan w:val="3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Complies with the Directive</w:t>
            </w: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 and Amendments</w:t>
            </w:r>
          </w:p>
        </w:tc>
        <w:tc>
          <w:tcPr>
            <w:tcW w:w="2935" w:type="dxa"/>
            <w:vMerge w:val="restart"/>
            <w:vAlign w:val="center"/>
          </w:tcPr>
          <w:p w:rsidR="00203E23" w:rsidRPr="00203E23" w:rsidRDefault="00203E23" w:rsidP="00203E23">
            <w:pPr>
              <w:bidi w:val="0"/>
              <w:spacing w:before="40" w:after="4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3E23">
              <w:rPr>
                <w:rFonts w:ascii="Arial" w:hAnsi="Arial" w:cs="Arial"/>
                <w:sz w:val="20"/>
                <w:szCs w:val="20"/>
              </w:rPr>
              <w:t xml:space="preserve">Remarks </w:t>
            </w:r>
          </w:p>
        </w:tc>
      </w:tr>
      <w:tr w:rsidR="00203E23" w:rsidRPr="00203E23" w:rsidTr="00203E23">
        <w:trPr>
          <w:tblHeader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1" w:type="dxa"/>
            <w:vMerge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Base</w:t>
            </w:r>
          </w:p>
        </w:tc>
        <w:tc>
          <w:tcPr>
            <w:tcW w:w="1392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3E23">
              <w:rPr>
                <w:rFonts w:ascii="Arial" w:hAnsi="Arial" w:cs="Arial"/>
                <w:bCs/>
                <w:sz w:val="20"/>
                <w:szCs w:val="20"/>
              </w:rPr>
              <w:t>Amendment</w:t>
            </w:r>
          </w:p>
        </w:tc>
        <w:tc>
          <w:tcPr>
            <w:tcW w:w="400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03E23">
              <w:rPr>
                <w:rFonts w:ascii="Arial" w:hAnsi="Arial" w:cs="Arial"/>
                <w:bCs/>
                <w:sz w:val="14"/>
                <w:szCs w:val="14"/>
              </w:rPr>
              <w:t>I</w:t>
            </w:r>
          </w:p>
        </w:tc>
        <w:tc>
          <w:tcPr>
            <w:tcW w:w="400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03E23">
              <w:rPr>
                <w:rFonts w:ascii="Arial" w:hAnsi="Arial" w:cs="Arial"/>
                <w:bCs/>
                <w:sz w:val="14"/>
                <w:szCs w:val="14"/>
              </w:rPr>
              <w:t>II</w:t>
            </w:r>
          </w:p>
        </w:tc>
        <w:tc>
          <w:tcPr>
            <w:tcW w:w="400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203E23">
              <w:rPr>
                <w:rFonts w:ascii="Arial" w:hAnsi="Arial" w:cs="Arial"/>
                <w:bCs/>
                <w:sz w:val="14"/>
                <w:szCs w:val="14"/>
              </w:rPr>
              <w:t>III</w:t>
            </w:r>
          </w:p>
        </w:tc>
        <w:tc>
          <w:tcPr>
            <w:tcW w:w="564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Cs/>
                <w:sz w:val="16"/>
                <w:szCs w:val="16"/>
              </w:rPr>
              <w:t>Yes</w:t>
            </w:r>
          </w:p>
        </w:tc>
        <w:tc>
          <w:tcPr>
            <w:tcW w:w="564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Cs/>
                <w:sz w:val="16"/>
                <w:szCs w:val="16"/>
              </w:rPr>
              <w:t>No</w:t>
            </w:r>
          </w:p>
        </w:tc>
        <w:tc>
          <w:tcPr>
            <w:tcW w:w="564" w:type="dxa"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Cs/>
                <w:sz w:val="16"/>
                <w:szCs w:val="16"/>
              </w:rPr>
              <w:t>N/A</w:t>
            </w:r>
          </w:p>
        </w:tc>
        <w:tc>
          <w:tcPr>
            <w:tcW w:w="2935" w:type="dxa"/>
            <w:vMerge/>
            <w:vAlign w:val="center"/>
          </w:tcPr>
          <w:p w:rsidR="00203E23" w:rsidRPr="00203E23" w:rsidRDefault="00203E23" w:rsidP="00203E23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>1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Emissions from Non-Road Mobile Machinery (NRMM)</w:t>
            </w:r>
          </w:p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highlight w:val="yellow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(EU) No. 2016/1628</w:t>
            </w:r>
          </w:p>
        </w:tc>
        <w:tc>
          <w:tcPr>
            <w:tcW w:w="1392" w:type="dxa"/>
            <w:tcBorders>
              <w:bottom w:val="single" w:sz="12" w:space="0" w:color="auto"/>
            </w:tcBorders>
          </w:tcPr>
          <w:p w:rsidR="00CD6E89" w:rsidRPr="00203E23" w:rsidRDefault="00CD6E89" w:rsidP="000D22D4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  <w:shd w:val="clear" w:color="auto" w:fill="auto"/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12" w:space="0" w:color="auto"/>
            </w:tcBorders>
            <w:shd w:val="clear" w:color="auto" w:fill="auto"/>
          </w:tcPr>
          <w:p w:rsidR="00203E23" w:rsidRPr="00203E23" w:rsidRDefault="00203E23" w:rsidP="00203E23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203E23" w:rsidRPr="00203E23" w:rsidRDefault="00203E23" w:rsidP="00203E23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The timetable for registration of an applicable engine category will be according to the placing on market and engine production date specified in regulation (EU) 2016/1628 and the amendments.</w:t>
            </w:r>
          </w:p>
          <w:p w:rsidR="00203E23" w:rsidRPr="00203E23" w:rsidRDefault="00203E23" w:rsidP="00203E23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203E23" w:rsidRPr="00203E23" w:rsidTr="00203E23">
        <w:trPr>
          <w:trHeight w:val="444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bottom w:val="single" w:sz="6" w:space="0" w:color="auto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/>
              <w:rPr>
                <w:rFonts w:ascii="Arial" w:hAnsi="Arial" w:cs="Arial"/>
                <w:b w:val="0"/>
                <w:sz w:val="16"/>
                <w:szCs w:val="16"/>
              </w:rPr>
            </w:pPr>
            <w:r w:rsidRPr="00203E23">
              <w:rPr>
                <w:rFonts w:ascii="Arial" w:hAnsi="Arial" w:cs="Arial"/>
                <w:b w:val="0"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373"/>
        </w:trPr>
        <w:tc>
          <w:tcPr>
            <w:tcW w:w="539" w:type="dxa"/>
            <w:vMerge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EPA 40 CFR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203E23" w:rsidRPr="00203E23" w:rsidRDefault="00203E23" w:rsidP="00203E23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203E23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203E23" w:rsidRPr="00203E23" w:rsidRDefault="00203E23" w:rsidP="00203E23">
            <w:pPr>
              <w:bidi w:val="0"/>
              <w:spacing w:before="8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EPA</w:t>
            </w:r>
            <w:r w:rsidRPr="00203E23">
              <w:rPr>
                <w:rFonts w:ascii="Arial" w:hAnsi="Arial" w:cs="Arial"/>
                <w:b w:val="0"/>
                <w:sz w:val="21"/>
                <w:szCs w:val="21"/>
              </w:rPr>
              <w:t xml:space="preserve"> 40 CFR part 1054 or 1048 (SI engines)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Effective for NRMM produced in NAFTA countries.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The NRMM must meet the most recent requirements with regard to air-polluting emissions specified in the US regulations.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The timetable for registration of an applicable engine category will be according to the placing on market and engine production date specified in Directive 97/68/EC and the amendments</w:t>
            </w:r>
            <w:r w:rsidRPr="00203E23">
              <w:rPr>
                <w:rFonts w:ascii="Arial" w:hAnsi="Arial" w:cs="Arial"/>
                <w:b w:val="0"/>
                <w:sz w:val="20"/>
                <w:szCs w:val="20"/>
                <w:rtl/>
              </w:rPr>
              <w:t>.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80"/>
              <w:ind w:left="227" w:right="-5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203E23" w:rsidRPr="00203E23" w:rsidRDefault="00203E23" w:rsidP="00203E23">
            <w:pPr>
              <w:numPr>
                <w:ilvl w:val="0"/>
                <w:numId w:val="9"/>
              </w:numPr>
              <w:bidi w:val="0"/>
              <w:spacing w:before="80"/>
              <w:ind w:left="227" w:right="-5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40 CFR part 90 applies to engine not yet subject to the requirements of 40 CFR part 1054</w:t>
            </w:r>
          </w:p>
        </w:tc>
      </w:tr>
      <w:tr w:rsidR="00203E23" w:rsidRPr="00203E23" w:rsidTr="00203E23">
        <w:trPr>
          <w:trHeight w:val="508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Electromagnetic compatibility (EMC)</w:t>
            </w:r>
          </w:p>
        </w:tc>
        <w:tc>
          <w:tcPr>
            <w:tcW w:w="1393" w:type="dxa"/>
            <w:tcBorders>
              <w:bottom w:val="nil"/>
            </w:tcBorders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2004/108/EC</w:t>
            </w:r>
          </w:p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2014/30/EU</w:t>
            </w:r>
          </w:p>
        </w:tc>
        <w:tc>
          <w:tcPr>
            <w:tcW w:w="1392" w:type="dxa"/>
            <w:tcBorders>
              <w:bottom w:val="nil"/>
            </w:tcBorders>
          </w:tcPr>
          <w:p w:rsidR="000D22D4" w:rsidRPr="000D22D4" w:rsidRDefault="000D22D4" w:rsidP="000D22D4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0D22D4">
              <w:rPr>
                <w:rFonts w:ascii="Arial" w:hAnsi="Arial" w:cs="Arial"/>
                <w:b w:val="0"/>
                <w:bCs/>
                <w:sz w:val="20"/>
                <w:szCs w:val="20"/>
              </w:rPr>
              <w:t>(EU) 2019/1326</w:t>
            </w:r>
          </w:p>
          <w:p w:rsidR="00203E23" w:rsidRPr="00203E23" w:rsidRDefault="000D22D4" w:rsidP="000D22D4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0D22D4">
              <w:rPr>
                <w:rFonts w:ascii="Arial" w:hAnsi="Arial" w:cs="Arial"/>
                <w:b w:val="0"/>
                <w:bCs/>
                <w:sz w:val="20"/>
                <w:szCs w:val="20"/>
              </w:rPr>
              <w:t>&amp; (EU) 2021/455</w:t>
            </w:r>
          </w:p>
        </w:tc>
        <w:tc>
          <w:tcPr>
            <w:tcW w:w="400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12895</w:t>
            </w:r>
          </w:p>
        </w:tc>
        <w:tc>
          <w:tcPr>
            <w:tcW w:w="1392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30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ISO 13766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Effective for </w:t>
            </w: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forklift</w:t>
            </w: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produced in NAFTA countries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Noise emissions</w:t>
            </w:r>
          </w:p>
        </w:tc>
        <w:tc>
          <w:tcPr>
            <w:tcW w:w="1393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2000/14/EC</w:t>
            </w:r>
          </w:p>
        </w:tc>
        <w:tc>
          <w:tcPr>
            <w:tcW w:w="1392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2005/88/EC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281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ANSI/ASME B56.11.5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Effective for forklift produced in NAFTA countries</w:t>
            </w:r>
          </w:p>
        </w:tc>
      </w:tr>
      <w:tr w:rsidR="00203E23" w:rsidRPr="00203E23" w:rsidTr="00203E23">
        <w:trPr>
          <w:trHeight w:val="680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pageBreakBefore/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lastRenderedPageBreak/>
              <w:t>4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Machinery</w:t>
            </w:r>
          </w:p>
        </w:tc>
        <w:tc>
          <w:tcPr>
            <w:tcW w:w="1393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(EC) No. 596/2009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229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203E23" w:rsidRPr="00203E23" w:rsidTr="00203E23">
        <w:trPr>
          <w:trHeight w:val="50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bottom w:val="nil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B56.1</w:t>
            </w:r>
          </w:p>
        </w:tc>
        <w:tc>
          <w:tcPr>
            <w:tcW w:w="1392" w:type="dxa"/>
            <w:tcBorders>
              <w:top w:val="single" w:sz="6" w:space="0" w:color="auto"/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 w:val="restart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ind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Effective for forklift. produced in NAFTA countries</w:t>
            </w:r>
          </w:p>
        </w:tc>
      </w:tr>
      <w:tr w:rsidR="00203E23" w:rsidRPr="00203E23" w:rsidTr="00203E23">
        <w:trPr>
          <w:trHeight w:val="541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(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I)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UL 558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21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6"/>
                <w:szCs w:val="16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II)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UL 583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203E23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III)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203E23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56.6</w:t>
            </w:r>
          </w:p>
        </w:tc>
        <w:tc>
          <w:tcPr>
            <w:tcW w:w="1392" w:type="dxa"/>
            <w:tcBorders>
              <w:top w:val="nil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  <w:tcBorders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 w:val="restart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5</w:t>
            </w:r>
          </w:p>
        </w:tc>
        <w:tc>
          <w:tcPr>
            <w:tcW w:w="1781" w:type="dxa"/>
            <w:vMerge w:val="restart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Safety of industrial trucks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1726</w:t>
            </w:r>
          </w:p>
          <w:p w:rsidR="00203E23" w:rsidRPr="00203E23" w:rsidRDefault="00203E23" w:rsidP="00203E23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3691-1</w:t>
            </w:r>
          </w:p>
          <w:p w:rsidR="00203E23" w:rsidRPr="00203E23" w:rsidRDefault="00203E23" w:rsidP="00203E23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10896-2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Self-propelled trucks up to and including </w:t>
            </w:r>
            <w:smartTag w:uri="urn:schemas-microsoft-com:office:smarttags" w:element="metricconverter">
              <w:smartTagPr>
                <w:attr w:name="ProductID" w:val="10,000 KG"/>
              </w:smartTagPr>
              <w:r w:rsidRPr="00203E23">
                <w:rPr>
                  <w:rFonts w:ascii="Arial" w:hAnsi="Arial" w:cs="Arial"/>
                  <w:b w:val="0"/>
                  <w:sz w:val="20"/>
                  <w:szCs w:val="20"/>
                </w:rPr>
                <w:t>10,000 kg</w:t>
              </w:r>
            </w:smartTag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 capacity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jc w:val="both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1551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3691-1</w:t>
            </w:r>
          </w:p>
          <w:p w:rsidR="00203E23" w:rsidRPr="00203E23" w:rsidRDefault="00203E23" w:rsidP="00203E23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203E23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ISO 10896-2</w:t>
            </w:r>
          </w:p>
        </w:tc>
        <w:tc>
          <w:tcPr>
            <w:tcW w:w="1392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Self-propelled trucks over </w:t>
            </w:r>
            <w:smartTag w:uri="urn:schemas-microsoft-com:office:smarttags" w:element="metricconverter">
              <w:smartTagPr>
                <w:attr w:name="ProductID" w:val="10,000 KG"/>
              </w:smartTagPr>
              <w:r w:rsidRPr="00203E23">
                <w:rPr>
                  <w:rFonts w:ascii="Arial" w:hAnsi="Arial" w:cs="Arial"/>
                  <w:b w:val="0"/>
                  <w:sz w:val="20"/>
                  <w:szCs w:val="20"/>
                </w:rPr>
                <w:t>10,000 kg</w:t>
              </w:r>
            </w:smartTag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 xml:space="preserve"> capacity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  <w:vMerge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EN 1459</w:t>
            </w:r>
          </w:p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Rough-terrain trucks - Safety requirements and verification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6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>CE declaration of conformity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Not required for NRMM produced in NAFTA countries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7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CE conformity marking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167/2013/EU</w:t>
            </w:r>
          </w:p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(EU) 2020/660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CE conformity marking is not required for NRMM produced in NAFTA countries</w:t>
            </w: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8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>Operator manual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9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Fuel type unleaded gasoline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Israeli 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STD. 90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03E23" w:rsidRPr="00203E23" w:rsidTr="00203E23">
        <w:trPr>
          <w:trHeight w:val="543"/>
        </w:trPr>
        <w:tc>
          <w:tcPr>
            <w:tcW w:w="539" w:type="dxa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203E23">
              <w:rPr>
                <w:rFonts w:cs="David Transparent"/>
                <w:b w:val="0"/>
                <w:sz w:val="22"/>
                <w:szCs w:val="22"/>
              </w:rPr>
              <w:t>10</w:t>
            </w:r>
          </w:p>
        </w:tc>
        <w:tc>
          <w:tcPr>
            <w:tcW w:w="1781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2"/>
                <w:szCs w:val="22"/>
              </w:rPr>
              <w:t>Fuel type diesel engines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03E23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Israeli  </w:t>
            </w:r>
            <w:r w:rsidRPr="00203E23">
              <w:rPr>
                <w:rFonts w:ascii="Arial" w:hAnsi="Arial" w:cs="Arial"/>
                <w:b w:val="0"/>
                <w:bCs/>
                <w:sz w:val="18"/>
                <w:szCs w:val="18"/>
              </w:rPr>
              <w:t>STD. 107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spacing w:before="4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203E23" w:rsidRPr="00203E23" w:rsidRDefault="00203E23" w:rsidP="00203E23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203E23" w:rsidRPr="00203E23" w:rsidRDefault="00203E23" w:rsidP="00203E23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:rsidR="00203E23" w:rsidRPr="00203E23" w:rsidRDefault="00203E23" w:rsidP="00203E23">
      <w:pPr>
        <w:bidi w:val="0"/>
        <w:spacing w:before="120" w:after="40"/>
        <w:ind w:left="680"/>
        <w:rPr>
          <w:rFonts w:cs="David Transparent"/>
          <w:b w:val="0"/>
          <w:sz w:val="24"/>
          <w:szCs w:val="24"/>
        </w:rPr>
      </w:pPr>
    </w:p>
    <w:p w:rsidR="00203E23" w:rsidRPr="00203E23" w:rsidRDefault="00203E23" w:rsidP="00203E23">
      <w:pPr>
        <w:bidi w:val="0"/>
        <w:rPr>
          <w:sz w:val="24"/>
          <w:szCs w:val="24"/>
        </w:rPr>
      </w:pPr>
    </w:p>
    <w:p w:rsidR="00203E23" w:rsidRPr="00203E23" w:rsidRDefault="00203E23" w:rsidP="00203E23">
      <w:pPr>
        <w:bidi w:val="0"/>
        <w:rPr>
          <w:b w:val="0"/>
          <w:bCs/>
          <w:sz w:val="22"/>
          <w:szCs w:val="22"/>
        </w:rPr>
      </w:pP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Emissions – Certificate of Approval:</w:t>
      </w:r>
    </w:p>
    <w:p w:rsidR="00203E23" w:rsidRPr="00203E23" w:rsidRDefault="00203E23" w:rsidP="00203E23">
      <w:pPr>
        <w:bidi w:val="0"/>
        <w:rPr>
          <w:sz w:val="22"/>
          <w:szCs w:val="22"/>
          <w:rtl/>
        </w:rPr>
      </w:pPr>
    </w:p>
    <w:p w:rsidR="00203E23" w:rsidRPr="00203E23" w:rsidRDefault="00203E23" w:rsidP="000D22D4">
      <w:pPr>
        <w:bidi w:val="0"/>
        <w:spacing w:before="40" w:after="40" w:line="276" w:lineRule="auto"/>
        <w:rPr>
          <w:rFonts w:ascii="Arial" w:hAnsi="Arial" w:cs="Arial"/>
          <w:sz w:val="22"/>
          <w:szCs w:val="22"/>
        </w:rPr>
      </w:pPr>
      <w:r w:rsidRPr="00203E23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amendments.</w:t>
      </w:r>
    </w:p>
    <w:p w:rsidR="00203E23" w:rsidRPr="00203E23" w:rsidRDefault="00203E23" w:rsidP="00203E23">
      <w:pPr>
        <w:bidi w:val="0"/>
        <w:spacing w:before="40" w:after="40"/>
        <w:rPr>
          <w:b w:val="0"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203E23" w:rsidRPr="00203E23" w:rsidTr="00203E23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203E23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203E23" w:rsidRPr="00203E23" w:rsidRDefault="00203E23" w:rsidP="00203E23">
      <w:pPr>
        <w:bidi w:val="0"/>
        <w:ind w:left="680"/>
        <w:rPr>
          <w:rFonts w:ascii="Arial" w:hAnsi="Arial" w:cs="Arial"/>
          <w:b w:val="0"/>
          <w:bCs/>
          <w:sz w:val="18"/>
          <w:szCs w:val="18"/>
        </w:rPr>
      </w:pPr>
      <w:r w:rsidRPr="00203E23">
        <w:rPr>
          <w:rFonts w:ascii="Arial" w:hAnsi="Arial" w:cs="Arial"/>
          <w:b w:val="0"/>
          <w:bCs/>
          <w:sz w:val="18"/>
          <w:szCs w:val="18"/>
        </w:rPr>
        <w:t>OR</w:t>
      </w:r>
    </w:p>
    <w:p w:rsidR="00203E23" w:rsidRPr="00203E23" w:rsidRDefault="00203E23" w:rsidP="00203E23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203E23">
        <w:rPr>
          <w:rFonts w:ascii="Arial" w:hAnsi="Arial" w:cs="Arial"/>
          <w:b w:val="0"/>
          <w:bCs/>
          <w:sz w:val="22"/>
          <w:szCs w:val="22"/>
        </w:rPr>
        <w:t>EPA 40 CFR part 1039, 1054 or 1048</w:t>
      </w:r>
    </w:p>
    <w:p w:rsidR="00203E23" w:rsidRPr="00203E23" w:rsidRDefault="00203E23" w:rsidP="00203E23">
      <w:pPr>
        <w:bidi w:val="0"/>
        <w:ind w:left="720"/>
        <w:rPr>
          <w:rFonts w:ascii="Arial" w:hAnsi="Arial" w:cs="Arial"/>
          <w:b w:val="0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203E23" w:rsidRPr="00203E23" w:rsidTr="00203E23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Certificate of Conformity for 2014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03E23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203E23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03E23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203E23" w:rsidRPr="00203E23" w:rsidTr="00203E23">
        <w:trPr>
          <w:trHeight w:val="340"/>
        </w:trPr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203E23" w:rsidRPr="00203E23" w:rsidRDefault="00203E23" w:rsidP="00203E23">
            <w:pPr>
              <w:bidi w:val="0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203E23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</w:tbl>
    <w:p w:rsidR="001F1EF2" w:rsidRDefault="001F1EF2">
      <w:pPr>
        <w:bidi w:val="0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br w:type="page"/>
      </w:r>
    </w:p>
    <w:p w:rsidR="00203E23" w:rsidRPr="00203E23" w:rsidRDefault="00203E23" w:rsidP="00203E23">
      <w:pPr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Exterior sound according to 2000/14/EC Amendment 2005/88/EC:</w:t>
      </w:r>
    </w:p>
    <w:p w:rsidR="00203E23" w:rsidRPr="00203E23" w:rsidRDefault="00203E23" w:rsidP="00203E23">
      <w:pPr>
        <w:bidi w:val="0"/>
        <w:ind w:left="720"/>
        <w:rPr>
          <w:b w:val="0"/>
          <w:bCs/>
          <w:sz w:val="16"/>
          <w:szCs w:val="16"/>
        </w:rPr>
      </w:pPr>
    </w:p>
    <w:p w:rsidR="00203E23" w:rsidRPr="00203E23" w:rsidRDefault="00203E23" w:rsidP="00203E23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A confirmation that the NRMM complies with directive 2000/14/EC must be submitted; </w:t>
      </w:r>
      <w:r w:rsidR="000D22D4" w:rsidRPr="00203E23">
        <w:rPr>
          <w:rFonts w:ascii="Arial" w:hAnsi="Arial" w:cs="Arial"/>
          <w:b w:val="0"/>
          <w:sz w:val="24"/>
          <w:szCs w:val="24"/>
        </w:rPr>
        <w:t>therefore,</w:t>
      </w:r>
      <w:r w:rsidRPr="00203E23">
        <w:rPr>
          <w:rFonts w:ascii="Arial" w:hAnsi="Arial" w:cs="Arial"/>
          <w:b w:val="0"/>
          <w:sz w:val="24"/>
          <w:szCs w:val="24"/>
        </w:rPr>
        <w:t xml:space="preserve"> the manufacturer must provide one of the following documents:</w:t>
      </w:r>
    </w:p>
    <w:p w:rsidR="00203E23" w:rsidRPr="00203E23" w:rsidRDefault="00203E23" w:rsidP="00203E23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EC declaration of conformity or EC type-examination certificate</w:t>
      </w:r>
    </w:p>
    <w:p w:rsidR="00203E23" w:rsidRPr="00203E23" w:rsidRDefault="00203E23" w:rsidP="00203E23">
      <w:pPr>
        <w:bidi w:val="0"/>
        <w:ind w:left="720"/>
        <w:rPr>
          <w:b w:val="0"/>
          <w:bCs/>
          <w:sz w:val="22"/>
          <w:szCs w:val="22"/>
        </w:rPr>
      </w:pPr>
    </w:p>
    <w:tbl>
      <w:tblPr>
        <w:tblpPr w:leftFromText="180" w:rightFromText="180" w:vertAnchor="text" w:horzAnchor="page" w:tblpX="1617" w:tblpY="-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063"/>
        <w:gridCol w:w="2362"/>
        <w:gridCol w:w="2362"/>
      </w:tblGrid>
      <w:tr w:rsidR="00203E23" w:rsidRPr="00203E23" w:rsidTr="00203E23">
        <w:trPr>
          <w:trHeight w:val="255"/>
        </w:trPr>
        <w:tc>
          <w:tcPr>
            <w:tcW w:w="4063" w:type="dxa"/>
            <w:vMerge w:val="restart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document</w:t>
            </w:r>
          </w:p>
        </w:tc>
        <w:tc>
          <w:tcPr>
            <w:tcW w:w="4724" w:type="dxa"/>
            <w:gridSpan w:val="2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Provided document</w:t>
            </w:r>
          </w:p>
        </w:tc>
      </w:tr>
      <w:tr w:rsidR="00203E23" w:rsidRPr="00203E23" w:rsidTr="00203E23">
        <w:trPr>
          <w:trHeight w:val="255"/>
        </w:trPr>
        <w:tc>
          <w:tcPr>
            <w:tcW w:w="4063" w:type="dxa"/>
            <w:vMerge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362" w:type="dxa"/>
            <w:shd w:val="clear" w:color="auto" w:fill="E0E0E0"/>
            <w:vAlign w:val="center"/>
          </w:tcPr>
          <w:p w:rsidR="00203E23" w:rsidRPr="00203E23" w:rsidRDefault="00203E23" w:rsidP="00203E23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3E23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203E23" w:rsidRPr="00203E23" w:rsidTr="00203E23">
        <w:trPr>
          <w:trHeight w:val="490"/>
        </w:trPr>
        <w:tc>
          <w:tcPr>
            <w:tcW w:w="4063" w:type="dxa"/>
            <w:vAlign w:val="center"/>
          </w:tcPr>
          <w:p w:rsidR="00203E23" w:rsidRPr="00203E23" w:rsidRDefault="00203E23" w:rsidP="00203E23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Cs/>
                <w:sz w:val="32"/>
                <w:szCs w:val="32"/>
                <w:u w:val="single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 xml:space="preserve">EC declaration of conformity </w:t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203E23" w:rsidRPr="00203E23" w:rsidTr="00203E23">
        <w:trPr>
          <w:trHeight w:val="490"/>
        </w:trPr>
        <w:tc>
          <w:tcPr>
            <w:tcW w:w="4063" w:type="dxa"/>
            <w:vAlign w:val="center"/>
          </w:tcPr>
          <w:p w:rsidR="00203E23" w:rsidRPr="00203E23" w:rsidRDefault="00203E23" w:rsidP="00203E23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 xml:space="preserve">EC type-examination certificate </w:t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203E23" w:rsidRPr="00203E23" w:rsidTr="00203E23">
        <w:trPr>
          <w:trHeight w:val="490"/>
        </w:trPr>
        <w:tc>
          <w:tcPr>
            <w:tcW w:w="4063" w:type="dxa"/>
            <w:vAlign w:val="center"/>
          </w:tcPr>
          <w:p w:rsidR="00203E23" w:rsidRPr="00203E23" w:rsidRDefault="00203E23" w:rsidP="00203E23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3E23">
              <w:rPr>
                <w:rFonts w:ascii="Arial" w:hAnsi="Arial" w:cs="Arial"/>
                <w:b w:val="0"/>
                <w:sz w:val="24"/>
                <w:szCs w:val="24"/>
              </w:rPr>
              <w:t>EC conformity certificate</w:t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E23" w:rsidRPr="00203E23" w:rsidRDefault="00203E23" w:rsidP="00203E23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E23520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203E23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</w:tbl>
    <w:p w:rsidR="00203E23" w:rsidRPr="00203E23" w:rsidRDefault="00203E23" w:rsidP="00203E23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</w:p>
    <w:p w:rsidR="00203E23" w:rsidRPr="00203E23" w:rsidRDefault="00203E23" w:rsidP="00203E23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 w:line="276" w:lineRule="auto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203E23">
        <w:rPr>
          <w:rFonts w:ascii="Arial" w:hAnsi="Arial" w:cs="Arial"/>
          <w:sz w:val="24"/>
          <w:szCs w:val="24"/>
          <w:u w:val="single"/>
        </w:rPr>
        <w:lastRenderedPageBreak/>
        <w:t>Manufacturer's Obligations</w:t>
      </w:r>
    </w:p>
    <w:p w:rsidR="00203E23" w:rsidRPr="00203E23" w:rsidRDefault="00203E23" w:rsidP="00203E23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forklift trucks produced and marketed according to EC directives and regulations: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responsible, through the relevant approval authority, for ensuring all aspects of the approval process and conformity of production (COP).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as the holder of EC type approval shall present to the M.O.T upon request a declaration of conformity for each forklift truck type.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 for ensuring the COP and the declaration of conformity according to the legislation of an EU country.</w:t>
      </w:r>
    </w:p>
    <w:p w:rsidR="00203E23" w:rsidRPr="00203E23" w:rsidRDefault="00203E23" w:rsidP="000D22D4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</w:t>
      </w:r>
      <w:r w:rsidR="000D22D4">
        <w:rPr>
          <w:rFonts w:ascii="Arial" w:hAnsi="Arial" w:cs="Arial"/>
          <w:b w:val="0"/>
          <w:sz w:val="24"/>
          <w:szCs w:val="24"/>
        </w:rPr>
        <w:t>f</w:t>
      </w:r>
      <w:r w:rsidRPr="00203E23">
        <w:rPr>
          <w:rFonts w:ascii="Arial" w:hAnsi="Arial" w:cs="Arial"/>
          <w:b w:val="0"/>
          <w:sz w:val="24"/>
          <w:szCs w:val="24"/>
        </w:rPr>
        <w:t>orklift trucks produced and marketed in NAFTA countries according to federal law:</w:t>
      </w:r>
    </w:p>
    <w:p w:rsidR="00203E23" w:rsidRPr="00203E23" w:rsidRDefault="00203E23" w:rsidP="00203E23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manufacturer is responsible, through the relevant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U.S.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 xml:space="preserve"> federal laws, for ensuring all aspects of the approval process and conformity of production.</w:t>
      </w:r>
    </w:p>
    <w:p w:rsidR="00203E23" w:rsidRPr="00203E23" w:rsidRDefault="00203E23" w:rsidP="00203E23">
      <w:pPr>
        <w:tabs>
          <w:tab w:val="left" w:pos="195"/>
        </w:tabs>
        <w:bidi w:val="0"/>
        <w:ind w:right="-57"/>
        <w:rPr>
          <w:b w:val="0"/>
          <w:bCs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0D22D4" w:rsidTr="000D22D4">
        <w:trPr>
          <w:trHeight w:val="424"/>
          <w:jc w:val="center"/>
        </w:trPr>
        <w:tc>
          <w:tcPr>
            <w:tcW w:w="9255" w:type="dxa"/>
            <w:gridSpan w:val="14"/>
            <w:vAlign w:val="center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6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6" w:type="dxa"/>
            <w:gridSpan w:val="4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4" w:type="dxa"/>
            <w:gridSpan w:val="10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456"/>
          <w:jc w:val="center"/>
        </w:trPr>
        <w:tc>
          <w:tcPr>
            <w:tcW w:w="571" w:type="dxa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2" w:type="dxa"/>
            <w:gridSpan w:val="8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0D22D4" w:rsidTr="000D22D4">
        <w:trPr>
          <w:trHeight w:val="525"/>
          <w:jc w:val="center"/>
        </w:trPr>
        <w:tc>
          <w:tcPr>
            <w:tcW w:w="897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8" w:type="dxa"/>
            <w:gridSpan w:val="12"/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0D22D4" w:rsidTr="000D22D4">
        <w:trPr>
          <w:trHeight w:val="960"/>
          <w:jc w:val="center"/>
        </w:trPr>
        <w:tc>
          <w:tcPr>
            <w:tcW w:w="897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22D4" w:rsidRDefault="000D22D4" w:rsidP="003F02DF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5" w:type="dxa"/>
            <w:gridSpan w:val="2"/>
            <w:vAlign w:val="bottom"/>
          </w:tcPr>
          <w:p w:rsidR="000D22D4" w:rsidRDefault="000D22D4" w:rsidP="003F02DF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0D22D4" w:rsidTr="000D22D4">
        <w:trPr>
          <w:trHeight w:val="815"/>
          <w:jc w:val="center"/>
        </w:trPr>
        <w:tc>
          <w:tcPr>
            <w:tcW w:w="897" w:type="dxa"/>
            <w:gridSpan w:val="2"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hideMark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5" w:type="dxa"/>
            <w:gridSpan w:val="2"/>
          </w:tcPr>
          <w:p w:rsidR="000D22D4" w:rsidRDefault="000D22D4" w:rsidP="003F02DF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0D22D4" w:rsidRDefault="000D22D4" w:rsidP="000D22D4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0D22D4" w:rsidRPr="002C6102" w:rsidRDefault="000D22D4" w:rsidP="000D22D4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lang w:eastAsia="en-US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p w:rsidR="00203E23" w:rsidRPr="00203E23" w:rsidRDefault="00203E23" w:rsidP="00203E23">
      <w:pPr>
        <w:bidi w:val="0"/>
      </w:pPr>
    </w:p>
    <w:p w:rsidR="00203E23" w:rsidRPr="00203E23" w:rsidRDefault="00203E23" w:rsidP="00203E23">
      <w:pPr>
        <w:bidi w:val="0"/>
        <w:rPr>
          <w:rtl/>
        </w:rPr>
      </w:pPr>
    </w:p>
    <w:p w:rsidR="009F249C" w:rsidRPr="00682777" w:rsidRDefault="009F249C" w:rsidP="00203E23">
      <w:pPr>
        <w:bidi w:val="0"/>
        <w:jc w:val="center"/>
        <w:rPr>
          <w:rtl/>
        </w:rPr>
      </w:pPr>
    </w:p>
    <w:sectPr w:rsidR="009F249C" w:rsidRPr="00682777" w:rsidSect="009F37C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6" w:h="16838" w:code="9"/>
      <w:pgMar w:top="1258" w:right="1099" w:bottom="851" w:left="1010" w:header="709" w:footer="799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7A5D" w:rsidRDefault="00EF7A5D" w:rsidP="00CA72E5">
      <w:r>
        <w:separator/>
      </w:r>
    </w:p>
  </w:endnote>
  <w:endnote w:type="continuationSeparator" w:id="0">
    <w:p w:rsidR="00EF7A5D" w:rsidRDefault="00EF7A5D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E23" w:rsidRDefault="00203E23" w:rsidP="009F66B8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03E23" w:rsidRDefault="00203E23" w:rsidP="009F66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908"/>
      <w:gridCol w:w="1465"/>
      <w:gridCol w:w="2495"/>
      <w:gridCol w:w="1260"/>
    </w:tblGrid>
    <w:tr w:rsidR="00203E23" w:rsidRPr="00203E23" w:rsidTr="00971059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22642">
          <w:pPr>
            <w:pStyle w:val="Footer"/>
            <w:bidi w:val="0"/>
            <w:spacing w:after="40" w:line="200" w:lineRule="exact"/>
            <w:ind w:right="-249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203E23">
            <w:rPr>
              <w:rFonts w:asciiTheme="minorBidi" w:hAnsiTheme="minorBidi" w:cstheme="minorBidi"/>
              <w:sz w:val="18"/>
              <w:szCs w:val="18"/>
              <w:lang w:eastAsia="en-US"/>
            </w:rPr>
            <w:t>Sep. 202</w:t>
          </w:r>
          <w:r w:rsidR="00DB2D48">
            <w:rPr>
              <w:rFonts w:asciiTheme="minorBidi" w:hAnsiTheme="minorBidi" w:cstheme="minorBidi"/>
              <w:sz w:val="18"/>
              <w:szCs w:val="18"/>
              <w:lang w:eastAsia="en-US"/>
            </w:rPr>
            <w:t>3</w:t>
          </w:r>
        </w:p>
        <w:p w:rsidR="00203E23" w:rsidRPr="00203E23" w:rsidRDefault="00DB2D48" w:rsidP="00EC2B26">
          <w:pPr>
            <w:pStyle w:val="Footer"/>
            <w:bidi w:val="0"/>
            <w:spacing w:after="40" w:line="200" w:lineRule="exact"/>
            <w:ind w:right="-249"/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</w:pPr>
          <w:r w:rsidRPr="00DB2D48"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  <w:t>4000-0402-2023-000313</w:t>
          </w:r>
        </w:p>
      </w:tc>
      <w:tc>
        <w:tcPr>
          <w:tcW w:w="1908" w:type="dxa"/>
          <w:tcBorders>
            <w:top w:val="nil"/>
            <w:left w:val="nil"/>
            <w:right w:val="nil"/>
          </w:tcBorders>
        </w:tcPr>
        <w:p w:rsidR="00DB2D48" w:rsidRPr="00971059" w:rsidRDefault="00601F65" w:rsidP="00DB2D48">
          <w:pPr>
            <w:pStyle w:val="Footer"/>
            <w:bidi w:val="0"/>
            <w:spacing w:line="-200" w:lineRule="auto"/>
            <w:ind w:left="-250" w:right="-250" w:firstLine="250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71059">
            <w:rPr>
              <w:rFonts w:asciiTheme="minorBidi" w:hAnsiTheme="minorBidi" w:cstheme="minorBidi"/>
              <w:sz w:val="18"/>
              <w:szCs w:val="18"/>
              <w:lang w:eastAsia="en-US"/>
            </w:rPr>
            <w:fldChar w:fldCharType="begin"/>
          </w:r>
          <w:r w:rsidRPr="00971059">
            <w:rPr>
              <w:rFonts w:asciiTheme="minorBidi" w:hAnsiTheme="minorBidi" w:cstheme="minorBidi"/>
              <w:sz w:val="18"/>
              <w:szCs w:val="18"/>
              <w:lang w:eastAsia="en-US"/>
            </w:rPr>
            <w:instrText xml:space="preserve"> DATE \@ "MMMM d, yyyy" </w:instrText>
          </w:r>
          <w:r w:rsidRPr="00971059">
            <w:rPr>
              <w:rFonts w:asciiTheme="minorBidi" w:hAnsiTheme="minorBidi" w:cstheme="minorBidi"/>
              <w:sz w:val="18"/>
              <w:szCs w:val="18"/>
              <w:lang w:eastAsia="en-US"/>
            </w:rPr>
            <w:fldChar w:fldCharType="separate"/>
          </w:r>
          <w:r w:rsidR="00E23520">
            <w:rPr>
              <w:rFonts w:asciiTheme="minorBidi" w:hAnsiTheme="minorBidi" w:cstheme="minorBidi"/>
              <w:noProof/>
              <w:sz w:val="18"/>
              <w:szCs w:val="18"/>
              <w:lang w:eastAsia="en-US"/>
            </w:rPr>
            <w:t>November 12, 2023</w:t>
          </w:r>
          <w:r w:rsidRPr="00971059">
            <w:rPr>
              <w:rFonts w:asciiTheme="minorBidi" w:hAnsiTheme="minorBidi" w:cstheme="minorBidi"/>
              <w:sz w:val="18"/>
              <w:szCs w:val="18"/>
              <w:lang w:eastAsia="en-US"/>
            </w:rPr>
            <w:fldChar w:fldCharType="end"/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17AA3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203E23" w:rsidRPr="00203E23" w:rsidRDefault="00203E23" w:rsidP="00A17AA3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17AA3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</w:tr>
    <w:tr w:rsidR="00203E23" w:rsidRPr="00203E23" w:rsidTr="00971059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Header"/>
            <w:bidi w:val="0"/>
            <w:spacing w:after="40"/>
            <w:rPr>
              <w:rFonts w:asciiTheme="minorBidi" w:hAnsiTheme="minorBidi" w:cstheme="minorBidi"/>
              <w:strike/>
              <w:sz w:val="18"/>
              <w:szCs w:val="18"/>
            </w:rPr>
          </w:pPr>
        </w:p>
      </w:tc>
      <w:tc>
        <w:tcPr>
          <w:tcW w:w="1908" w:type="dxa"/>
          <w:tcBorders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Footer"/>
            <w:bidi w:val="0"/>
            <w:spacing w:after="40"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203E23">
            <w:rPr>
              <w:rFonts w:asciiTheme="minorBidi" w:hAnsiTheme="minorBidi" w:cstheme="minorBidi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Footer"/>
            <w:tabs>
              <w:tab w:val="clear" w:pos="4153"/>
            </w:tabs>
            <w:bidi w:val="0"/>
            <w:spacing w:after="40"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203E23" w:rsidRPr="00203E23" w:rsidRDefault="00203E23" w:rsidP="007E450C">
          <w:pPr>
            <w:pStyle w:val="Footer"/>
            <w:bidi w:val="0"/>
            <w:spacing w:after="40"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203E23">
            <w:rPr>
              <w:rFonts w:asciiTheme="minorBidi" w:hAnsiTheme="minorBidi" w:cstheme="minorBidi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03E23" w:rsidRPr="00203E23" w:rsidRDefault="00203E23" w:rsidP="00A17AA3">
          <w:pPr>
            <w:pStyle w:val="Footer"/>
            <w:bidi w:val="0"/>
            <w:spacing w:line="-200" w:lineRule="auto"/>
            <w:jc w:val="center"/>
            <w:rPr>
              <w:rFonts w:asciiTheme="minorBidi" w:hAnsiTheme="minorBidi" w:cstheme="minorBidi"/>
              <w:lang w:eastAsia="en-US"/>
            </w:rPr>
          </w:pPr>
        </w:p>
      </w:tc>
    </w:tr>
  </w:tbl>
  <w:p w:rsidR="00203E23" w:rsidRPr="00203E23" w:rsidRDefault="00203E23" w:rsidP="00C82BD5">
    <w:pPr>
      <w:pStyle w:val="Footer"/>
      <w:ind w:right="360"/>
      <w:rPr>
        <w:rFonts w:asciiTheme="minorBidi" w:hAnsiTheme="minorBidi" w:cstheme="min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7A5D" w:rsidRDefault="00EF7A5D" w:rsidP="00CA72E5">
      <w:r>
        <w:separator/>
      </w:r>
    </w:p>
  </w:footnote>
  <w:footnote w:type="continuationSeparator" w:id="0">
    <w:p w:rsidR="00EF7A5D" w:rsidRDefault="00EF7A5D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E23" w:rsidRDefault="00203E23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03E23" w:rsidRDefault="00203E23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E23" w:rsidRDefault="00203E23" w:rsidP="005B7729">
    <w:pPr>
      <w:pStyle w:val="Header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521592">
      <w:rPr>
        <w:noProof/>
        <w:rtl/>
      </w:rPr>
      <w:t>3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41B" w:rsidRDefault="0071041B" w:rsidP="0071041B">
    <w:pPr>
      <w:pStyle w:val="Header"/>
      <w:bidi w:val="0"/>
      <w:rPr>
        <w:rFonts w:asciiTheme="minorBidi" w:hAnsiTheme="minorBidi" w:cstheme="minorBidi"/>
        <w:sz w:val="20"/>
        <w:szCs w:val="20"/>
      </w:rPr>
    </w:pPr>
  </w:p>
  <w:p w:rsidR="00203E23" w:rsidRPr="0071041B" w:rsidRDefault="00DB2D48" w:rsidP="0071041B">
    <w:pPr>
      <w:pStyle w:val="Header"/>
      <w:bidi w:val="0"/>
      <w:rPr>
        <w:rFonts w:asciiTheme="minorBidi" w:hAnsiTheme="minorBidi" w:cstheme="minorBidi"/>
      </w:rPr>
    </w:pPr>
    <w:r w:rsidRPr="00DB2D48">
      <w:rPr>
        <w:rFonts w:asciiTheme="minorBidi" w:hAnsiTheme="minorBidi" w:cs="Arial"/>
        <w:sz w:val="20"/>
        <w:szCs w:val="20"/>
        <w:rtl/>
      </w:rPr>
      <w:t>4000-0402-2023-000313</w:t>
    </w:r>
    <w:r w:rsidR="00203E23" w:rsidRPr="0071041B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EC8"/>
    <w:multiLevelType w:val="hybridMultilevel"/>
    <w:tmpl w:val="29B0AFB6"/>
    <w:lvl w:ilvl="0" w:tplc="7DAC9B48">
      <w:start w:val="1"/>
      <w:numFmt w:val="lowerRoman"/>
      <w:lvlText w:val="(%1)"/>
      <w:lvlJc w:val="lef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865"/>
        </w:tabs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5"/>
        </w:tabs>
        <w:ind w:left="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45"/>
        </w:tabs>
        <w:ind w:left="1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65"/>
        </w:tabs>
        <w:ind w:left="1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</w:abstractNum>
  <w:abstractNum w:abstractNumId="2" w15:restartNumberingAfterBreak="0">
    <w:nsid w:val="1CC31933"/>
    <w:multiLevelType w:val="hybridMultilevel"/>
    <w:tmpl w:val="7362DA36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7DA97A4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DC281B"/>
    <w:multiLevelType w:val="multilevel"/>
    <w:tmpl w:val="ADDEC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471"/>
        </w:tabs>
        <w:ind w:left="14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91"/>
        </w:tabs>
        <w:ind w:left="2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11"/>
        </w:tabs>
        <w:ind w:left="2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31"/>
        </w:tabs>
        <w:ind w:left="3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51"/>
        </w:tabs>
        <w:ind w:left="4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71"/>
        </w:tabs>
        <w:ind w:left="5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91"/>
        </w:tabs>
        <w:ind w:left="5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11"/>
        </w:tabs>
        <w:ind w:left="6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31"/>
        </w:tabs>
        <w:ind w:left="7231" w:hanging="360"/>
      </w:pPr>
      <w:rPr>
        <w:rFonts w:ascii="Wingdings" w:hAnsi="Wingdings" w:hint="default"/>
      </w:rPr>
    </w:lvl>
  </w:abstractNum>
  <w:abstractNum w:abstractNumId="8" w15:restartNumberingAfterBreak="0">
    <w:nsid w:val="5D217C01"/>
    <w:multiLevelType w:val="hybridMultilevel"/>
    <w:tmpl w:val="F9F61A2C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E5EB1"/>
    <w:multiLevelType w:val="hybridMultilevel"/>
    <w:tmpl w:val="ABF8CDF4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242FF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916114"/>
    <w:multiLevelType w:val="hybridMultilevel"/>
    <w:tmpl w:val="EE5CCA92"/>
    <w:lvl w:ilvl="0" w:tplc="0409001B">
      <w:start w:val="1"/>
      <w:numFmt w:val="lowerRoman"/>
      <w:lvlText w:val="%1."/>
      <w:lvlJc w:val="righ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11"/>
  </w:num>
  <w:num w:numId="8">
    <w:abstractNumId w:val="3"/>
  </w:num>
  <w:num w:numId="9">
    <w:abstractNumId w:val="9"/>
  </w:num>
  <w:num w:numId="10">
    <w:abstractNumId w:val="6"/>
  </w:num>
  <w:num w:numId="11">
    <w:abstractNumId w:val="10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YknfwWtUdFCnET5Hui6ugC9y+XxaztvN2IXT9jjqUkYRR8BX2VXKblBsbv+gicYhl1MuQwFz7GjEWemvud+kw==" w:salt="gkEglBoqYsdzK/6tXrVHCA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0D5B"/>
    <w:rsid w:val="00003CBF"/>
    <w:rsid w:val="000078AE"/>
    <w:rsid w:val="00011F88"/>
    <w:rsid w:val="00012A81"/>
    <w:rsid w:val="00016792"/>
    <w:rsid w:val="00016904"/>
    <w:rsid w:val="00020577"/>
    <w:rsid w:val="00031A56"/>
    <w:rsid w:val="00031FF3"/>
    <w:rsid w:val="00042016"/>
    <w:rsid w:val="000431F1"/>
    <w:rsid w:val="000466D1"/>
    <w:rsid w:val="00046786"/>
    <w:rsid w:val="0005429E"/>
    <w:rsid w:val="00057644"/>
    <w:rsid w:val="00057AE1"/>
    <w:rsid w:val="00060B12"/>
    <w:rsid w:val="000625B7"/>
    <w:rsid w:val="0006404F"/>
    <w:rsid w:val="00064AB0"/>
    <w:rsid w:val="00067E95"/>
    <w:rsid w:val="00073292"/>
    <w:rsid w:val="00073AE9"/>
    <w:rsid w:val="000861BC"/>
    <w:rsid w:val="00086BAF"/>
    <w:rsid w:val="000A11B4"/>
    <w:rsid w:val="000B4059"/>
    <w:rsid w:val="000C26B4"/>
    <w:rsid w:val="000C42AE"/>
    <w:rsid w:val="000C4619"/>
    <w:rsid w:val="000C529D"/>
    <w:rsid w:val="000C5AFA"/>
    <w:rsid w:val="000C6B08"/>
    <w:rsid w:val="000D19F9"/>
    <w:rsid w:val="000D22D4"/>
    <w:rsid w:val="000E0B3C"/>
    <w:rsid w:val="000E5675"/>
    <w:rsid w:val="000E5F1F"/>
    <w:rsid w:val="000F3E0D"/>
    <w:rsid w:val="000F46E9"/>
    <w:rsid w:val="000F585B"/>
    <w:rsid w:val="00100424"/>
    <w:rsid w:val="001036C0"/>
    <w:rsid w:val="00111346"/>
    <w:rsid w:val="00115FC0"/>
    <w:rsid w:val="00120590"/>
    <w:rsid w:val="00120DF0"/>
    <w:rsid w:val="0012141D"/>
    <w:rsid w:val="0012292B"/>
    <w:rsid w:val="0012293F"/>
    <w:rsid w:val="00134061"/>
    <w:rsid w:val="00135F82"/>
    <w:rsid w:val="00137801"/>
    <w:rsid w:val="0014350F"/>
    <w:rsid w:val="00147464"/>
    <w:rsid w:val="001475B9"/>
    <w:rsid w:val="00155464"/>
    <w:rsid w:val="0016038E"/>
    <w:rsid w:val="0016363F"/>
    <w:rsid w:val="001717EA"/>
    <w:rsid w:val="00174E46"/>
    <w:rsid w:val="00187C3E"/>
    <w:rsid w:val="00194ECD"/>
    <w:rsid w:val="00195D46"/>
    <w:rsid w:val="00196095"/>
    <w:rsid w:val="001A1594"/>
    <w:rsid w:val="001A3CB0"/>
    <w:rsid w:val="001A3F8A"/>
    <w:rsid w:val="001A64BE"/>
    <w:rsid w:val="001B4AF4"/>
    <w:rsid w:val="001C2279"/>
    <w:rsid w:val="001C3A28"/>
    <w:rsid w:val="001C4196"/>
    <w:rsid w:val="001D0897"/>
    <w:rsid w:val="001D2B8B"/>
    <w:rsid w:val="001F1EF2"/>
    <w:rsid w:val="001F3BC6"/>
    <w:rsid w:val="002009F5"/>
    <w:rsid w:val="0020168E"/>
    <w:rsid w:val="002038A0"/>
    <w:rsid w:val="00203D92"/>
    <w:rsid w:val="00203E23"/>
    <w:rsid w:val="00211189"/>
    <w:rsid w:val="00216038"/>
    <w:rsid w:val="00216A5E"/>
    <w:rsid w:val="00216E48"/>
    <w:rsid w:val="00217D52"/>
    <w:rsid w:val="0022044B"/>
    <w:rsid w:val="00224135"/>
    <w:rsid w:val="00234475"/>
    <w:rsid w:val="002352E2"/>
    <w:rsid w:val="00236160"/>
    <w:rsid w:val="00240C10"/>
    <w:rsid w:val="002428F4"/>
    <w:rsid w:val="00243039"/>
    <w:rsid w:val="00243BBC"/>
    <w:rsid w:val="00250F2B"/>
    <w:rsid w:val="0025132B"/>
    <w:rsid w:val="002513D4"/>
    <w:rsid w:val="00253638"/>
    <w:rsid w:val="00255229"/>
    <w:rsid w:val="002565ED"/>
    <w:rsid w:val="0027116F"/>
    <w:rsid w:val="002719A9"/>
    <w:rsid w:val="002723B0"/>
    <w:rsid w:val="00281031"/>
    <w:rsid w:val="00281E3F"/>
    <w:rsid w:val="0029494C"/>
    <w:rsid w:val="00295068"/>
    <w:rsid w:val="002A2C38"/>
    <w:rsid w:val="002A3F7F"/>
    <w:rsid w:val="002A4C8F"/>
    <w:rsid w:val="002C780C"/>
    <w:rsid w:val="002D0207"/>
    <w:rsid w:val="002D2906"/>
    <w:rsid w:val="002D319C"/>
    <w:rsid w:val="002D52A0"/>
    <w:rsid w:val="002D5F60"/>
    <w:rsid w:val="002D7B04"/>
    <w:rsid w:val="002E586C"/>
    <w:rsid w:val="002F09DA"/>
    <w:rsid w:val="002F1FE5"/>
    <w:rsid w:val="002F21FF"/>
    <w:rsid w:val="002F2BE0"/>
    <w:rsid w:val="002F5986"/>
    <w:rsid w:val="002F7E55"/>
    <w:rsid w:val="003114FF"/>
    <w:rsid w:val="00312CF4"/>
    <w:rsid w:val="00313754"/>
    <w:rsid w:val="003148A2"/>
    <w:rsid w:val="00320E98"/>
    <w:rsid w:val="00323ED0"/>
    <w:rsid w:val="00333EEC"/>
    <w:rsid w:val="00336F1D"/>
    <w:rsid w:val="00341BAA"/>
    <w:rsid w:val="00342083"/>
    <w:rsid w:val="00343893"/>
    <w:rsid w:val="00352AD0"/>
    <w:rsid w:val="0035420B"/>
    <w:rsid w:val="0036164D"/>
    <w:rsid w:val="00363C75"/>
    <w:rsid w:val="00370A96"/>
    <w:rsid w:val="0037116A"/>
    <w:rsid w:val="0037652E"/>
    <w:rsid w:val="00381857"/>
    <w:rsid w:val="00386888"/>
    <w:rsid w:val="00390487"/>
    <w:rsid w:val="00391542"/>
    <w:rsid w:val="00393E68"/>
    <w:rsid w:val="00395D58"/>
    <w:rsid w:val="003A0270"/>
    <w:rsid w:val="003A2244"/>
    <w:rsid w:val="003A317C"/>
    <w:rsid w:val="003B0BC3"/>
    <w:rsid w:val="003B45A5"/>
    <w:rsid w:val="003C164F"/>
    <w:rsid w:val="003C57F3"/>
    <w:rsid w:val="003C5D5C"/>
    <w:rsid w:val="003D3359"/>
    <w:rsid w:val="003E1934"/>
    <w:rsid w:val="003E4E09"/>
    <w:rsid w:val="003E61BB"/>
    <w:rsid w:val="003E768B"/>
    <w:rsid w:val="003F68B1"/>
    <w:rsid w:val="003F75C2"/>
    <w:rsid w:val="00401A18"/>
    <w:rsid w:val="0040708C"/>
    <w:rsid w:val="00407313"/>
    <w:rsid w:val="00407713"/>
    <w:rsid w:val="004110B6"/>
    <w:rsid w:val="00411D75"/>
    <w:rsid w:val="004139F3"/>
    <w:rsid w:val="00413E59"/>
    <w:rsid w:val="00417696"/>
    <w:rsid w:val="00423112"/>
    <w:rsid w:val="00424D52"/>
    <w:rsid w:val="0043024D"/>
    <w:rsid w:val="00431C98"/>
    <w:rsid w:val="0044382F"/>
    <w:rsid w:val="00450109"/>
    <w:rsid w:val="00456312"/>
    <w:rsid w:val="0045784C"/>
    <w:rsid w:val="00462690"/>
    <w:rsid w:val="00462E76"/>
    <w:rsid w:val="00464687"/>
    <w:rsid w:val="00470AF9"/>
    <w:rsid w:val="00471D33"/>
    <w:rsid w:val="00471EEE"/>
    <w:rsid w:val="004746E9"/>
    <w:rsid w:val="00482139"/>
    <w:rsid w:val="00482334"/>
    <w:rsid w:val="004847AF"/>
    <w:rsid w:val="00487B32"/>
    <w:rsid w:val="004A1EE3"/>
    <w:rsid w:val="004A2F77"/>
    <w:rsid w:val="004A6064"/>
    <w:rsid w:val="004C21CD"/>
    <w:rsid w:val="004C7FBE"/>
    <w:rsid w:val="004D0051"/>
    <w:rsid w:val="004D038B"/>
    <w:rsid w:val="004D47FC"/>
    <w:rsid w:val="004E4FB3"/>
    <w:rsid w:val="004F1B0F"/>
    <w:rsid w:val="004F31CB"/>
    <w:rsid w:val="005015F8"/>
    <w:rsid w:val="00501896"/>
    <w:rsid w:val="00504359"/>
    <w:rsid w:val="00507C98"/>
    <w:rsid w:val="00521592"/>
    <w:rsid w:val="00524F03"/>
    <w:rsid w:val="005255C5"/>
    <w:rsid w:val="00526150"/>
    <w:rsid w:val="005351DF"/>
    <w:rsid w:val="00536ADB"/>
    <w:rsid w:val="00537669"/>
    <w:rsid w:val="00542B82"/>
    <w:rsid w:val="00546DAB"/>
    <w:rsid w:val="0055292B"/>
    <w:rsid w:val="0055436A"/>
    <w:rsid w:val="00557296"/>
    <w:rsid w:val="00557BD3"/>
    <w:rsid w:val="00560BCD"/>
    <w:rsid w:val="00570E56"/>
    <w:rsid w:val="005739EC"/>
    <w:rsid w:val="00575B10"/>
    <w:rsid w:val="00576BFD"/>
    <w:rsid w:val="005815A0"/>
    <w:rsid w:val="00584A96"/>
    <w:rsid w:val="00594725"/>
    <w:rsid w:val="005A0B52"/>
    <w:rsid w:val="005A47B6"/>
    <w:rsid w:val="005B7729"/>
    <w:rsid w:val="005B7FC8"/>
    <w:rsid w:val="005C2800"/>
    <w:rsid w:val="005C5580"/>
    <w:rsid w:val="005C703F"/>
    <w:rsid w:val="005D15BA"/>
    <w:rsid w:val="005E07F9"/>
    <w:rsid w:val="005E291E"/>
    <w:rsid w:val="005F1929"/>
    <w:rsid w:val="005F3E22"/>
    <w:rsid w:val="005F69E1"/>
    <w:rsid w:val="005F6B5D"/>
    <w:rsid w:val="00600196"/>
    <w:rsid w:val="006012F3"/>
    <w:rsid w:val="00601F65"/>
    <w:rsid w:val="00603E55"/>
    <w:rsid w:val="006062D9"/>
    <w:rsid w:val="006143D2"/>
    <w:rsid w:val="00615112"/>
    <w:rsid w:val="006173B2"/>
    <w:rsid w:val="00624A4E"/>
    <w:rsid w:val="0062739A"/>
    <w:rsid w:val="00630552"/>
    <w:rsid w:val="006342FD"/>
    <w:rsid w:val="00635289"/>
    <w:rsid w:val="00637DD6"/>
    <w:rsid w:val="00642510"/>
    <w:rsid w:val="006425E8"/>
    <w:rsid w:val="006456E9"/>
    <w:rsid w:val="006467E4"/>
    <w:rsid w:val="00671242"/>
    <w:rsid w:val="00673996"/>
    <w:rsid w:val="00673EB7"/>
    <w:rsid w:val="0067535A"/>
    <w:rsid w:val="0068138B"/>
    <w:rsid w:val="00682777"/>
    <w:rsid w:val="00685413"/>
    <w:rsid w:val="006856D6"/>
    <w:rsid w:val="00687FC5"/>
    <w:rsid w:val="0069766F"/>
    <w:rsid w:val="006C0FE3"/>
    <w:rsid w:val="006C163A"/>
    <w:rsid w:val="006C4A4E"/>
    <w:rsid w:val="006D5421"/>
    <w:rsid w:val="006D75B4"/>
    <w:rsid w:val="006D76A7"/>
    <w:rsid w:val="006E2A70"/>
    <w:rsid w:val="006E39AD"/>
    <w:rsid w:val="006F2C58"/>
    <w:rsid w:val="006F4542"/>
    <w:rsid w:val="006F7622"/>
    <w:rsid w:val="007009F8"/>
    <w:rsid w:val="0070697F"/>
    <w:rsid w:val="0071041B"/>
    <w:rsid w:val="007106E2"/>
    <w:rsid w:val="00713D78"/>
    <w:rsid w:val="007179BF"/>
    <w:rsid w:val="00727449"/>
    <w:rsid w:val="00730CFA"/>
    <w:rsid w:val="00740C3F"/>
    <w:rsid w:val="00754506"/>
    <w:rsid w:val="007556C5"/>
    <w:rsid w:val="00762D9E"/>
    <w:rsid w:val="00766911"/>
    <w:rsid w:val="00770113"/>
    <w:rsid w:val="00770EAD"/>
    <w:rsid w:val="007728CB"/>
    <w:rsid w:val="00773B28"/>
    <w:rsid w:val="00775D17"/>
    <w:rsid w:val="00784E2E"/>
    <w:rsid w:val="0079241F"/>
    <w:rsid w:val="00792B01"/>
    <w:rsid w:val="007A068B"/>
    <w:rsid w:val="007A1CCB"/>
    <w:rsid w:val="007A34FC"/>
    <w:rsid w:val="007A6C45"/>
    <w:rsid w:val="007B27C5"/>
    <w:rsid w:val="007B391B"/>
    <w:rsid w:val="007B53AA"/>
    <w:rsid w:val="007D337E"/>
    <w:rsid w:val="007E2DF8"/>
    <w:rsid w:val="007E450C"/>
    <w:rsid w:val="007E5026"/>
    <w:rsid w:val="007F326A"/>
    <w:rsid w:val="007F49A0"/>
    <w:rsid w:val="008000E5"/>
    <w:rsid w:val="00801E40"/>
    <w:rsid w:val="00803E05"/>
    <w:rsid w:val="008079AB"/>
    <w:rsid w:val="00821F6D"/>
    <w:rsid w:val="0082584F"/>
    <w:rsid w:val="00825B02"/>
    <w:rsid w:val="0083103E"/>
    <w:rsid w:val="00837377"/>
    <w:rsid w:val="00842F28"/>
    <w:rsid w:val="00846176"/>
    <w:rsid w:val="00851D63"/>
    <w:rsid w:val="00855528"/>
    <w:rsid w:val="0086027C"/>
    <w:rsid w:val="00860A7B"/>
    <w:rsid w:val="00862B12"/>
    <w:rsid w:val="00864351"/>
    <w:rsid w:val="0086654D"/>
    <w:rsid w:val="0086723C"/>
    <w:rsid w:val="00872239"/>
    <w:rsid w:val="00874825"/>
    <w:rsid w:val="008757E1"/>
    <w:rsid w:val="008779DA"/>
    <w:rsid w:val="00877ABC"/>
    <w:rsid w:val="00880748"/>
    <w:rsid w:val="008815DB"/>
    <w:rsid w:val="00882DB9"/>
    <w:rsid w:val="00883BAC"/>
    <w:rsid w:val="00892DF3"/>
    <w:rsid w:val="008A0B4E"/>
    <w:rsid w:val="008A2810"/>
    <w:rsid w:val="008A373F"/>
    <w:rsid w:val="008A5D73"/>
    <w:rsid w:val="008B38B7"/>
    <w:rsid w:val="008B43CC"/>
    <w:rsid w:val="008B6B91"/>
    <w:rsid w:val="008B7801"/>
    <w:rsid w:val="008C335E"/>
    <w:rsid w:val="008C55BB"/>
    <w:rsid w:val="008C7E53"/>
    <w:rsid w:val="008D5D31"/>
    <w:rsid w:val="008E23A7"/>
    <w:rsid w:val="008E5DC1"/>
    <w:rsid w:val="008E6AE9"/>
    <w:rsid w:val="008E6C61"/>
    <w:rsid w:val="008E72D5"/>
    <w:rsid w:val="008F59A7"/>
    <w:rsid w:val="008F6AF4"/>
    <w:rsid w:val="008F7C06"/>
    <w:rsid w:val="009062CF"/>
    <w:rsid w:val="00906452"/>
    <w:rsid w:val="00915E58"/>
    <w:rsid w:val="009178C0"/>
    <w:rsid w:val="00922C16"/>
    <w:rsid w:val="00927465"/>
    <w:rsid w:val="00930B30"/>
    <w:rsid w:val="0093692C"/>
    <w:rsid w:val="00945D86"/>
    <w:rsid w:val="00951439"/>
    <w:rsid w:val="00955A3C"/>
    <w:rsid w:val="00960F33"/>
    <w:rsid w:val="00971059"/>
    <w:rsid w:val="0097283D"/>
    <w:rsid w:val="0097521C"/>
    <w:rsid w:val="009B2E5C"/>
    <w:rsid w:val="009B46C6"/>
    <w:rsid w:val="009B6685"/>
    <w:rsid w:val="009B77F3"/>
    <w:rsid w:val="009C2ECF"/>
    <w:rsid w:val="009C3032"/>
    <w:rsid w:val="009C3058"/>
    <w:rsid w:val="009C4B29"/>
    <w:rsid w:val="009C6C96"/>
    <w:rsid w:val="009D2775"/>
    <w:rsid w:val="009E2EDE"/>
    <w:rsid w:val="009F249C"/>
    <w:rsid w:val="009F37CC"/>
    <w:rsid w:val="009F3FEB"/>
    <w:rsid w:val="009F66B8"/>
    <w:rsid w:val="00A00843"/>
    <w:rsid w:val="00A01A6F"/>
    <w:rsid w:val="00A02EAF"/>
    <w:rsid w:val="00A0561D"/>
    <w:rsid w:val="00A06462"/>
    <w:rsid w:val="00A103F5"/>
    <w:rsid w:val="00A11D95"/>
    <w:rsid w:val="00A126E2"/>
    <w:rsid w:val="00A1321C"/>
    <w:rsid w:val="00A17AA3"/>
    <w:rsid w:val="00A22642"/>
    <w:rsid w:val="00A2366F"/>
    <w:rsid w:val="00A33605"/>
    <w:rsid w:val="00A3671F"/>
    <w:rsid w:val="00A36E0A"/>
    <w:rsid w:val="00A3741D"/>
    <w:rsid w:val="00A432E9"/>
    <w:rsid w:val="00A45E2C"/>
    <w:rsid w:val="00A47E64"/>
    <w:rsid w:val="00A52F10"/>
    <w:rsid w:val="00A626F7"/>
    <w:rsid w:val="00A64763"/>
    <w:rsid w:val="00A6660F"/>
    <w:rsid w:val="00A66D08"/>
    <w:rsid w:val="00A723BE"/>
    <w:rsid w:val="00A72C79"/>
    <w:rsid w:val="00A7415A"/>
    <w:rsid w:val="00A76A8E"/>
    <w:rsid w:val="00A9392B"/>
    <w:rsid w:val="00A942FA"/>
    <w:rsid w:val="00A94BC6"/>
    <w:rsid w:val="00A972C5"/>
    <w:rsid w:val="00AA0026"/>
    <w:rsid w:val="00AA0238"/>
    <w:rsid w:val="00AA0E46"/>
    <w:rsid w:val="00AA225E"/>
    <w:rsid w:val="00AA3DEE"/>
    <w:rsid w:val="00AB0295"/>
    <w:rsid w:val="00AB1E45"/>
    <w:rsid w:val="00AB2ADA"/>
    <w:rsid w:val="00AB62EB"/>
    <w:rsid w:val="00AC4AE8"/>
    <w:rsid w:val="00AC6758"/>
    <w:rsid w:val="00AD1086"/>
    <w:rsid w:val="00AD3F33"/>
    <w:rsid w:val="00AE03D4"/>
    <w:rsid w:val="00AE201E"/>
    <w:rsid w:val="00AF302F"/>
    <w:rsid w:val="00AF6C8D"/>
    <w:rsid w:val="00B008EE"/>
    <w:rsid w:val="00B00AB8"/>
    <w:rsid w:val="00B023C5"/>
    <w:rsid w:val="00B0324F"/>
    <w:rsid w:val="00B03F4C"/>
    <w:rsid w:val="00B1465C"/>
    <w:rsid w:val="00B31CE7"/>
    <w:rsid w:val="00B34E4C"/>
    <w:rsid w:val="00B360C8"/>
    <w:rsid w:val="00B4133B"/>
    <w:rsid w:val="00B4191A"/>
    <w:rsid w:val="00B55A36"/>
    <w:rsid w:val="00B610DB"/>
    <w:rsid w:val="00B73A3D"/>
    <w:rsid w:val="00B80C5F"/>
    <w:rsid w:val="00B82726"/>
    <w:rsid w:val="00B84061"/>
    <w:rsid w:val="00B91F4A"/>
    <w:rsid w:val="00B94B69"/>
    <w:rsid w:val="00B97C9F"/>
    <w:rsid w:val="00BA281C"/>
    <w:rsid w:val="00BB008A"/>
    <w:rsid w:val="00BB346E"/>
    <w:rsid w:val="00BB6CD1"/>
    <w:rsid w:val="00BB7656"/>
    <w:rsid w:val="00BB77D6"/>
    <w:rsid w:val="00BC21A1"/>
    <w:rsid w:val="00BC276F"/>
    <w:rsid w:val="00BC772D"/>
    <w:rsid w:val="00BD13C0"/>
    <w:rsid w:val="00BE5D16"/>
    <w:rsid w:val="00BE67B5"/>
    <w:rsid w:val="00BF014B"/>
    <w:rsid w:val="00BF0D2B"/>
    <w:rsid w:val="00BF5872"/>
    <w:rsid w:val="00C001FA"/>
    <w:rsid w:val="00C05152"/>
    <w:rsid w:val="00C06946"/>
    <w:rsid w:val="00C06D3C"/>
    <w:rsid w:val="00C10E55"/>
    <w:rsid w:val="00C124B1"/>
    <w:rsid w:val="00C201C5"/>
    <w:rsid w:val="00C22A95"/>
    <w:rsid w:val="00C2417A"/>
    <w:rsid w:val="00C3243A"/>
    <w:rsid w:val="00C34368"/>
    <w:rsid w:val="00C3443B"/>
    <w:rsid w:val="00C34798"/>
    <w:rsid w:val="00C34D37"/>
    <w:rsid w:val="00C50BAB"/>
    <w:rsid w:val="00C53A37"/>
    <w:rsid w:val="00C55E6E"/>
    <w:rsid w:val="00C56102"/>
    <w:rsid w:val="00C578D6"/>
    <w:rsid w:val="00C608A9"/>
    <w:rsid w:val="00C610DE"/>
    <w:rsid w:val="00C61596"/>
    <w:rsid w:val="00C62E14"/>
    <w:rsid w:val="00C6741F"/>
    <w:rsid w:val="00C71C6E"/>
    <w:rsid w:val="00C75A51"/>
    <w:rsid w:val="00C76283"/>
    <w:rsid w:val="00C81CA9"/>
    <w:rsid w:val="00C82BD5"/>
    <w:rsid w:val="00C872A9"/>
    <w:rsid w:val="00C87313"/>
    <w:rsid w:val="00C90DDD"/>
    <w:rsid w:val="00CA36BD"/>
    <w:rsid w:val="00CA6528"/>
    <w:rsid w:val="00CA6857"/>
    <w:rsid w:val="00CA72E5"/>
    <w:rsid w:val="00CB2CD1"/>
    <w:rsid w:val="00CB3FC0"/>
    <w:rsid w:val="00CB63D5"/>
    <w:rsid w:val="00CB6779"/>
    <w:rsid w:val="00CB71F0"/>
    <w:rsid w:val="00CC7024"/>
    <w:rsid w:val="00CD6E89"/>
    <w:rsid w:val="00CE0B3C"/>
    <w:rsid w:val="00CE102B"/>
    <w:rsid w:val="00CE7300"/>
    <w:rsid w:val="00D07532"/>
    <w:rsid w:val="00D172CF"/>
    <w:rsid w:val="00D20D08"/>
    <w:rsid w:val="00D25A9F"/>
    <w:rsid w:val="00D27681"/>
    <w:rsid w:val="00D3395A"/>
    <w:rsid w:val="00D34291"/>
    <w:rsid w:val="00D413BD"/>
    <w:rsid w:val="00D52630"/>
    <w:rsid w:val="00D53C8A"/>
    <w:rsid w:val="00D55CA1"/>
    <w:rsid w:val="00D6165F"/>
    <w:rsid w:val="00D75CB8"/>
    <w:rsid w:val="00D7657B"/>
    <w:rsid w:val="00D767C2"/>
    <w:rsid w:val="00D77A9E"/>
    <w:rsid w:val="00D90A5E"/>
    <w:rsid w:val="00D91EB5"/>
    <w:rsid w:val="00D92497"/>
    <w:rsid w:val="00D93A25"/>
    <w:rsid w:val="00DA19B7"/>
    <w:rsid w:val="00DA43A5"/>
    <w:rsid w:val="00DB2D48"/>
    <w:rsid w:val="00DB5577"/>
    <w:rsid w:val="00DC3C33"/>
    <w:rsid w:val="00DD0C03"/>
    <w:rsid w:val="00DD2E13"/>
    <w:rsid w:val="00DD3F87"/>
    <w:rsid w:val="00DD6DF2"/>
    <w:rsid w:val="00DE1E59"/>
    <w:rsid w:val="00DE3196"/>
    <w:rsid w:val="00DF0717"/>
    <w:rsid w:val="00DF711B"/>
    <w:rsid w:val="00E0363F"/>
    <w:rsid w:val="00E03B3C"/>
    <w:rsid w:val="00E04EF6"/>
    <w:rsid w:val="00E111D5"/>
    <w:rsid w:val="00E1530D"/>
    <w:rsid w:val="00E17A3C"/>
    <w:rsid w:val="00E23520"/>
    <w:rsid w:val="00E24514"/>
    <w:rsid w:val="00E33F7F"/>
    <w:rsid w:val="00E35F43"/>
    <w:rsid w:val="00E42974"/>
    <w:rsid w:val="00E42A40"/>
    <w:rsid w:val="00E461F5"/>
    <w:rsid w:val="00E5596A"/>
    <w:rsid w:val="00E60993"/>
    <w:rsid w:val="00E63C9B"/>
    <w:rsid w:val="00E67EB2"/>
    <w:rsid w:val="00E70FDF"/>
    <w:rsid w:val="00E7473F"/>
    <w:rsid w:val="00E80FED"/>
    <w:rsid w:val="00E82068"/>
    <w:rsid w:val="00E83352"/>
    <w:rsid w:val="00E84D79"/>
    <w:rsid w:val="00E91401"/>
    <w:rsid w:val="00E91DAD"/>
    <w:rsid w:val="00E91E73"/>
    <w:rsid w:val="00E9440B"/>
    <w:rsid w:val="00E9448A"/>
    <w:rsid w:val="00EA180F"/>
    <w:rsid w:val="00EA3EBB"/>
    <w:rsid w:val="00EA5764"/>
    <w:rsid w:val="00EA6D7F"/>
    <w:rsid w:val="00EB29BD"/>
    <w:rsid w:val="00EB757B"/>
    <w:rsid w:val="00EB7DCB"/>
    <w:rsid w:val="00EC2B26"/>
    <w:rsid w:val="00EC3FD2"/>
    <w:rsid w:val="00ED136D"/>
    <w:rsid w:val="00ED4E52"/>
    <w:rsid w:val="00ED51B7"/>
    <w:rsid w:val="00EE4509"/>
    <w:rsid w:val="00EE6150"/>
    <w:rsid w:val="00EF5220"/>
    <w:rsid w:val="00EF7A5D"/>
    <w:rsid w:val="00EF7AC0"/>
    <w:rsid w:val="00F012A7"/>
    <w:rsid w:val="00F027ED"/>
    <w:rsid w:val="00F115B2"/>
    <w:rsid w:val="00F12CF1"/>
    <w:rsid w:val="00F13010"/>
    <w:rsid w:val="00F15A05"/>
    <w:rsid w:val="00F15B73"/>
    <w:rsid w:val="00F2124F"/>
    <w:rsid w:val="00F257A2"/>
    <w:rsid w:val="00F27E9D"/>
    <w:rsid w:val="00F35F8B"/>
    <w:rsid w:val="00F367AC"/>
    <w:rsid w:val="00F50F9E"/>
    <w:rsid w:val="00F5450A"/>
    <w:rsid w:val="00F62796"/>
    <w:rsid w:val="00F66D97"/>
    <w:rsid w:val="00F70684"/>
    <w:rsid w:val="00F8362F"/>
    <w:rsid w:val="00F84362"/>
    <w:rsid w:val="00F916D4"/>
    <w:rsid w:val="00F92D50"/>
    <w:rsid w:val="00F97857"/>
    <w:rsid w:val="00FB6172"/>
    <w:rsid w:val="00FD001E"/>
    <w:rsid w:val="00FD09D7"/>
    <w:rsid w:val="00FD7354"/>
    <w:rsid w:val="00FE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DF3E77D-9506-4E27-9096-BBB81370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5464"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link w:val="BodyTextChar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13D78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9F37CC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E42A40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a">
    <w:basedOn w:val="Normal"/>
    <w:next w:val="Title"/>
    <w:link w:val="a0"/>
    <w:qFormat/>
    <w:rsid w:val="0086654D"/>
    <w:pPr>
      <w:jc w:val="center"/>
    </w:pPr>
    <w:rPr>
      <w:rFonts w:cs="David Transparent"/>
      <w:bCs/>
      <w:sz w:val="32"/>
      <w:szCs w:val="32"/>
      <w:u w:val="single"/>
    </w:rPr>
  </w:style>
  <w:style w:type="character" w:customStyle="1" w:styleId="a0">
    <w:name w:val="תואר תו"/>
    <w:link w:val="a"/>
    <w:rsid w:val="0086654D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a1">
    <w:basedOn w:val="Normal"/>
    <w:next w:val="Title"/>
    <w:qFormat/>
    <w:rsid w:val="004139F3"/>
    <w:pPr>
      <w:jc w:val="center"/>
    </w:pPr>
    <w:rPr>
      <w:rFonts w:cs="David Transparent"/>
      <w:bCs/>
      <w:sz w:val="32"/>
      <w:szCs w:val="32"/>
      <w:u w:val="single"/>
    </w:rPr>
  </w:style>
  <w:style w:type="character" w:customStyle="1" w:styleId="BodyTextChar">
    <w:name w:val="Body Text Char"/>
    <w:link w:val="BodyText"/>
    <w:rsid w:val="00BE5D16"/>
    <w:rPr>
      <w:rFonts w:cs="David"/>
      <w:bCs/>
      <w:sz w:val="16"/>
      <w:szCs w:val="16"/>
      <w:lang w:eastAsia="he-IL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71041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B2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4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09557618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ns30:Sources xmlns:w="http://schemas.openxmlformats.org/wordprocessingml/2006/main" xmlns:w15="http://schemas.microsoft.com/office/word/2012/wordml" xmlns:r="http://schemas.openxmlformats.org/officeDocument/2006/relationships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EFBB747D-543E-4EDC-8EEC-80A002AF3E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4FE1F-6DB4-4551-98CF-BEA894629287}">
  <ds:schemaRefs>
    <ds:schemaRef ds:uri="http://purl.org/dc/terms/"/>
    <ds:schemaRef ds:uri="http://schemas.openxmlformats.org/package/2006/metadata/core-properties"/>
    <ds:schemaRef ds:uri="297a4c19-0c84-4a06-bce3-39e3a6173c53"/>
    <ds:schemaRef ds:uri="http://schemas.microsoft.com/office/2006/documentManagement/types"/>
    <ds:schemaRef ds:uri="http://purl.org/dc/elements/1.1/"/>
    <ds:schemaRef ds:uri="http://schemas.microsoft.com/office/2006/metadata/properties"/>
    <ds:schemaRef ds:uri="C7F8B64A-ED06-453B-9127-ED0FF864FE2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5D03AEE-BA6C-4FFF-9B7F-A887351117FF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BAB5C8-AAA2-482D-8CE9-0BCE7E3987E5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3C22F09-733F-4579-954F-1B71ACD04070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2854</Words>
  <Characters>14275</Characters>
  <Application>Microsoft Office Word</Application>
  <DocSecurity>4</DocSecurity>
  <Lines>118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דרישות חובה למלגזות דגם חדש לשנה הקלנדרית 2019 סימונים</vt:lpstr>
      <vt:lpstr>דרישות חובה למלגזות דגם חדש לשנה הקלנדרית 2019 סימונים</vt:lpstr>
    </vt:vector>
  </TitlesOfParts>
  <Company>משרד התחבורה</Company>
  <LinksUpToDate>false</LinksUpToDate>
  <CharactersWithSpaces>17095</CharactersWithSpaces>
  <SharedDoc>false</SharedDoc>
  <HLinks>
    <vt:vector size="12" baseType="variant">
      <vt:variant>
        <vt:i4>2818118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https://www.gov.il/he/departments/policies/imr_mcm_forklift_2021</vt:lpwstr>
      </vt:variant>
      <vt:variant>
        <vt:lpwstr/>
      </vt:variant>
      <vt:variant>
        <vt:i4>3407877</vt:i4>
      </vt:variant>
      <vt:variant>
        <vt:i4>-1</vt:i4>
      </vt:variant>
      <vt:variant>
        <vt:i4>1032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למלגזות דגם חדש לשנה הקלנדרית 2019 סימונים</dc:title>
  <dc:subject/>
  <dc:creator>festera</dc:creator>
  <cp:keywords/>
  <cp:lastModifiedBy>ג'יהאד בסול</cp:lastModifiedBy>
  <cp:revision>2</cp:revision>
  <cp:lastPrinted>2016-10-09T09:53:00Z</cp:lastPrinted>
  <dcterms:created xsi:type="dcterms:W3CDTF">2023-11-12T10:46:00Z</dcterms:created>
  <dcterms:modified xsi:type="dcterms:W3CDTF">2023-11-12T10:46:00Z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