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0057" w14:textId="31F7E64D" w:rsidR="00297E84" w:rsidRPr="009137FD" w:rsidRDefault="00973840" w:rsidP="00297E84">
      <w:pPr>
        <w:pStyle w:val="HeadHatzaotHok"/>
        <w:jc w:val="right"/>
        <w:rPr>
          <w:rFonts w:ascii="David" w:eastAsia="Times New Roman" w:hAnsi="David"/>
          <w:sz w:val="24"/>
          <w:szCs w:val="24"/>
          <w:rtl/>
        </w:rPr>
      </w:pPr>
      <w:r>
        <w:rPr>
          <w:rFonts w:ascii="David" w:eastAsia="Times New Roman" w:hAnsi="David" w:hint="cs"/>
          <w:sz w:val="24"/>
          <w:szCs w:val="24"/>
          <w:rtl/>
        </w:rPr>
        <w:t>05 בנובמבר 2023</w:t>
      </w:r>
    </w:p>
    <w:p w14:paraId="6A10594A" w14:textId="15370FC0" w:rsidR="00297E84" w:rsidRDefault="00973840" w:rsidP="00297E84">
      <w:pPr>
        <w:pStyle w:val="HeadHatzaotHok"/>
        <w:jc w:val="right"/>
        <w:rPr>
          <w:rFonts w:ascii="David" w:eastAsia="Times New Roman" w:hAnsi="David"/>
          <w:sz w:val="24"/>
          <w:szCs w:val="24"/>
          <w:rtl/>
        </w:rPr>
      </w:pPr>
      <w:r>
        <w:rPr>
          <w:rFonts w:ascii="David" w:eastAsia="Times New Roman" w:hAnsi="David" w:hint="cs"/>
          <w:sz w:val="24"/>
          <w:szCs w:val="24"/>
          <w:rtl/>
        </w:rPr>
        <w:t>כ"א בחשוון תשע"ד</w:t>
      </w:r>
    </w:p>
    <w:p w14:paraId="2DF31688" w14:textId="77777777" w:rsidR="00297E84" w:rsidRDefault="00297E84" w:rsidP="00C85FDC">
      <w:pPr>
        <w:pStyle w:val="HeadHatzaotHok"/>
        <w:jc w:val="left"/>
        <w:rPr>
          <w:rFonts w:ascii="David" w:eastAsia="Times New Roman" w:hAnsi="David"/>
          <w:sz w:val="24"/>
          <w:szCs w:val="24"/>
          <w:rtl/>
        </w:rPr>
      </w:pPr>
    </w:p>
    <w:p w14:paraId="55F18681" w14:textId="77777777" w:rsidR="00297E84" w:rsidRDefault="00297E84" w:rsidP="00C85FDC">
      <w:pPr>
        <w:pStyle w:val="HeadHatzaotHok"/>
        <w:jc w:val="left"/>
        <w:rPr>
          <w:rFonts w:ascii="David" w:eastAsia="Times New Roman" w:hAnsi="David"/>
          <w:sz w:val="24"/>
          <w:szCs w:val="24"/>
          <w:rtl/>
        </w:rPr>
      </w:pPr>
    </w:p>
    <w:p w14:paraId="31C07A0C" w14:textId="77777777" w:rsidR="00C85FDC" w:rsidRDefault="00C85FDC" w:rsidP="00C85FDC">
      <w:pPr>
        <w:pStyle w:val="HeadHatzaotHok"/>
        <w:rPr>
          <w:rFonts w:ascii="David" w:eastAsia="Times New Roman" w:hAnsi="David"/>
          <w:sz w:val="24"/>
          <w:szCs w:val="24"/>
          <w:rtl/>
        </w:rPr>
      </w:pPr>
    </w:p>
    <w:p w14:paraId="4016F5A7" w14:textId="25DC64FC" w:rsidR="00C85FDC" w:rsidRDefault="00C85FDC" w:rsidP="00C85FDC">
      <w:pPr>
        <w:pStyle w:val="HeadHatzaotHok"/>
        <w:rPr>
          <w:rFonts w:ascii="David" w:eastAsia="Times New Roman" w:hAnsi="David"/>
          <w:b w:val="0"/>
          <w:bCs w:val="0"/>
          <w:sz w:val="24"/>
          <w:szCs w:val="24"/>
          <w:rtl/>
        </w:rPr>
      </w:pPr>
      <w:r w:rsidRPr="00265319">
        <w:rPr>
          <w:rFonts w:ascii="David" w:eastAsia="Times New Roman" w:hAnsi="David" w:hint="cs"/>
          <w:sz w:val="24"/>
          <w:szCs w:val="24"/>
          <w:rtl/>
        </w:rPr>
        <w:t xml:space="preserve">הנדון: </w:t>
      </w:r>
      <w:r w:rsidRPr="00265319">
        <w:rPr>
          <w:rFonts w:ascii="David" w:eastAsia="Times New Roman" w:hAnsi="David"/>
          <w:sz w:val="24"/>
          <w:szCs w:val="24"/>
          <w:u w:val="single"/>
          <w:rtl/>
        </w:rPr>
        <w:t xml:space="preserve">הנחיות </w:t>
      </w:r>
      <w:r w:rsidR="005A7FBC" w:rsidRPr="00265319">
        <w:rPr>
          <w:rFonts w:ascii="David" w:eastAsia="Times New Roman" w:hAnsi="David" w:hint="cs"/>
          <w:sz w:val="24"/>
          <w:szCs w:val="24"/>
          <w:u w:val="single"/>
          <w:rtl/>
        </w:rPr>
        <w:t>לעניין היתרים</w:t>
      </w:r>
      <w:r w:rsidR="00402E53" w:rsidRPr="00265319">
        <w:rPr>
          <w:rFonts w:ascii="David" w:eastAsia="Times New Roman" w:hAnsi="David" w:hint="cs"/>
          <w:sz w:val="24"/>
          <w:szCs w:val="24"/>
          <w:u w:val="single"/>
          <w:rtl/>
        </w:rPr>
        <w:t>,</w:t>
      </w:r>
      <w:r w:rsidR="005A7FBC" w:rsidRPr="00265319">
        <w:rPr>
          <w:rFonts w:ascii="David" w:eastAsia="Times New Roman" w:hAnsi="David" w:hint="cs"/>
          <w:sz w:val="24"/>
          <w:szCs w:val="24"/>
          <w:u w:val="single"/>
          <w:rtl/>
        </w:rPr>
        <w:t xml:space="preserve"> רישיונות ואישורים של המשרד להגנת הסביבה </w:t>
      </w:r>
      <w:r w:rsidR="00297E84" w:rsidRPr="00265319">
        <w:rPr>
          <w:rFonts w:ascii="David" w:eastAsia="Times New Roman" w:hAnsi="David" w:hint="cs"/>
          <w:sz w:val="24"/>
          <w:szCs w:val="24"/>
          <w:u w:val="single"/>
          <w:rtl/>
        </w:rPr>
        <w:t>לתקופת מלחמת "חרבות ברזל"</w:t>
      </w:r>
      <w:r w:rsidR="00297E84">
        <w:rPr>
          <w:rFonts w:ascii="David" w:eastAsia="Times New Roman" w:hAnsi="David" w:hint="cs"/>
          <w:sz w:val="24"/>
          <w:szCs w:val="24"/>
          <w:u w:val="single"/>
          <w:rtl/>
        </w:rPr>
        <w:t xml:space="preserve"> </w:t>
      </w:r>
      <w:r w:rsidR="00402E53">
        <w:rPr>
          <w:rFonts w:ascii="David" w:eastAsia="Times New Roman" w:hAnsi="David"/>
          <w:sz w:val="24"/>
          <w:szCs w:val="24"/>
          <w:u w:val="single"/>
          <w:rtl/>
        </w:rPr>
        <w:t>–</w:t>
      </w:r>
      <w:r w:rsidR="00402E53">
        <w:rPr>
          <w:rFonts w:ascii="David" w:eastAsia="Times New Roman" w:hAnsi="David" w:hint="cs"/>
          <w:sz w:val="24"/>
          <w:szCs w:val="24"/>
          <w:u w:val="single"/>
          <w:rtl/>
        </w:rPr>
        <w:t xml:space="preserve"> נובמבר 2023 עד ינואר 2024</w:t>
      </w:r>
    </w:p>
    <w:p w14:paraId="4BDAD299" w14:textId="77777777" w:rsidR="00C85FDC" w:rsidRDefault="00C85FDC" w:rsidP="00C85FDC">
      <w:pPr>
        <w:pStyle w:val="HeadHatzaotHok"/>
        <w:rPr>
          <w:rFonts w:ascii="David" w:eastAsia="Times New Roman" w:hAnsi="David"/>
          <w:b w:val="0"/>
          <w:bCs w:val="0"/>
          <w:sz w:val="24"/>
          <w:szCs w:val="24"/>
          <w:rtl/>
        </w:rPr>
      </w:pPr>
    </w:p>
    <w:p w14:paraId="14AF693E" w14:textId="7EF719BE" w:rsidR="00297E84" w:rsidRDefault="00C85FDC" w:rsidP="00384442">
      <w:pPr>
        <w:pStyle w:val="HeadHatzaotHok"/>
        <w:numPr>
          <w:ilvl w:val="0"/>
          <w:numId w:val="27"/>
        </w:numPr>
        <w:jc w:val="both"/>
        <w:rPr>
          <w:rFonts w:ascii="David" w:eastAsia="Times New Roman" w:hAnsi="David"/>
          <w:b w:val="0"/>
          <w:bCs w:val="0"/>
          <w:sz w:val="24"/>
          <w:szCs w:val="24"/>
          <w:rtl/>
        </w:rPr>
      </w:pPr>
      <w:r w:rsidRPr="000C325B">
        <w:rPr>
          <w:rFonts w:ascii="David" w:eastAsia="Times New Roman" w:hAnsi="David" w:hint="cs"/>
          <w:b w:val="0"/>
          <w:bCs w:val="0"/>
          <w:sz w:val="24"/>
          <w:szCs w:val="24"/>
          <w:rtl/>
        </w:rPr>
        <w:t xml:space="preserve">מסמך זה כולל את </w:t>
      </w:r>
      <w:r w:rsidRPr="000C325B">
        <w:rPr>
          <w:rFonts w:ascii="David" w:eastAsia="Times New Roman" w:hAnsi="David"/>
          <w:b w:val="0"/>
          <w:bCs w:val="0"/>
          <w:sz w:val="24"/>
          <w:szCs w:val="24"/>
          <w:rtl/>
        </w:rPr>
        <w:t>העקרונות המנחים הכלליים לעבודת גורמי המשרד</w:t>
      </w:r>
      <w:r w:rsidR="005A7FBC">
        <w:rPr>
          <w:rFonts w:ascii="David" w:eastAsia="Times New Roman" w:hAnsi="David" w:hint="cs"/>
          <w:b w:val="0"/>
          <w:bCs w:val="0"/>
          <w:sz w:val="24"/>
          <w:szCs w:val="24"/>
          <w:rtl/>
        </w:rPr>
        <w:t xml:space="preserve"> מול עסקים</w:t>
      </w:r>
      <w:r w:rsidR="00384442">
        <w:rPr>
          <w:rFonts w:ascii="David" w:eastAsia="Times New Roman" w:hAnsi="David" w:hint="cs"/>
          <w:b w:val="0"/>
          <w:bCs w:val="0"/>
          <w:sz w:val="24"/>
          <w:szCs w:val="24"/>
          <w:rtl/>
        </w:rPr>
        <w:t xml:space="preserve"> מפוקחים</w:t>
      </w:r>
      <w:r w:rsidRPr="000C325B">
        <w:rPr>
          <w:rFonts w:ascii="David" w:eastAsia="Times New Roman" w:hAnsi="David"/>
          <w:b w:val="0"/>
          <w:bCs w:val="0"/>
          <w:sz w:val="24"/>
          <w:szCs w:val="24"/>
          <w:rtl/>
        </w:rPr>
        <w:t>, בתקופ</w:t>
      </w:r>
      <w:r w:rsidR="00297E84">
        <w:rPr>
          <w:rFonts w:ascii="David" w:eastAsia="Times New Roman" w:hAnsi="David" w:hint="cs"/>
          <w:b w:val="0"/>
          <w:bCs w:val="0"/>
          <w:sz w:val="24"/>
          <w:szCs w:val="24"/>
          <w:rtl/>
        </w:rPr>
        <w:t xml:space="preserve">ת ההכרזה על מצב מיוחד בעורף שתחילתה ביום 7 באוקטובר 2023, נוכח מלחמת "חרבות ברזל" (להלן </w:t>
      </w:r>
      <w:r w:rsidR="00297E84">
        <w:rPr>
          <w:rFonts w:ascii="David" w:eastAsia="Times New Roman" w:hAnsi="David"/>
          <w:b w:val="0"/>
          <w:bCs w:val="0"/>
          <w:sz w:val="24"/>
          <w:szCs w:val="24"/>
          <w:rtl/>
        </w:rPr>
        <w:t>–</w:t>
      </w:r>
      <w:r w:rsidR="00297E84">
        <w:rPr>
          <w:rFonts w:ascii="David" w:eastAsia="Times New Roman" w:hAnsi="David" w:hint="cs"/>
          <w:b w:val="0"/>
          <w:bCs w:val="0"/>
          <w:sz w:val="24"/>
          <w:szCs w:val="24"/>
          <w:rtl/>
        </w:rPr>
        <w:t xml:space="preserve"> תקופת החירום).</w:t>
      </w:r>
    </w:p>
    <w:p w14:paraId="4BA900E9" w14:textId="330AB678" w:rsidR="00297E84" w:rsidRDefault="00384442" w:rsidP="00384442">
      <w:pPr>
        <w:pStyle w:val="HeadHatzaotHok"/>
        <w:numPr>
          <w:ilvl w:val="0"/>
          <w:numId w:val="27"/>
        </w:numPr>
        <w:jc w:val="both"/>
        <w:rPr>
          <w:rFonts w:ascii="David" w:eastAsia="Times New Roman" w:hAnsi="David"/>
          <w:b w:val="0"/>
          <w:bCs w:val="0"/>
          <w:sz w:val="24"/>
          <w:szCs w:val="24"/>
          <w:rtl/>
        </w:rPr>
      </w:pPr>
      <w:r>
        <w:rPr>
          <w:rFonts w:ascii="David" w:eastAsia="Times New Roman" w:hAnsi="David" w:hint="cs"/>
          <w:b w:val="0"/>
          <w:bCs w:val="0"/>
          <w:sz w:val="24"/>
          <w:szCs w:val="24"/>
          <w:rtl/>
        </w:rPr>
        <w:t xml:space="preserve">הנחיה זו מכוונת בשלב זה לשלושת החודשים הקרובים, עד לסוף ינואר </w:t>
      </w:r>
      <w:r w:rsidR="00A73D66">
        <w:rPr>
          <w:rFonts w:ascii="David" w:eastAsia="Times New Roman" w:hAnsi="David" w:hint="cs"/>
          <w:b w:val="0"/>
          <w:bCs w:val="0"/>
          <w:sz w:val="24"/>
          <w:szCs w:val="24"/>
          <w:rtl/>
        </w:rPr>
        <w:t xml:space="preserve">2024 (להלן </w:t>
      </w:r>
      <w:r w:rsidR="00A73D66">
        <w:rPr>
          <w:rFonts w:ascii="David" w:eastAsia="Times New Roman" w:hAnsi="David"/>
          <w:b w:val="0"/>
          <w:bCs w:val="0"/>
          <w:sz w:val="24"/>
          <w:szCs w:val="24"/>
          <w:rtl/>
        </w:rPr>
        <w:t>–</w:t>
      </w:r>
      <w:r w:rsidR="00A73D66">
        <w:rPr>
          <w:rFonts w:ascii="David" w:eastAsia="Times New Roman" w:hAnsi="David" w:hint="cs"/>
          <w:b w:val="0"/>
          <w:bCs w:val="0"/>
          <w:sz w:val="24"/>
          <w:szCs w:val="24"/>
          <w:rtl/>
        </w:rPr>
        <w:t xml:space="preserve"> תקופת ההנחיה)</w:t>
      </w:r>
      <w:r>
        <w:rPr>
          <w:rFonts w:ascii="David" w:eastAsia="Times New Roman" w:hAnsi="David" w:hint="cs"/>
          <w:b w:val="0"/>
          <w:bCs w:val="0"/>
          <w:sz w:val="24"/>
          <w:szCs w:val="24"/>
          <w:rtl/>
        </w:rPr>
        <w:t xml:space="preserve">. עם זאת, </w:t>
      </w:r>
      <w:r w:rsidR="00297E84">
        <w:rPr>
          <w:rFonts w:ascii="David" w:eastAsia="Times New Roman" w:hAnsi="David" w:hint="cs"/>
          <w:b w:val="0"/>
          <w:bCs w:val="0"/>
          <w:sz w:val="24"/>
          <w:szCs w:val="24"/>
          <w:rtl/>
        </w:rPr>
        <w:t>משך הזמן שבו תימשך תקופת החירום אינו ידוע, וכן עלולות להשתנות הנסיבות הרלוונטיות ליישום הנחיה זו, ועל כן צפויים שינויים בהנחיה והתאמות מעת לעת</w:t>
      </w:r>
      <w:r>
        <w:rPr>
          <w:rFonts w:ascii="David" w:eastAsia="Times New Roman" w:hAnsi="David" w:hint="cs"/>
          <w:b w:val="0"/>
          <w:bCs w:val="0"/>
          <w:sz w:val="24"/>
          <w:szCs w:val="24"/>
          <w:rtl/>
        </w:rPr>
        <w:t>, גם במהלך התקופה הקרובה</w:t>
      </w:r>
      <w:r w:rsidR="00297E84">
        <w:rPr>
          <w:rFonts w:ascii="David" w:eastAsia="Times New Roman" w:hAnsi="David" w:hint="cs"/>
          <w:b w:val="0"/>
          <w:bCs w:val="0"/>
          <w:sz w:val="24"/>
          <w:szCs w:val="24"/>
          <w:rtl/>
        </w:rPr>
        <w:t>.</w:t>
      </w:r>
    </w:p>
    <w:p w14:paraId="394713E8" w14:textId="01F47B9A" w:rsidR="00297E84" w:rsidRDefault="00297E84" w:rsidP="00384442">
      <w:pPr>
        <w:pStyle w:val="HeadHatzaotHok"/>
        <w:numPr>
          <w:ilvl w:val="0"/>
          <w:numId w:val="27"/>
        </w:numPr>
        <w:jc w:val="both"/>
        <w:rPr>
          <w:rFonts w:ascii="David" w:eastAsia="Times New Roman" w:hAnsi="David"/>
          <w:b w:val="0"/>
          <w:bCs w:val="0"/>
          <w:sz w:val="24"/>
          <w:szCs w:val="24"/>
          <w:rtl/>
        </w:rPr>
      </w:pPr>
      <w:bookmarkStart w:id="0" w:name="_Hlk149686784"/>
      <w:r>
        <w:rPr>
          <w:rFonts w:ascii="David" w:eastAsia="Times New Roman" w:hAnsi="David" w:hint="cs"/>
          <w:b w:val="0"/>
          <w:bCs w:val="0"/>
          <w:sz w:val="24"/>
          <w:szCs w:val="24"/>
          <w:rtl/>
        </w:rPr>
        <w:t xml:space="preserve">במצב הנוכחי, קיימים מספר אתגרים מרכזיים </w:t>
      </w:r>
      <w:r>
        <w:rPr>
          <w:rFonts w:ascii="David" w:eastAsia="Times New Roman" w:hAnsi="David"/>
          <w:b w:val="0"/>
          <w:bCs w:val="0"/>
          <w:sz w:val="24"/>
          <w:szCs w:val="24"/>
          <w:rtl/>
        </w:rPr>
        <w:t>–</w:t>
      </w:r>
      <w:r>
        <w:rPr>
          <w:rFonts w:ascii="David" w:eastAsia="Times New Roman" w:hAnsi="David" w:hint="cs"/>
          <w:b w:val="0"/>
          <w:bCs w:val="0"/>
          <w:sz w:val="24"/>
          <w:szCs w:val="24"/>
          <w:rtl/>
        </w:rPr>
        <w:t xml:space="preserve"> מחד, מגבלות על פעילות הסקטור העסקי והתעשייה בשל נסיבות ישירות או עקיפות הנובעות ממצב המלחמה, שחלקן מתקיימות בכל הארץ, בשל אי זמינות של עובדים וספקים, ובחלקן ממוקדות באזורים מסוימים בהם נקבעו מגבלות שהייה</w:t>
      </w:r>
      <w:r w:rsidR="008C5FC0">
        <w:rPr>
          <w:rFonts w:ascii="David" w:eastAsia="Times New Roman" w:hAnsi="David" w:hint="cs"/>
          <w:b w:val="0"/>
          <w:bCs w:val="0"/>
          <w:sz w:val="24"/>
          <w:szCs w:val="24"/>
          <w:rtl/>
        </w:rPr>
        <w:t xml:space="preserve">, תנועה או החלטה על פינוי. </w:t>
      </w:r>
      <w:r>
        <w:rPr>
          <w:rFonts w:ascii="David" w:eastAsia="Times New Roman" w:hAnsi="David" w:hint="cs"/>
          <w:b w:val="0"/>
          <w:bCs w:val="0"/>
          <w:sz w:val="24"/>
          <w:szCs w:val="24"/>
          <w:rtl/>
        </w:rPr>
        <w:t xml:space="preserve">מאידך </w:t>
      </w:r>
      <w:r w:rsidR="008C5FC0">
        <w:rPr>
          <w:rFonts w:ascii="David" w:eastAsia="Times New Roman" w:hAnsi="David" w:hint="cs"/>
          <w:b w:val="0"/>
          <w:bCs w:val="0"/>
          <w:sz w:val="24"/>
          <w:szCs w:val="24"/>
          <w:rtl/>
        </w:rPr>
        <w:t xml:space="preserve">קיימות </w:t>
      </w:r>
      <w:r>
        <w:rPr>
          <w:rFonts w:ascii="David" w:eastAsia="Times New Roman" w:hAnsi="David" w:hint="cs"/>
          <w:b w:val="0"/>
          <w:bCs w:val="0"/>
          <w:sz w:val="24"/>
          <w:szCs w:val="24"/>
          <w:rtl/>
        </w:rPr>
        <w:t xml:space="preserve">מגבלות מסוימות על עבודת המשרד </w:t>
      </w:r>
      <w:r w:rsidR="008C5FC0">
        <w:rPr>
          <w:rFonts w:ascii="David" w:eastAsia="Times New Roman" w:hAnsi="David" w:hint="cs"/>
          <w:b w:val="0"/>
          <w:bCs w:val="0"/>
          <w:sz w:val="24"/>
          <w:szCs w:val="24"/>
          <w:rtl/>
        </w:rPr>
        <w:t xml:space="preserve">ובכלל זה מגבלות תנועה, </w:t>
      </w:r>
      <w:r w:rsidR="008C5FC0" w:rsidRPr="00384442">
        <w:rPr>
          <w:rFonts w:ascii="David" w:eastAsia="Times New Roman" w:hAnsi="David" w:hint="cs"/>
          <w:b w:val="0"/>
          <w:bCs w:val="0"/>
          <w:sz w:val="24"/>
          <w:szCs w:val="24"/>
          <w:rtl/>
        </w:rPr>
        <w:t>כניסה למפעלים</w:t>
      </w:r>
      <w:r w:rsidR="008C5FC0">
        <w:rPr>
          <w:rFonts w:ascii="David" w:eastAsia="Times New Roman" w:hAnsi="David" w:hint="cs"/>
          <w:b w:val="0"/>
          <w:bCs w:val="0"/>
          <w:sz w:val="24"/>
          <w:szCs w:val="24"/>
          <w:rtl/>
        </w:rPr>
        <w:t xml:space="preserve"> </w:t>
      </w:r>
      <w:r>
        <w:rPr>
          <w:rFonts w:ascii="David" w:eastAsia="Times New Roman" w:hAnsi="David" w:hint="cs"/>
          <w:b w:val="0"/>
          <w:bCs w:val="0"/>
          <w:sz w:val="24"/>
          <w:szCs w:val="24"/>
          <w:rtl/>
        </w:rPr>
        <w:t>או אי זמינות של עובדים</w:t>
      </w:r>
      <w:r w:rsidR="003819C7">
        <w:rPr>
          <w:rFonts w:ascii="David" w:eastAsia="Times New Roman" w:hAnsi="David" w:hint="cs"/>
          <w:b w:val="0"/>
          <w:bCs w:val="0"/>
          <w:sz w:val="24"/>
          <w:szCs w:val="24"/>
          <w:rtl/>
        </w:rPr>
        <w:t xml:space="preserve"> במשרד או ברשויות רלוונטיות</w:t>
      </w:r>
      <w:r>
        <w:rPr>
          <w:rFonts w:ascii="David" w:eastAsia="Times New Roman" w:hAnsi="David" w:hint="cs"/>
          <w:b w:val="0"/>
          <w:bCs w:val="0"/>
          <w:sz w:val="24"/>
          <w:szCs w:val="24"/>
          <w:rtl/>
        </w:rPr>
        <w:t>.</w:t>
      </w:r>
    </w:p>
    <w:bookmarkEnd w:id="0"/>
    <w:p w14:paraId="0E6E45B5" w14:textId="3A9B159C" w:rsidR="00C85FDC" w:rsidRPr="000C325B" w:rsidRDefault="008C5FC0" w:rsidP="003E72AF">
      <w:pPr>
        <w:pStyle w:val="HeadHatzaotHok"/>
        <w:numPr>
          <w:ilvl w:val="0"/>
          <w:numId w:val="27"/>
        </w:numPr>
        <w:jc w:val="both"/>
        <w:rPr>
          <w:rFonts w:ascii="David" w:eastAsia="Times New Roman" w:hAnsi="David"/>
          <w:b w:val="0"/>
          <w:bCs w:val="0"/>
          <w:sz w:val="24"/>
          <w:szCs w:val="24"/>
          <w:rtl/>
        </w:rPr>
      </w:pPr>
      <w:r>
        <w:rPr>
          <w:rFonts w:ascii="David" w:eastAsia="Times New Roman" w:hAnsi="David" w:hint="cs"/>
          <w:b w:val="0"/>
          <w:bCs w:val="0"/>
          <w:sz w:val="24"/>
          <w:szCs w:val="24"/>
          <w:rtl/>
        </w:rPr>
        <w:t xml:space="preserve">מטרת ההנחיות להתאים את פעילות המשרד אל מול הגורמים המפוקחים, </w:t>
      </w:r>
      <w:r w:rsidR="003341FA">
        <w:rPr>
          <w:rFonts w:ascii="David" w:eastAsia="Times New Roman" w:hAnsi="David" w:hint="cs"/>
          <w:b w:val="0"/>
          <w:bCs w:val="0"/>
          <w:sz w:val="24"/>
          <w:szCs w:val="24"/>
          <w:rtl/>
        </w:rPr>
        <w:t>בכל הנוגע</w:t>
      </w:r>
      <w:r w:rsidR="003341FA" w:rsidRPr="003341FA">
        <w:rPr>
          <w:rFonts w:ascii="David" w:eastAsia="Times New Roman" w:hAnsi="David"/>
          <w:b w:val="0"/>
          <w:bCs w:val="0"/>
          <w:sz w:val="24"/>
          <w:szCs w:val="24"/>
          <w:rtl/>
        </w:rPr>
        <w:t xml:space="preserve"> </w:t>
      </w:r>
      <w:r w:rsidR="003341FA">
        <w:rPr>
          <w:rFonts w:ascii="David" w:eastAsia="Times New Roman" w:hAnsi="David" w:hint="cs"/>
          <w:b w:val="0"/>
          <w:bCs w:val="0"/>
          <w:sz w:val="24"/>
          <w:szCs w:val="24"/>
          <w:rtl/>
        </w:rPr>
        <w:t>ל</w:t>
      </w:r>
      <w:r w:rsidR="003341FA" w:rsidRPr="003341FA">
        <w:rPr>
          <w:rFonts w:ascii="David" w:eastAsia="Times New Roman" w:hAnsi="David"/>
          <w:b w:val="0"/>
          <w:bCs w:val="0"/>
          <w:sz w:val="24"/>
          <w:szCs w:val="24"/>
          <w:rtl/>
        </w:rPr>
        <w:t xml:space="preserve">היתרים, אישורים ורישיונות (להלן – היתרים), </w:t>
      </w:r>
      <w:r w:rsidR="003341FA">
        <w:rPr>
          <w:rFonts w:ascii="David" w:eastAsia="Times New Roman" w:hAnsi="David" w:hint="cs"/>
          <w:b w:val="0"/>
          <w:bCs w:val="0"/>
          <w:sz w:val="24"/>
          <w:szCs w:val="24"/>
          <w:rtl/>
        </w:rPr>
        <w:t xml:space="preserve"> </w:t>
      </w:r>
      <w:r>
        <w:rPr>
          <w:rFonts w:ascii="David" w:eastAsia="Times New Roman" w:hAnsi="David" w:hint="cs"/>
          <w:b w:val="0"/>
          <w:bCs w:val="0"/>
          <w:sz w:val="24"/>
          <w:szCs w:val="24"/>
          <w:rtl/>
        </w:rPr>
        <w:t>על בסיס</w:t>
      </w:r>
      <w:r w:rsidR="00C85FDC" w:rsidRPr="000C325B">
        <w:rPr>
          <w:rFonts w:ascii="David" w:eastAsia="Times New Roman" w:hAnsi="David" w:hint="cs"/>
          <w:b w:val="0"/>
          <w:bCs w:val="0"/>
          <w:sz w:val="24"/>
          <w:szCs w:val="24"/>
          <w:rtl/>
        </w:rPr>
        <w:t xml:space="preserve"> </w:t>
      </w:r>
      <w:r>
        <w:rPr>
          <w:rFonts w:ascii="David" w:eastAsia="Times New Roman" w:hAnsi="David" w:hint="cs"/>
          <w:b w:val="0"/>
          <w:bCs w:val="0"/>
          <w:sz w:val="24"/>
          <w:szCs w:val="24"/>
          <w:rtl/>
        </w:rPr>
        <w:t>שני</w:t>
      </w:r>
      <w:r w:rsidR="00C85FDC" w:rsidRPr="000C325B">
        <w:rPr>
          <w:rFonts w:ascii="David" w:eastAsia="Times New Roman" w:hAnsi="David" w:hint="cs"/>
          <w:b w:val="0"/>
          <w:bCs w:val="0"/>
          <w:sz w:val="24"/>
          <w:szCs w:val="24"/>
          <w:rtl/>
        </w:rPr>
        <w:t xml:space="preserve"> עקרונות מרכזיים:</w:t>
      </w:r>
    </w:p>
    <w:p w14:paraId="3774DACA" w14:textId="31D0361C" w:rsidR="00C85FDC" w:rsidRPr="009137FD" w:rsidRDefault="00C85FDC" w:rsidP="003E72AF">
      <w:pPr>
        <w:pStyle w:val="HeadHatzaotHok"/>
        <w:numPr>
          <w:ilvl w:val="1"/>
          <w:numId w:val="28"/>
        </w:numPr>
        <w:jc w:val="both"/>
        <w:rPr>
          <w:rFonts w:ascii="David" w:eastAsia="Times New Roman" w:hAnsi="David"/>
          <w:b w:val="0"/>
          <w:bCs w:val="0"/>
          <w:sz w:val="24"/>
          <w:szCs w:val="24"/>
        </w:rPr>
      </w:pPr>
      <w:r w:rsidRPr="000C325B">
        <w:rPr>
          <w:rFonts w:ascii="David" w:eastAsia="Times New Roman" w:hAnsi="David"/>
          <w:b w:val="0"/>
          <w:bCs w:val="0"/>
          <w:sz w:val="24"/>
          <w:szCs w:val="24"/>
          <w:rtl/>
        </w:rPr>
        <w:t xml:space="preserve">המשך מתן הגנה </w:t>
      </w:r>
      <w:r w:rsidRPr="009137FD">
        <w:rPr>
          <w:rFonts w:ascii="David" w:eastAsia="Times New Roman" w:hAnsi="David"/>
          <w:b w:val="0"/>
          <w:bCs w:val="0"/>
          <w:sz w:val="24"/>
          <w:szCs w:val="24"/>
          <w:rtl/>
        </w:rPr>
        <w:t>ראויה לסביבה</w:t>
      </w:r>
      <w:r w:rsidR="008C5FC0" w:rsidRPr="009137FD">
        <w:rPr>
          <w:rFonts w:ascii="David" w:eastAsia="Times New Roman" w:hAnsi="David" w:hint="cs"/>
          <w:b w:val="0"/>
          <w:bCs w:val="0"/>
          <w:sz w:val="24"/>
          <w:szCs w:val="24"/>
          <w:rtl/>
        </w:rPr>
        <w:t>.</w:t>
      </w:r>
    </w:p>
    <w:p w14:paraId="55782FF9" w14:textId="1750DEA5" w:rsidR="00C85FDC" w:rsidRPr="009137FD" w:rsidRDefault="00C85FDC" w:rsidP="003E72AF">
      <w:pPr>
        <w:pStyle w:val="HeadHatzaotHok"/>
        <w:numPr>
          <w:ilvl w:val="1"/>
          <w:numId w:val="28"/>
        </w:numPr>
        <w:jc w:val="both"/>
        <w:rPr>
          <w:rFonts w:ascii="David" w:eastAsia="Times New Roman" w:hAnsi="David"/>
          <w:b w:val="0"/>
          <w:bCs w:val="0"/>
          <w:sz w:val="24"/>
          <w:szCs w:val="24"/>
        </w:rPr>
      </w:pPr>
      <w:r w:rsidRPr="009137FD">
        <w:rPr>
          <w:rFonts w:ascii="David" w:eastAsia="Times New Roman" w:hAnsi="David"/>
          <w:b w:val="0"/>
          <w:bCs w:val="0"/>
          <w:sz w:val="24"/>
          <w:szCs w:val="24"/>
          <w:rtl/>
        </w:rPr>
        <w:t xml:space="preserve">התחשבות בצרכי המשק וצרכים כלכליים של המפוקחים במצב </w:t>
      </w:r>
      <w:r w:rsidR="008C5FC0" w:rsidRPr="009137FD">
        <w:rPr>
          <w:rFonts w:ascii="David" w:eastAsia="Times New Roman" w:hAnsi="David" w:hint="cs"/>
          <w:b w:val="0"/>
          <w:bCs w:val="0"/>
          <w:sz w:val="24"/>
          <w:szCs w:val="24"/>
          <w:rtl/>
        </w:rPr>
        <w:t>החירום</w:t>
      </w:r>
      <w:r w:rsidRPr="009137FD">
        <w:rPr>
          <w:rFonts w:ascii="David" w:eastAsia="Times New Roman" w:hAnsi="David" w:hint="cs"/>
          <w:b w:val="0"/>
          <w:bCs w:val="0"/>
          <w:sz w:val="24"/>
          <w:szCs w:val="24"/>
          <w:rtl/>
        </w:rPr>
        <w:t xml:space="preserve"> </w:t>
      </w:r>
    </w:p>
    <w:p w14:paraId="14C3D1BB" w14:textId="47371295" w:rsidR="00C8742F" w:rsidRPr="009137FD" w:rsidRDefault="00C8742F" w:rsidP="00C8742F">
      <w:pPr>
        <w:pStyle w:val="HeadHatzaotHok"/>
        <w:numPr>
          <w:ilvl w:val="0"/>
          <w:numId w:val="27"/>
        </w:numPr>
        <w:jc w:val="both"/>
        <w:rPr>
          <w:rFonts w:ascii="David" w:eastAsia="Times New Roman" w:hAnsi="David"/>
          <w:b w:val="0"/>
          <w:bCs w:val="0"/>
          <w:sz w:val="24"/>
          <w:szCs w:val="24"/>
        </w:rPr>
      </w:pPr>
      <w:r w:rsidRPr="009137FD">
        <w:rPr>
          <w:rFonts w:ascii="David" w:eastAsia="Times New Roman" w:hAnsi="David" w:hint="cs"/>
          <w:b w:val="0"/>
          <w:bCs w:val="0"/>
          <w:sz w:val="24"/>
          <w:szCs w:val="24"/>
          <w:rtl/>
        </w:rPr>
        <w:t>תוקף ה</w:t>
      </w:r>
      <w:r w:rsidR="001F143F">
        <w:rPr>
          <w:rFonts w:ascii="David" w:eastAsia="Times New Roman" w:hAnsi="David" w:hint="cs"/>
          <w:b w:val="0"/>
          <w:bCs w:val="0"/>
          <w:sz w:val="24"/>
          <w:szCs w:val="24"/>
          <w:rtl/>
        </w:rPr>
        <w:t>הנחיה</w:t>
      </w:r>
      <w:r w:rsidRPr="009137FD">
        <w:rPr>
          <w:rFonts w:ascii="David" w:eastAsia="Times New Roman" w:hAnsi="David" w:hint="cs"/>
          <w:b w:val="0"/>
          <w:bCs w:val="0"/>
          <w:sz w:val="24"/>
          <w:szCs w:val="24"/>
          <w:rtl/>
        </w:rPr>
        <w:t xml:space="preserve"> וחידושה -</w:t>
      </w:r>
    </w:p>
    <w:p w14:paraId="3751A3F0" w14:textId="2DC192B4" w:rsidR="00C8742F" w:rsidRPr="009137FD" w:rsidRDefault="00C8742F" w:rsidP="00C8742F">
      <w:pPr>
        <w:pStyle w:val="HeadHatzaotHok"/>
        <w:numPr>
          <w:ilvl w:val="0"/>
          <w:numId w:val="36"/>
        </w:numPr>
        <w:jc w:val="both"/>
        <w:rPr>
          <w:rFonts w:ascii="David" w:eastAsia="Times New Roman" w:hAnsi="David"/>
          <w:b w:val="0"/>
          <w:bCs w:val="0"/>
          <w:sz w:val="24"/>
          <w:szCs w:val="24"/>
        </w:rPr>
      </w:pPr>
      <w:r w:rsidRPr="009137FD">
        <w:rPr>
          <w:rFonts w:ascii="David" w:eastAsia="Times New Roman" w:hAnsi="David" w:hint="cs"/>
          <w:b w:val="0"/>
          <w:bCs w:val="0"/>
          <w:sz w:val="24"/>
          <w:szCs w:val="24"/>
          <w:rtl/>
        </w:rPr>
        <w:t xml:space="preserve"> תוקף ההנחיות</w:t>
      </w:r>
      <w:r w:rsidRPr="009137FD">
        <w:rPr>
          <w:rFonts w:ascii="David" w:eastAsia="Times New Roman" w:hAnsi="David"/>
          <w:b w:val="0"/>
          <w:bCs w:val="0"/>
          <w:sz w:val="24"/>
          <w:szCs w:val="24"/>
          <w:rtl/>
        </w:rPr>
        <w:t xml:space="preserve"> –</w:t>
      </w:r>
      <w:r w:rsidRPr="009137FD">
        <w:rPr>
          <w:rFonts w:ascii="David" w:eastAsia="Times New Roman" w:hAnsi="David" w:hint="cs"/>
          <w:b w:val="0"/>
          <w:bCs w:val="0"/>
          <w:sz w:val="24"/>
          <w:szCs w:val="24"/>
          <w:rtl/>
        </w:rPr>
        <w:t xml:space="preserve"> עד סוף ינואר 2024</w:t>
      </w:r>
      <w:r w:rsidR="00B679FC" w:rsidRPr="009137FD">
        <w:rPr>
          <w:rFonts w:ascii="David" w:eastAsia="Times New Roman" w:hAnsi="David" w:hint="cs"/>
          <w:b w:val="0"/>
          <w:bCs w:val="0"/>
          <w:sz w:val="24"/>
          <w:szCs w:val="24"/>
          <w:rtl/>
        </w:rPr>
        <w:t xml:space="preserve">, אלא אם תפורסם </w:t>
      </w:r>
      <w:r w:rsidR="001F143F">
        <w:rPr>
          <w:rFonts w:ascii="David" w:eastAsia="Times New Roman" w:hAnsi="David" w:hint="cs"/>
          <w:b w:val="0"/>
          <w:bCs w:val="0"/>
          <w:sz w:val="24"/>
          <w:szCs w:val="24"/>
          <w:rtl/>
        </w:rPr>
        <w:t>הנחיה</w:t>
      </w:r>
      <w:r w:rsidR="00B679FC" w:rsidRPr="009137FD">
        <w:rPr>
          <w:rFonts w:ascii="David" w:eastAsia="Times New Roman" w:hAnsi="David" w:hint="cs"/>
          <w:b w:val="0"/>
          <w:bCs w:val="0"/>
          <w:sz w:val="24"/>
          <w:szCs w:val="24"/>
          <w:rtl/>
        </w:rPr>
        <w:t xml:space="preserve"> אחרת</w:t>
      </w:r>
      <w:r w:rsidRPr="009137FD">
        <w:rPr>
          <w:rFonts w:ascii="David" w:eastAsia="Times New Roman" w:hAnsi="David" w:hint="cs"/>
          <w:b w:val="0"/>
          <w:bCs w:val="0"/>
          <w:sz w:val="24"/>
          <w:szCs w:val="24"/>
          <w:rtl/>
        </w:rPr>
        <w:t xml:space="preserve">. </w:t>
      </w:r>
    </w:p>
    <w:p w14:paraId="520B0015" w14:textId="77777777" w:rsidR="00C8742F" w:rsidRPr="009137FD" w:rsidRDefault="00C8742F" w:rsidP="00C8742F">
      <w:pPr>
        <w:pStyle w:val="HeadHatzaotHok"/>
        <w:numPr>
          <w:ilvl w:val="0"/>
          <w:numId w:val="36"/>
        </w:numPr>
        <w:jc w:val="both"/>
        <w:rPr>
          <w:rFonts w:ascii="David" w:eastAsia="Times New Roman" w:hAnsi="David"/>
          <w:b w:val="0"/>
          <w:bCs w:val="0"/>
          <w:sz w:val="24"/>
          <w:szCs w:val="24"/>
          <w:rtl/>
        </w:rPr>
      </w:pPr>
      <w:r w:rsidRPr="009137FD">
        <w:rPr>
          <w:rFonts w:ascii="David" w:eastAsia="Times New Roman" w:hAnsi="David" w:hint="cs"/>
          <w:b w:val="0"/>
          <w:bCs w:val="0"/>
          <w:sz w:val="24"/>
          <w:szCs w:val="24"/>
          <w:rtl/>
        </w:rPr>
        <w:t>הנחיות אלו באות במקום "</w:t>
      </w:r>
      <w:r w:rsidRPr="009137FD">
        <w:rPr>
          <w:rFonts w:ascii="David" w:eastAsia="Times New Roman" w:hAnsi="David"/>
          <w:b w:val="0"/>
          <w:bCs w:val="0"/>
          <w:sz w:val="24"/>
          <w:szCs w:val="24"/>
          <w:rtl/>
        </w:rPr>
        <w:t>הנחיות מטעם המשרד להגנת הסביבה בעניין היתרי רעלים בתקופת הכרזה על מצב מיוחד בעורף – אוקטובר 2023</w:t>
      </w:r>
      <w:r w:rsidRPr="009137FD">
        <w:rPr>
          <w:rFonts w:ascii="David" w:eastAsia="Times New Roman" w:hAnsi="David" w:hint="cs"/>
          <w:b w:val="0"/>
          <w:bCs w:val="0"/>
          <w:sz w:val="24"/>
          <w:szCs w:val="24"/>
          <w:rtl/>
        </w:rPr>
        <w:t>", אשר הוצאה ביום 10.10.23 והוארכה ביום 23.11.23 עד ליום 6.11.2023.</w:t>
      </w:r>
    </w:p>
    <w:p w14:paraId="0B0F13ED" w14:textId="77777777" w:rsidR="00C8742F" w:rsidRPr="009137FD" w:rsidRDefault="00C8742F" w:rsidP="00C8742F">
      <w:pPr>
        <w:pStyle w:val="HeadHatzaotHok"/>
        <w:numPr>
          <w:ilvl w:val="0"/>
          <w:numId w:val="36"/>
        </w:numPr>
        <w:jc w:val="both"/>
        <w:rPr>
          <w:rFonts w:ascii="David" w:eastAsia="Times New Roman" w:hAnsi="David"/>
          <w:b w:val="0"/>
          <w:bCs w:val="0"/>
          <w:sz w:val="24"/>
          <w:szCs w:val="24"/>
        </w:rPr>
      </w:pPr>
      <w:r w:rsidRPr="009137FD">
        <w:rPr>
          <w:rFonts w:ascii="David" w:eastAsia="Times New Roman" w:hAnsi="David" w:hint="cs"/>
          <w:b w:val="0"/>
          <w:bCs w:val="0"/>
          <w:sz w:val="24"/>
          <w:szCs w:val="24"/>
          <w:rtl/>
        </w:rPr>
        <w:t>הצורך בחידוש ועדכון ההנחיות יבחן לקראת תום תוקפה.</w:t>
      </w:r>
    </w:p>
    <w:p w14:paraId="7ED54F33" w14:textId="37B81EE8" w:rsidR="00326DA0" w:rsidRDefault="00C8742F" w:rsidP="009137FD">
      <w:pPr>
        <w:pStyle w:val="HeadHatzaotHok"/>
        <w:numPr>
          <w:ilvl w:val="0"/>
          <w:numId w:val="27"/>
        </w:numPr>
        <w:jc w:val="both"/>
        <w:rPr>
          <w:rFonts w:ascii="David" w:eastAsia="Times New Roman" w:hAnsi="David"/>
          <w:b w:val="0"/>
          <w:bCs w:val="0"/>
          <w:sz w:val="24"/>
          <w:szCs w:val="24"/>
          <w:rtl/>
        </w:rPr>
      </w:pPr>
      <w:r w:rsidRPr="009137FD">
        <w:rPr>
          <w:rFonts w:ascii="David" w:eastAsia="Times New Roman" w:hAnsi="David" w:hint="cs"/>
          <w:b w:val="0"/>
          <w:bCs w:val="0"/>
          <w:sz w:val="24"/>
          <w:szCs w:val="24"/>
          <w:rtl/>
        </w:rPr>
        <w:t xml:space="preserve">הנחיות אלה יפורסמו לידיעת </w:t>
      </w:r>
      <w:r w:rsidR="00921BD6" w:rsidRPr="009137FD">
        <w:rPr>
          <w:rFonts w:ascii="David" w:eastAsia="Times New Roman" w:hAnsi="David" w:hint="cs"/>
          <w:b w:val="0"/>
          <w:bCs w:val="0"/>
          <w:sz w:val="24"/>
          <w:szCs w:val="24"/>
          <w:rtl/>
        </w:rPr>
        <w:t>ה</w:t>
      </w:r>
      <w:r w:rsidRPr="009137FD">
        <w:rPr>
          <w:rFonts w:ascii="David" w:eastAsia="Times New Roman" w:hAnsi="David" w:hint="cs"/>
          <w:b w:val="0"/>
          <w:bCs w:val="0"/>
          <w:sz w:val="24"/>
          <w:szCs w:val="24"/>
          <w:rtl/>
        </w:rPr>
        <w:t xml:space="preserve">ציבור. </w:t>
      </w:r>
    </w:p>
    <w:p w14:paraId="2D8679B5" w14:textId="77777777" w:rsidR="00326DA0" w:rsidRDefault="00326DA0">
      <w:pPr>
        <w:bidi w:val="0"/>
        <w:rPr>
          <w:rFonts w:ascii="David" w:eastAsia="Times New Roman" w:hAnsi="David" w:cs="David"/>
          <w:snapToGrid w:val="0"/>
          <w:sz w:val="24"/>
          <w:szCs w:val="24"/>
          <w:rtl/>
        </w:rPr>
      </w:pPr>
      <w:r>
        <w:rPr>
          <w:rFonts w:ascii="David" w:eastAsia="Times New Roman" w:hAnsi="David"/>
          <w:b/>
          <w:bCs/>
          <w:sz w:val="24"/>
          <w:szCs w:val="24"/>
          <w:rtl/>
        </w:rPr>
        <w:br w:type="page"/>
      </w:r>
    </w:p>
    <w:p w14:paraId="12208E6B" w14:textId="18A0678A" w:rsidR="00C85FDC" w:rsidRPr="00672938" w:rsidRDefault="00B90A46" w:rsidP="00B90A46">
      <w:pPr>
        <w:pStyle w:val="HeadHatzaotHok"/>
        <w:keepNext w:val="0"/>
        <w:keepLines w:val="0"/>
        <w:spacing w:after="120"/>
        <w:contextualSpacing w:val="0"/>
        <w:jc w:val="both"/>
        <w:rPr>
          <w:u w:val="single"/>
          <w:rtl/>
        </w:rPr>
      </w:pPr>
      <w:bookmarkStart w:id="1" w:name="_Hlk149200200"/>
      <w:r>
        <w:rPr>
          <w:rFonts w:hint="cs"/>
          <w:u w:val="single"/>
          <w:rtl/>
        </w:rPr>
        <w:lastRenderedPageBreak/>
        <w:t>חלק א': חקיקה ל</w:t>
      </w:r>
      <w:r w:rsidR="00515B70">
        <w:rPr>
          <w:rFonts w:hint="cs"/>
          <w:u w:val="single"/>
          <w:rtl/>
        </w:rPr>
        <w:t xml:space="preserve">הארכת </w:t>
      </w:r>
      <w:r w:rsidR="003819C7">
        <w:rPr>
          <w:rFonts w:hint="cs"/>
          <w:u w:val="single"/>
          <w:rtl/>
        </w:rPr>
        <w:t>תוקף</w:t>
      </w:r>
      <w:r w:rsidR="003819C7" w:rsidRPr="00672938">
        <w:rPr>
          <w:u w:val="single"/>
          <w:rtl/>
        </w:rPr>
        <w:t xml:space="preserve"> </w:t>
      </w:r>
      <w:r w:rsidR="00C85FDC" w:rsidRPr="00672938">
        <w:rPr>
          <w:rFonts w:hint="eastAsia"/>
          <w:u w:val="single"/>
          <w:rtl/>
        </w:rPr>
        <w:t>היתרים</w:t>
      </w:r>
      <w:r w:rsidR="00C85FDC" w:rsidRPr="00672938">
        <w:rPr>
          <w:u w:val="single"/>
          <w:rtl/>
        </w:rPr>
        <w:t xml:space="preserve"> </w:t>
      </w:r>
      <w:r w:rsidR="003819C7">
        <w:rPr>
          <w:rFonts w:hint="cs"/>
          <w:u w:val="single"/>
          <w:rtl/>
        </w:rPr>
        <w:t>קיימים</w:t>
      </w:r>
      <w:r w:rsidR="009E7F22">
        <w:rPr>
          <w:rFonts w:hint="cs"/>
          <w:u w:val="single"/>
          <w:rtl/>
        </w:rPr>
        <w:t xml:space="preserve"> </w:t>
      </w:r>
      <w:bookmarkEnd w:id="1"/>
    </w:p>
    <w:p w14:paraId="7C2BF9FB" w14:textId="5B48512B" w:rsidR="0066306B" w:rsidRPr="00F557B1" w:rsidRDefault="00BE03BD" w:rsidP="00515B70">
      <w:pPr>
        <w:pStyle w:val="HeadHatzaotHok"/>
        <w:keepNext w:val="0"/>
        <w:keepLines w:val="0"/>
        <w:numPr>
          <w:ilvl w:val="0"/>
          <w:numId w:val="8"/>
        </w:numPr>
        <w:spacing w:before="0" w:after="120"/>
        <w:ind w:left="697" w:hanging="357"/>
        <w:contextualSpacing w:val="0"/>
        <w:jc w:val="both"/>
        <w:rPr>
          <w:rFonts w:ascii="David" w:eastAsia="Times New Roman" w:hAnsi="David"/>
          <w:b w:val="0"/>
          <w:bCs w:val="0"/>
          <w:sz w:val="24"/>
          <w:szCs w:val="24"/>
          <w:rtl/>
        </w:rPr>
      </w:pPr>
      <w:r w:rsidRPr="00BE03BD">
        <w:rPr>
          <w:rFonts w:ascii="David" w:eastAsia="Times New Roman" w:hAnsi="David" w:hint="cs"/>
          <w:sz w:val="24"/>
          <w:szCs w:val="24"/>
          <w:rtl/>
        </w:rPr>
        <w:t>חוק</w:t>
      </w:r>
      <w:r w:rsidRPr="00BE03BD">
        <w:rPr>
          <w:rFonts w:ascii="David" w:eastAsia="Times New Roman" w:hAnsi="David"/>
          <w:sz w:val="24"/>
          <w:szCs w:val="24"/>
          <w:rtl/>
        </w:rPr>
        <w:t xml:space="preserve"> </w:t>
      </w:r>
      <w:r w:rsidRPr="00BE03BD">
        <w:rPr>
          <w:rFonts w:ascii="David" w:eastAsia="Times New Roman" w:hAnsi="David" w:hint="cs"/>
          <w:sz w:val="24"/>
          <w:szCs w:val="24"/>
          <w:rtl/>
        </w:rPr>
        <w:t>הארכת</w:t>
      </w:r>
      <w:r w:rsidRPr="00BE03BD">
        <w:rPr>
          <w:rFonts w:ascii="David" w:eastAsia="Times New Roman" w:hAnsi="David"/>
          <w:sz w:val="24"/>
          <w:szCs w:val="24"/>
          <w:rtl/>
        </w:rPr>
        <w:t xml:space="preserve"> </w:t>
      </w:r>
      <w:r w:rsidRPr="00BE03BD">
        <w:rPr>
          <w:rFonts w:ascii="David" w:eastAsia="Times New Roman" w:hAnsi="David" w:hint="cs"/>
          <w:sz w:val="24"/>
          <w:szCs w:val="24"/>
          <w:rtl/>
        </w:rPr>
        <w:t>תקופות</w:t>
      </w:r>
      <w:r w:rsidRPr="00BE03BD">
        <w:rPr>
          <w:rFonts w:ascii="David" w:eastAsia="Times New Roman" w:hAnsi="David"/>
          <w:sz w:val="24"/>
          <w:szCs w:val="24"/>
          <w:rtl/>
        </w:rPr>
        <w:t xml:space="preserve"> </w:t>
      </w:r>
      <w:r w:rsidRPr="00BE03BD">
        <w:rPr>
          <w:rFonts w:ascii="David" w:eastAsia="Times New Roman" w:hAnsi="David" w:hint="cs"/>
          <w:sz w:val="24"/>
          <w:szCs w:val="24"/>
          <w:rtl/>
        </w:rPr>
        <w:t>ודחיית</w:t>
      </w:r>
      <w:r w:rsidRPr="00BE03BD">
        <w:rPr>
          <w:rFonts w:ascii="David" w:eastAsia="Times New Roman" w:hAnsi="David"/>
          <w:sz w:val="24"/>
          <w:szCs w:val="24"/>
          <w:rtl/>
        </w:rPr>
        <w:t xml:space="preserve"> </w:t>
      </w:r>
      <w:r w:rsidRPr="00BE03BD">
        <w:rPr>
          <w:rFonts w:ascii="David" w:eastAsia="Times New Roman" w:hAnsi="David" w:hint="cs"/>
          <w:sz w:val="24"/>
          <w:szCs w:val="24"/>
          <w:rtl/>
        </w:rPr>
        <w:t>מועדים</w:t>
      </w:r>
      <w:r w:rsidRPr="00BE03BD">
        <w:rPr>
          <w:rFonts w:ascii="David" w:eastAsia="Times New Roman" w:hAnsi="David"/>
          <w:sz w:val="24"/>
          <w:szCs w:val="24"/>
          <w:rtl/>
        </w:rPr>
        <w:t xml:space="preserve"> </w:t>
      </w:r>
      <w:r w:rsidRPr="00BE03BD">
        <w:rPr>
          <w:rFonts w:ascii="David" w:eastAsia="Times New Roman" w:hAnsi="David" w:hint="cs"/>
          <w:sz w:val="24"/>
          <w:szCs w:val="24"/>
          <w:rtl/>
        </w:rPr>
        <w:t>(הוראת</w:t>
      </w:r>
      <w:r w:rsidRPr="00BE03BD">
        <w:rPr>
          <w:rFonts w:ascii="David" w:eastAsia="Times New Roman" w:hAnsi="David"/>
          <w:sz w:val="24"/>
          <w:szCs w:val="24"/>
          <w:rtl/>
        </w:rPr>
        <w:t xml:space="preserve"> </w:t>
      </w:r>
      <w:r w:rsidRPr="00BE03BD">
        <w:rPr>
          <w:rFonts w:ascii="David" w:eastAsia="Times New Roman" w:hAnsi="David" w:hint="cs"/>
          <w:sz w:val="24"/>
          <w:szCs w:val="24"/>
          <w:rtl/>
        </w:rPr>
        <w:t>שעה</w:t>
      </w:r>
      <w:r w:rsidRPr="00BE03BD">
        <w:rPr>
          <w:rFonts w:ascii="David" w:eastAsia="Times New Roman" w:hAnsi="David"/>
          <w:sz w:val="24"/>
          <w:szCs w:val="24"/>
          <w:rtl/>
        </w:rPr>
        <w:t xml:space="preserve"> - </w:t>
      </w:r>
      <w:r w:rsidRPr="00BE03BD">
        <w:rPr>
          <w:rFonts w:ascii="David" w:eastAsia="Times New Roman" w:hAnsi="David" w:hint="cs"/>
          <w:sz w:val="24"/>
          <w:szCs w:val="24"/>
          <w:rtl/>
        </w:rPr>
        <w:t>חרבות</w:t>
      </w:r>
      <w:r w:rsidRPr="00BE03BD">
        <w:rPr>
          <w:rFonts w:ascii="David" w:eastAsia="Times New Roman" w:hAnsi="David"/>
          <w:sz w:val="24"/>
          <w:szCs w:val="24"/>
          <w:rtl/>
        </w:rPr>
        <w:t xml:space="preserve"> </w:t>
      </w:r>
      <w:r w:rsidRPr="00BE03BD">
        <w:rPr>
          <w:rFonts w:ascii="David" w:eastAsia="Times New Roman" w:hAnsi="David" w:hint="cs"/>
          <w:sz w:val="24"/>
          <w:szCs w:val="24"/>
          <w:rtl/>
        </w:rPr>
        <w:t>ברזל)(אישורים</w:t>
      </w:r>
      <w:r w:rsidRPr="00BE03BD">
        <w:rPr>
          <w:rFonts w:ascii="David" w:eastAsia="Times New Roman" w:hAnsi="David"/>
          <w:sz w:val="24"/>
          <w:szCs w:val="24"/>
          <w:rtl/>
        </w:rPr>
        <w:t xml:space="preserve"> </w:t>
      </w:r>
      <w:r w:rsidRPr="00BE03BD">
        <w:rPr>
          <w:rFonts w:ascii="David" w:eastAsia="Times New Roman" w:hAnsi="David" w:hint="cs"/>
          <w:sz w:val="24"/>
          <w:szCs w:val="24"/>
          <w:rtl/>
        </w:rPr>
        <w:t>רגולטוריים</w:t>
      </w:r>
      <w:r w:rsidRPr="00BE03BD">
        <w:rPr>
          <w:rFonts w:ascii="David" w:eastAsia="Times New Roman" w:hAnsi="David"/>
          <w:sz w:val="24"/>
          <w:szCs w:val="24"/>
        </w:rPr>
        <w:t>,</w:t>
      </w:r>
      <w:r w:rsidRPr="00BE03BD">
        <w:rPr>
          <w:rFonts w:ascii="David" w:eastAsia="Times New Roman" w:hAnsi="David" w:hint="cs"/>
          <w:sz w:val="24"/>
          <w:szCs w:val="24"/>
          <w:rtl/>
        </w:rPr>
        <w:t xml:space="preserve"> </w:t>
      </w:r>
      <w:r w:rsidRPr="00BE03BD">
        <w:rPr>
          <w:rFonts w:ascii="David" w:eastAsia="Times New Roman" w:hAnsi="David" w:hint="cs"/>
          <w:b w:val="0"/>
          <w:bCs w:val="0"/>
          <w:sz w:val="24"/>
          <w:szCs w:val="24"/>
          <w:rtl/>
        </w:rPr>
        <w:t>עיצומים</w:t>
      </w:r>
      <w:r w:rsidRPr="00BE03BD">
        <w:rPr>
          <w:rFonts w:ascii="David" w:eastAsia="Times New Roman" w:hAnsi="David"/>
          <w:b w:val="0"/>
          <w:bCs w:val="0"/>
          <w:sz w:val="24"/>
          <w:szCs w:val="24"/>
          <w:rtl/>
        </w:rPr>
        <w:t xml:space="preserve"> </w:t>
      </w:r>
      <w:r w:rsidRPr="00BE03BD">
        <w:rPr>
          <w:rFonts w:ascii="David" w:eastAsia="Times New Roman" w:hAnsi="David" w:hint="cs"/>
          <w:b w:val="0"/>
          <w:bCs w:val="0"/>
          <w:sz w:val="24"/>
          <w:szCs w:val="24"/>
          <w:rtl/>
        </w:rPr>
        <w:t>כספיים</w:t>
      </w:r>
      <w:r w:rsidRPr="00BE03BD">
        <w:rPr>
          <w:rFonts w:ascii="David" w:eastAsia="Times New Roman" w:hAnsi="David"/>
          <w:b w:val="0"/>
          <w:bCs w:val="0"/>
          <w:sz w:val="24"/>
          <w:szCs w:val="24"/>
          <w:rtl/>
        </w:rPr>
        <w:t xml:space="preserve"> </w:t>
      </w:r>
      <w:r w:rsidRPr="00BE03BD">
        <w:rPr>
          <w:rFonts w:ascii="David" w:eastAsia="Times New Roman" w:hAnsi="David" w:hint="cs"/>
          <w:b w:val="0"/>
          <w:bCs w:val="0"/>
          <w:sz w:val="24"/>
          <w:szCs w:val="24"/>
          <w:rtl/>
        </w:rPr>
        <w:t>ובדיקות</w:t>
      </w:r>
      <w:r w:rsidRPr="00BE03BD">
        <w:rPr>
          <w:rFonts w:ascii="David" w:eastAsia="Times New Roman" w:hAnsi="David"/>
          <w:b w:val="0"/>
          <w:bCs w:val="0"/>
          <w:sz w:val="24"/>
          <w:szCs w:val="24"/>
          <w:rtl/>
        </w:rPr>
        <w:t xml:space="preserve"> </w:t>
      </w:r>
      <w:r w:rsidRPr="00BE03BD">
        <w:rPr>
          <w:rFonts w:ascii="David" w:eastAsia="Times New Roman" w:hAnsi="David" w:hint="cs"/>
          <w:b w:val="0"/>
          <w:bCs w:val="0"/>
          <w:sz w:val="24"/>
          <w:szCs w:val="24"/>
          <w:rtl/>
        </w:rPr>
        <w:t>מיתקני</w:t>
      </w:r>
      <w:r w:rsidRPr="00BE03BD">
        <w:rPr>
          <w:rFonts w:ascii="David" w:eastAsia="Times New Roman" w:hAnsi="David"/>
          <w:b w:val="0"/>
          <w:bCs w:val="0"/>
          <w:sz w:val="24"/>
          <w:szCs w:val="24"/>
          <w:rtl/>
        </w:rPr>
        <w:t xml:space="preserve"> </w:t>
      </w:r>
      <w:r w:rsidRPr="00BE03BD">
        <w:rPr>
          <w:rFonts w:ascii="David" w:eastAsia="Times New Roman" w:hAnsi="David" w:hint="cs"/>
          <w:b w:val="0"/>
          <w:bCs w:val="0"/>
          <w:sz w:val="24"/>
          <w:szCs w:val="24"/>
          <w:rtl/>
        </w:rPr>
        <w:t>גז</w:t>
      </w:r>
      <w:r>
        <w:rPr>
          <w:rFonts w:ascii="David" w:eastAsia="Times New Roman" w:hAnsi="David" w:hint="cs"/>
          <w:b w:val="0"/>
          <w:bCs w:val="0"/>
          <w:sz w:val="24"/>
          <w:szCs w:val="24"/>
          <w:rtl/>
        </w:rPr>
        <w:t>)</w:t>
      </w:r>
      <w:r w:rsidRPr="00BE03BD">
        <w:rPr>
          <w:rFonts w:ascii="David" w:eastAsia="Times New Roman" w:hAnsi="David"/>
          <w:b w:val="0"/>
          <w:bCs w:val="0"/>
          <w:sz w:val="24"/>
          <w:szCs w:val="24"/>
          <w:rtl/>
        </w:rPr>
        <w:t xml:space="preserve">, </w:t>
      </w:r>
      <w:r w:rsidRPr="00BE03BD">
        <w:rPr>
          <w:rFonts w:ascii="David" w:eastAsia="Times New Roman" w:hAnsi="David" w:hint="cs"/>
          <w:b w:val="0"/>
          <w:bCs w:val="0"/>
          <w:sz w:val="24"/>
          <w:szCs w:val="24"/>
          <w:rtl/>
        </w:rPr>
        <w:t>התשפ</w:t>
      </w:r>
      <w:r w:rsidRPr="00BE03BD">
        <w:rPr>
          <w:rFonts w:ascii="David" w:eastAsia="Times New Roman" w:hAnsi="David"/>
          <w:b w:val="0"/>
          <w:bCs w:val="0"/>
          <w:sz w:val="24"/>
          <w:szCs w:val="24"/>
          <w:rtl/>
        </w:rPr>
        <w:t>"</w:t>
      </w:r>
      <w:r w:rsidRPr="00BE03BD">
        <w:rPr>
          <w:rFonts w:ascii="David" w:eastAsia="Times New Roman" w:hAnsi="David" w:hint="cs"/>
          <w:b w:val="0"/>
          <w:bCs w:val="0"/>
          <w:sz w:val="24"/>
          <w:szCs w:val="24"/>
          <w:rtl/>
        </w:rPr>
        <w:t>ד</w:t>
      </w:r>
      <w:r>
        <w:rPr>
          <w:rFonts w:ascii="David" w:eastAsia="Times New Roman" w:hAnsi="David" w:hint="cs"/>
          <w:b w:val="0"/>
          <w:bCs w:val="0"/>
          <w:sz w:val="24"/>
          <w:szCs w:val="24"/>
          <w:rtl/>
        </w:rPr>
        <w:t>-</w:t>
      </w:r>
      <w:r w:rsidRPr="00BE03BD">
        <w:rPr>
          <w:rFonts w:ascii="David" w:eastAsia="Times New Roman" w:hAnsi="David"/>
          <w:b w:val="0"/>
          <w:bCs w:val="0"/>
          <w:sz w:val="24"/>
          <w:szCs w:val="24"/>
          <w:rtl/>
        </w:rPr>
        <w:t>2023</w:t>
      </w:r>
      <w:r>
        <w:rPr>
          <w:rFonts w:ascii="David" w:eastAsia="Times New Roman" w:hAnsi="David" w:hint="cs"/>
          <w:b w:val="0"/>
          <w:bCs w:val="0"/>
          <w:sz w:val="24"/>
          <w:szCs w:val="24"/>
          <w:rtl/>
        </w:rPr>
        <w:t xml:space="preserve"> </w:t>
      </w:r>
      <w:r w:rsidRPr="00F557B1">
        <w:rPr>
          <w:rFonts w:ascii="David" w:eastAsia="Times New Roman" w:hAnsi="David" w:hint="cs"/>
          <w:b w:val="0"/>
          <w:bCs w:val="0"/>
          <w:sz w:val="24"/>
          <w:szCs w:val="24"/>
          <w:rtl/>
        </w:rPr>
        <w:t>(להלן - חוק הארכת רישיונות)</w:t>
      </w:r>
      <w:r>
        <w:rPr>
          <w:rFonts w:ascii="David" w:eastAsia="Times New Roman" w:hAnsi="David" w:hint="cs"/>
          <w:b w:val="0"/>
          <w:bCs w:val="0"/>
          <w:sz w:val="24"/>
          <w:szCs w:val="24"/>
          <w:rtl/>
        </w:rPr>
        <w:t xml:space="preserve"> </w:t>
      </w:r>
      <w:r>
        <w:rPr>
          <w:rFonts w:ascii="David" w:eastAsia="Times New Roman" w:hAnsi="David"/>
          <w:b w:val="0"/>
          <w:bCs w:val="0"/>
          <w:sz w:val="24"/>
          <w:szCs w:val="24"/>
        </w:rPr>
        <w:t>–</w:t>
      </w:r>
      <w:r w:rsidRPr="00BE03BD">
        <w:rPr>
          <w:rFonts w:ascii="David" w:eastAsia="Times New Roman" w:hAnsi="David"/>
          <w:sz w:val="24"/>
          <w:szCs w:val="24"/>
          <w:rtl/>
        </w:rPr>
        <w:t xml:space="preserve"> </w:t>
      </w:r>
      <w:r w:rsidR="00DE6446">
        <w:rPr>
          <w:rFonts w:ascii="David" w:eastAsia="Times New Roman" w:hAnsi="David" w:hint="cs"/>
          <w:b w:val="0"/>
          <w:bCs w:val="0"/>
          <w:sz w:val="24"/>
          <w:szCs w:val="24"/>
          <w:rtl/>
        </w:rPr>
        <w:t>פורסם ונכנס לתוקף ב-25.10.2023.</w:t>
      </w:r>
    </w:p>
    <w:p w14:paraId="576A61B1" w14:textId="6C9AB1E4" w:rsidR="00D42397" w:rsidRDefault="00BE03BD" w:rsidP="00515B70">
      <w:pPr>
        <w:pStyle w:val="HeadHatzaotHok"/>
        <w:keepNext w:val="0"/>
        <w:keepLines w:val="0"/>
        <w:numPr>
          <w:ilvl w:val="0"/>
          <w:numId w:val="8"/>
        </w:numPr>
        <w:spacing w:before="0" w:after="120"/>
        <w:ind w:left="697" w:hanging="357"/>
        <w:contextualSpacing w:val="0"/>
        <w:jc w:val="both"/>
        <w:rPr>
          <w:rFonts w:ascii="David" w:eastAsia="Times New Roman" w:hAnsi="David"/>
          <w:b w:val="0"/>
          <w:bCs w:val="0"/>
          <w:sz w:val="24"/>
          <w:szCs w:val="24"/>
        </w:rPr>
      </w:pPr>
      <w:r>
        <w:rPr>
          <w:rFonts w:ascii="David" w:eastAsia="Times New Roman" w:hAnsi="David" w:hint="cs"/>
          <w:b w:val="0"/>
          <w:bCs w:val="0"/>
          <w:sz w:val="24"/>
          <w:szCs w:val="24"/>
          <w:rtl/>
        </w:rPr>
        <w:t>על פי החוק, כלל הרישיונות, ההיתרים וה</w:t>
      </w:r>
      <w:r w:rsidR="00C85FDC" w:rsidRPr="00BE03BD">
        <w:rPr>
          <w:rFonts w:ascii="David" w:eastAsia="Times New Roman" w:hAnsi="David"/>
          <w:b w:val="0"/>
          <w:bCs w:val="0"/>
          <w:sz w:val="24"/>
          <w:szCs w:val="24"/>
          <w:rtl/>
        </w:rPr>
        <w:t xml:space="preserve">אישורים </w:t>
      </w:r>
      <w:r>
        <w:rPr>
          <w:rFonts w:ascii="David" w:eastAsia="Times New Roman" w:hAnsi="David" w:hint="cs"/>
          <w:b w:val="0"/>
          <w:bCs w:val="0"/>
          <w:sz w:val="24"/>
          <w:szCs w:val="24"/>
          <w:rtl/>
        </w:rPr>
        <w:t>ה</w:t>
      </w:r>
      <w:r w:rsidR="00C85FDC" w:rsidRPr="00BE03BD">
        <w:rPr>
          <w:rFonts w:ascii="David" w:eastAsia="Times New Roman" w:hAnsi="David"/>
          <w:b w:val="0"/>
          <w:bCs w:val="0"/>
          <w:sz w:val="24"/>
          <w:szCs w:val="24"/>
          <w:rtl/>
        </w:rPr>
        <w:t>רגולטור</w:t>
      </w:r>
      <w:r>
        <w:rPr>
          <w:rFonts w:ascii="David" w:eastAsia="Times New Roman" w:hAnsi="David" w:hint="cs"/>
          <w:b w:val="0"/>
          <w:bCs w:val="0"/>
          <w:sz w:val="24"/>
          <w:szCs w:val="24"/>
          <w:rtl/>
        </w:rPr>
        <w:t>י</w:t>
      </w:r>
      <w:r w:rsidR="00C85FDC" w:rsidRPr="00BE03BD">
        <w:rPr>
          <w:rFonts w:ascii="David" w:eastAsia="Times New Roman" w:hAnsi="David"/>
          <w:b w:val="0"/>
          <w:bCs w:val="0"/>
          <w:sz w:val="24"/>
          <w:szCs w:val="24"/>
          <w:rtl/>
        </w:rPr>
        <w:t xml:space="preserve">ים </w:t>
      </w:r>
      <w:r>
        <w:rPr>
          <w:rFonts w:ascii="David" w:eastAsia="Times New Roman" w:hAnsi="David" w:hint="cs"/>
          <w:b w:val="0"/>
          <w:bCs w:val="0"/>
          <w:sz w:val="24"/>
          <w:szCs w:val="24"/>
          <w:rtl/>
        </w:rPr>
        <w:t xml:space="preserve">שניתנו על ידי גורמי המשרד (למעט חריגים שיפורטו להלן), </w:t>
      </w:r>
      <w:r w:rsidR="00C85FDC" w:rsidRPr="00BE03BD">
        <w:rPr>
          <w:rFonts w:ascii="David" w:eastAsia="Times New Roman" w:hAnsi="David"/>
          <w:sz w:val="24"/>
          <w:szCs w:val="24"/>
          <w:rtl/>
        </w:rPr>
        <w:t xml:space="preserve">שמועד פקיעתם חל בתקופה שבין </w:t>
      </w:r>
      <w:r w:rsidRPr="00BE03BD">
        <w:rPr>
          <w:rFonts w:ascii="David" w:eastAsia="Times New Roman" w:hAnsi="David" w:hint="cs"/>
          <w:sz w:val="24"/>
          <w:szCs w:val="24"/>
          <w:rtl/>
        </w:rPr>
        <w:t>7</w:t>
      </w:r>
      <w:r w:rsidR="00C85FDC" w:rsidRPr="00BE03BD">
        <w:rPr>
          <w:rFonts w:ascii="David" w:eastAsia="Times New Roman" w:hAnsi="David"/>
          <w:sz w:val="24"/>
          <w:szCs w:val="24"/>
          <w:rtl/>
        </w:rPr>
        <w:t>.</w:t>
      </w:r>
      <w:r w:rsidRPr="00BE03BD">
        <w:rPr>
          <w:rFonts w:ascii="David" w:eastAsia="Times New Roman" w:hAnsi="David" w:hint="cs"/>
          <w:sz w:val="24"/>
          <w:szCs w:val="24"/>
          <w:rtl/>
        </w:rPr>
        <w:t>10</w:t>
      </w:r>
      <w:r w:rsidR="00C85FDC" w:rsidRPr="00BE03BD">
        <w:rPr>
          <w:rFonts w:ascii="David" w:eastAsia="Times New Roman" w:hAnsi="David"/>
          <w:sz w:val="24"/>
          <w:szCs w:val="24"/>
          <w:rtl/>
        </w:rPr>
        <w:t>.</w:t>
      </w:r>
      <w:r w:rsidRPr="00BE03BD">
        <w:rPr>
          <w:rFonts w:ascii="David" w:eastAsia="Times New Roman" w:hAnsi="David" w:hint="cs"/>
          <w:sz w:val="24"/>
          <w:szCs w:val="24"/>
          <w:rtl/>
        </w:rPr>
        <w:t>2023</w:t>
      </w:r>
      <w:r w:rsidR="00C85FDC" w:rsidRPr="00BE03BD">
        <w:rPr>
          <w:rFonts w:ascii="David" w:eastAsia="Times New Roman" w:hAnsi="David"/>
          <w:sz w:val="24"/>
          <w:szCs w:val="24"/>
          <w:rtl/>
        </w:rPr>
        <w:t xml:space="preserve"> </w:t>
      </w:r>
      <w:r w:rsidRPr="00BE03BD">
        <w:rPr>
          <w:rFonts w:ascii="David" w:eastAsia="Times New Roman" w:hAnsi="David" w:hint="cs"/>
          <w:sz w:val="24"/>
          <w:szCs w:val="24"/>
          <w:rtl/>
        </w:rPr>
        <w:t>לבין</w:t>
      </w:r>
      <w:r w:rsidR="00C85FDC" w:rsidRPr="00BE03BD">
        <w:rPr>
          <w:rFonts w:ascii="David" w:eastAsia="Times New Roman" w:hAnsi="David"/>
          <w:sz w:val="24"/>
          <w:szCs w:val="24"/>
          <w:rtl/>
        </w:rPr>
        <w:t xml:space="preserve"> </w:t>
      </w:r>
      <w:r w:rsidRPr="00BE03BD">
        <w:rPr>
          <w:rFonts w:ascii="David" w:eastAsia="Times New Roman" w:hAnsi="David" w:hint="cs"/>
          <w:sz w:val="24"/>
          <w:szCs w:val="24"/>
          <w:rtl/>
        </w:rPr>
        <w:t>7</w:t>
      </w:r>
      <w:r w:rsidR="00C85FDC" w:rsidRPr="00BE03BD">
        <w:rPr>
          <w:rFonts w:ascii="David" w:eastAsia="Times New Roman" w:hAnsi="David"/>
          <w:sz w:val="24"/>
          <w:szCs w:val="24"/>
          <w:rtl/>
        </w:rPr>
        <w:t>.</w:t>
      </w:r>
      <w:r w:rsidRPr="00BE03BD">
        <w:rPr>
          <w:rFonts w:ascii="David" w:eastAsia="Times New Roman" w:hAnsi="David" w:hint="cs"/>
          <w:sz w:val="24"/>
          <w:szCs w:val="24"/>
          <w:rtl/>
        </w:rPr>
        <w:t>1</w:t>
      </w:r>
      <w:r w:rsidR="00C85FDC" w:rsidRPr="00BE03BD">
        <w:rPr>
          <w:rFonts w:ascii="David" w:eastAsia="Times New Roman" w:hAnsi="David"/>
          <w:sz w:val="24"/>
          <w:szCs w:val="24"/>
          <w:rtl/>
        </w:rPr>
        <w:t>.</w:t>
      </w:r>
      <w:r w:rsidRPr="00BE03BD">
        <w:rPr>
          <w:rFonts w:ascii="David" w:eastAsia="Times New Roman" w:hAnsi="David" w:hint="cs"/>
          <w:sz w:val="24"/>
          <w:szCs w:val="24"/>
          <w:rtl/>
        </w:rPr>
        <w:t>2024</w:t>
      </w:r>
      <w:r>
        <w:rPr>
          <w:rFonts w:ascii="David" w:eastAsia="Times New Roman" w:hAnsi="David" w:hint="cs"/>
          <w:b w:val="0"/>
          <w:bCs w:val="0"/>
          <w:sz w:val="24"/>
          <w:szCs w:val="24"/>
          <w:rtl/>
        </w:rPr>
        <w:t xml:space="preserve">, </w:t>
      </w:r>
      <w:r w:rsidR="00C85FDC" w:rsidRPr="00976B79">
        <w:rPr>
          <w:rFonts w:ascii="David" w:eastAsia="Times New Roman" w:hAnsi="David"/>
          <w:sz w:val="24"/>
          <w:szCs w:val="24"/>
          <w:rtl/>
        </w:rPr>
        <w:t xml:space="preserve">יוארכו </w:t>
      </w:r>
      <w:r w:rsidRPr="00976B79">
        <w:rPr>
          <w:rFonts w:ascii="David" w:eastAsia="Times New Roman" w:hAnsi="David" w:hint="cs"/>
          <w:sz w:val="24"/>
          <w:szCs w:val="24"/>
          <w:rtl/>
        </w:rPr>
        <w:t>בשלושה חודשים</w:t>
      </w:r>
      <w:r w:rsidR="00C85FDC" w:rsidRPr="00976B79">
        <w:rPr>
          <w:rFonts w:ascii="David" w:eastAsia="Times New Roman" w:hAnsi="David"/>
          <w:sz w:val="24"/>
          <w:szCs w:val="24"/>
          <w:rtl/>
        </w:rPr>
        <w:t xml:space="preserve"> </w:t>
      </w:r>
      <w:r w:rsidR="00C85FDC" w:rsidRPr="00976B79">
        <w:rPr>
          <w:rFonts w:ascii="David" w:eastAsia="Times New Roman" w:hAnsi="David" w:hint="cs"/>
          <w:sz w:val="24"/>
          <w:szCs w:val="24"/>
          <w:rtl/>
        </w:rPr>
        <w:t xml:space="preserve">מעבר למועד </w:t>
      </w:r>
      <w:r w:rsidRPr="00976B79">
        <w:rPr>
          <w:rFonts w:ascii="David" w:eastAsia="Times New Roman" w:hAnsi="David" w:hint="cs"/>
          <w:sz w:val="24"/>
          <w:szCs w:val="24"/>
          <w:rtl/>
        </w:rPr>
        <w:t xml:space="preserve">הפקיעה </w:t>
      </w:r>
      <w:r w:rsidR="00C85FDC" w:rsidRPr="00976B79">
        <w:rPr>
          <w:rFonts w:ascii="David" w:eastAsia="Times New Roman" w:hAnsi="David" w:hint="cs"/>
          <w:sz w:val="24"/>
          <w:szCs w:val="24"/>
          <w:rtl/>
        </w:rPr>
        <w:t>המקורי</w:t>
      </w:r>
      <w:r w:rsidR="00C85FDC" w:rsidRPr="00BE03BD">
        <w:rPr>
          <w:rFonts w:ascii="David" w:eastAsia="Times New Roman" w:hAnsi="David"/>
          <w:b w:val="0"/>
          <w:bCs w:val="0"/>
          <w:sz w:val="24"/>
          <w:szCs w:val="24"/>
          <w:rtl/>
        </w:rPr>
        <w:t>. למשל, אם מועד הפקיעה חל ביום 15.</w:t>
      </w:r>
      <w:r>
        <w:rPr>
          <w:rFonts w:ascii="David" w:eastAsia="Times New Roman" w:hAnsi="David" w:hint="cs"/>
          <w:b w:val="0"/>
          <w:bCs w:val="0"/>
          <w:sz w:val="24"/>
          <w:szCs w:val="24"/>
          <w:rtl/>
        </w:rPr>
        <w:t>11</w:t>
      </w:r>
      <w:r w:rsidR="00C85FDC" w:rsidRPr="00BE03BD">
        <w:rPr>
          <w:rFonts w:ascii="David" w:eastAsia="Times New Roman" w:hAnsi="David"/>
          <w:b w:val="0"/>
          <w:bCs w:val="0"/>
          <w:sz w:val="24"/>
          <w:szCs w:val="24"/>
          <w:rtl/>
        </w:rPr>
        <w:t>.</w:t>
      </w:r>
      <w:r>
        <w:rPr>
          <w:rFonts w:ascii="David" w:eastAsia="Times New Roman" w:hAnsi="David" w:hint="cs"/>
          <w:b w:val="0"/>
          <w:bCs w:val="0"/>
          <w:sz w:val="24"/>
          <w:szCs w:val="24"/>
          <w:rtl/>
        </w:rPr>
        <w:t>2023</w:t>
      </w:r>
      <w:r w:rsidR="00C85FDC" w:rsidRPr="00BE03BD">
        <w:rPr>
          <w:rFonts w:ascii="David" w:eastAsia="Times New Roman" w:hAnsi="David"/>
          <w:b w:val="0"/>
          <w:bCs w:val="0"/>
          <w:sz w:val="24"/>
          <w:szCs w:val="24"/>
          <w:rtl/>
        </w:rPr>
        <w:t>, ההיתר יפקע ביום 15.</w:t>
      </w:r>
      <w:r w:rsidR="00976B79">
        <w:rPr>
          <w:rFonts w:ascii="David" w:eastAsia="Times New Roman" w:hAnsi="David" w:hint="cs"/>
          <w:b w:val="0"/>
          <w:bCs w:val="0"/>
          <w:sz w:val="24"/>
          <w:szCs w:val="24"/>
          <w:rtl/>
        </w:rPr>
        <w:t>2</w:t>
      </w:r>
      <w:r w:rsidR="00C85FDC" w:rsidRPr="00BE03BD">
        <w:rPr>
          <w:rFonts w:ascii="David" w:eastAsia="Times New Roman" w:hAnsi="David"/>
          <w:b w:val="0"/>
          <w:bCs w:val="0"/>
          <w:sz w:val="24"/>
          <w:szCs w:val="24"/>
          <w:rtl/>
        </w:rPr>
        <w:t>.</w:t>
      </w:r>
      <w:r w:rsidR="00976B79">
        <w:rPr>
          <w:rFonts w:ascii="David" w:eastAsia="Times New Roman" w:hAnsi="David" w:hint="cs"/>
          <w:b w:val="0"/>
          <w:bCs w:val="0"/>
          <w:sz w:val="24"/>
          <w:szCs w:val="24"/>
          <w:rtl/>
        </w:rPr>
        <w:t>2024</w:t>
      </w:r>
      <w:r w:rsidR="00C85FDC" w:rsidRPr="00BE03BD">
        <w:rPr>
          <w:rFonts w:ascii="David" w:eastAsia="Times New Roman" w:hAnsi="David" w:hint="cs"/>
          <w:b w:val="0"/>
          <w:bCs w:val="0"/>
          <w:sz w:val="24"/>
          <w:szCs w:val="24"/>
          <w:rtl/>
        </w:rPr>
        <w:t>.</w:t>
      </w:r>
      <w:r w:rsidR="00C85FDC" w:rsidRPr="00BE03BD">
        <w:rPr>
          <w:rFonts w:ascii="David" w:eastAsia="Times New Roman" w:hAnsi="David"/>
          <w:b w:val="0"/>
          <w:bCs w:val="0"/>
          <w:sz w:val="24"/>
          <w:szCs w:val="24"/>
          <w:rtl/>
        </w:rPr>
        <w:t xml:space="preserve"> לא מדובר בחידוש של היתר אלא ב</w:t>
      </w:r>
      <w:r w:rsidR="00C85FDC" w:rsidRPr="00BE03BD">
        <w:rPr>
          <w:rFonts w:ascii="David" w:eastAsia="Times New Roman" w:hAnsi="David" w:hint="cs"/>
          <w:b w:val="0"/>
          <w:bCs w:val="0"/>
          <w:sz w:val="24"/>
          <w:szCs w:val="24"/>
          <w:rtl/>
        </w:rPr>
        <w:t>הארכת תוקף אוטומטית</w:t>
      </w:r>
      <w:r w:rsidR="00C85FDC" w:rsidRPr="00BE03BD">
        <w:rPr>
          <w:rFonts w:ascii="David" w:eastAsia="Times New Roman" w:hAnsi="David"/>
          <w:b w:val="0"/>
          <w:bCs w:val="0"/>
          <w:sz w:val="24"/>
          <w:szCs w:val="24"/>
          <w:rtl/>
        </w:rPr>
        <w:t xml:space="preserve">. </w:t>
      </w:r>
      <w:r w:rsidR="00D42397" w:rsidRPr="00D42397">
        <w:rPr>
          <w:rFonts w:ascii="David" w:eastAsia="Times New Roman" w:hAnsi="David" w:hint="cs"/>
          <w:b w:val="0"/>
          <w:bCs w:val="0"/>
          <w:sz w:val="24"/>
          <w:szCs w:val="24"/>
          <w:rtl/>
        </w:rPr>
        <w:t xml:space="preserve">בהתאם להסדר שנקבע בחוק, הממשלה תוכל להאריך את </w:t>
      </w:r>
      <w:r w:rsidR="00D42397">
        <w:rPr>
          <w:rFonts w:ascii="David" w:eastAsia="Times New Roman" w:hAnsi="David" w:hint="cs"/>
          <w:b w:val="0"/>
          <w:bCs w:val="0"/>
          <w:sz w:val="24"/>
          <w:szCs w:val="24"/>
          <w:rtl/>
        </w:rPr>
        <w:t>תקופת ההארכה של הרישיונות ככל שתקופת החירום תימשך.</w:t>
      </w:r>
    </w:p>
    <w:p w14:paraId="060468D4" w14:textId="467D7E7D" w:rsidR="00C85FDC" w:rsidRDefault="00976B79" w:rsidP="00A26B62">
      <w:pPr>
        <w:pStyle w:val="HeadHatzaotHok"/>
        <w:numPr>
          <w:ilvl w:val="0"/>
          <w:numId w:val="8"/>
        </w:numPr>
        <w:spacing w:before="0" w:after="120"/>
        <w:ind w:left="697" w:hanging="357"/>
        <w:contextualSpacing w:val="0"/>
        <w:jc w:val="both"/>
        <w:rPr>
          <w:rFonts w:ascii="David" w:eastAsia="Times New Roman" w:hAnsi="David"/>
          <w:b w:val="0"/>
          <w:bCs w:val="0"/>
          <w:sz w:val="24"/>
          <w:szCs w:val="24"/>
        </w:rPr>
      </w:pPr>
      <w:r>
        <w:rPr>
          <w:rFonts w:ascii="David" w:eastAsia="Times New Roman" w:hAnsi="David" w:hint="cs"/>
          <w:b w:val="0"/>
          <w:bCs w:val="0"/>
          <w:sz w:val="24"/>
          <w:szCs w:val="24"/>
          <w:rtl/>
        </w:rPr>
        <w:t>חוק הארכת רישיונות אינו עוסק</w:t>
      </w:r>
      <w:r w:rsidR="00C85FDC" w:rsidRPr="00BE03BD">
        <w:rPr>
          <w:rFonts w:ascii="David" w:eastAsia="Times New Roman" w:hAnsi="David"/>
          <w:b w:val="0"/>
          <w:bCs w:val="0"/>
          <w:sz w:val="24"/>
          <w:szCs w:val="24"/>
          <w:rtl/>
        </w:rPr>
        <w:t xml:space="preserve"> בבקשות ל</w:t>
      </w:r>
      <w:r>
        <w:rPr>
          <w:rFonts w:ascii="David" w:eastAsia="Times New Roman" w:hAnsi="David" w:hint="cs"/>
          <w:b w:val="0"/>
          <w:bCs w:val="0"/>
          <w:sz w:val="24"/>
          <w:szCs w:val="24"/>
          <w:rtl/>
        </w:rPr>
        <w:t xml:space="preserve">רישיונות, היתרים או </w:t>
      </w:r>
      <w:r w:rsidR="00C85FDC" w:rsidRPr="00BE03BD">
        <w:rPr>
          <w:rFonts w:ascii="David" w:eastAsia="Times New Roman" w:hAnsi="David"/>
          <w:b w:val="0"/>
          <w:bCs w:val="0"/>
          <w:sz w:val="24"/>
          <w:szCs w:val="24"/>
          <w:rtl/>
        </w:rPr>
        <w:t xml:space="preserve">אישורים רגולטוריים חדשים, אלא רק </w:t>
      </w:r>
      <w:r w:rsidR="00C85FDC" w:rsidRPr="00BE03BD">
        <w:rPr>
          <w:rFonts w:ascii="David" w:eastAsia="Times New Roman" w:hAnsi="David" w:hint="cs"/>
          <w:b w:val="0"/>
          <w:bCs w:val="0"/>
          <w:sz w:val="24"/>
          <w:szCs w:val="24"/>
          <w:rtl/>
        </w:rPr>
        <w:t>ב</w:t>
      </w:r>
      <w:r w:rsidR="00C85FDC" w:rsidRPr="00BE03BD">
        <w:rPr>
          <w:rFonts w:ascii="David" w:eastAsia="Times New Roman" w:hAnsi="David"/>
          <w:b w:val="0"/>
          <w:bCs w:val="0"/>
          <w:sz w:val="24"/>
          <w:szCs w:val="24"/>
          <w:rtl/>
        </w:rPr>
        <w:t>אישורים קיימים שמועד פקיעתם חל בתקופה האמורה.</w:t>
      </w:r>
    </w:p>
    <w:p w14:paraId="68FDCD45" w14:textId="77777777" w:rsidR="003D3527" w:rsidRDefault="003D3527" w:rsidP="003D3527">
      <w:pPr>
        <w:pStyle w:val="HeadHatzaotHok"/>
        <w:numPr>
          <w:ilvl w:val="0"/>
          <w:numId w:val="8"/>
        </w:numPr>
        <w:spacing w:before="0" w:after="120"/>
        <w:ind w:left="697" w:hanging="357"/>
        <w:contextualSpacing w:val="0"/>
        <w:jc w:val="both"/>
        <w:rPr>
          <w:rFonts w:ascii="David" w:eastAsia="Times New Roman" w:hAnsi="David"/>
          <w:b w:val="0"/>
          <w:bCs w:val="0"/>
          <w:sz w:val="24"/>
          <w:szCs w:val="24"/>
        </w:rPr>
      </w:pPr>
      <w:r w:rsidRPr="003D3527">
        <w:rPr>
          <w:rFonts w:ascii="David" w:eastAsia="Times New Roman" w:hAnsi="David" w:hint="cs"/>
          <w:sz w:val="24"/>
          <w:szCs w:val="24"/>
          <w:rtl/>
        </w:rPr>
        <w:t>ההארכה לא תחול</w:t>
      </w:r>
      <w:r w:rsidRPr="003D3527">
        <w:rPr>
          <w:rFonts w:ascii="David" w:eastAsia="Times New Roman" w:hAnsi="David" w:hint="cs"/>
          <w:b w:val="0"/>
          <w:bCs w:val="0"/>
          <w:sz w:val="24"/>
          <w:szCs w:val="24"/>
          <w:rtl/>
        </w:rPr>
        <w:t xml:space="preserve"> במקרים אלה </w:t>
      </w:r>
      <w:r w:rsidRPr="003D3527">
        <w:rPr>
          <w:rFonts w:ascii="David" w:eastAsia="Times New Roman" w:hAnsi="David"/>
          <w:b w:val="0"/>
          <w:bCs w:val="0"/>
          <w:sz w:val="24"/>
          <w:szCs w:val="24"/>
          <w:rtl/>
        </w:rPr>
        <w:t>–</w:t>
      </w:r>
      <w:r w:rsidRPr="003D3527">
        <w:rPr>
          <w:rFonts w:ascii="David" w:eastAsia="Times New Roman" w:hAnsi="David" w:hint="cs"/>
          <w:b w:val="0"/>
          <w:bCs w:val="0"/>
          <w:sz w:val="24"/>
          <w:szCs w:val="24"/>
          <w:rtl/>
        </w:rPr>
        <w:t xml:space="preserve"> </w:t>
      </w:r>
    </w:p>
    <w:p w14:paraId="2A50713C" w14:textId="77777777" w:rsidR="00515B70" w:rsidRDefault="003D3527" w:rsidP="00515B70">
      <w:pPr>
        <w:pStyle w:val="HeadHatzaotHok"/>
        <w:keepNext w:val="0"/>
        <w:keepLines w:val="0"/>
        <w:numPr>
          <w:ilvl w:val="0"/>
          <w:numId w:val="30"/>
        </w:numPr>
        <w:ind w:left="1077" w:hanging="357"/>
        <w:jc w:val="both"/>
        <w:rPr>
          <w:rFonts w:ascii="David" w:eastAsia="Times New Roman" w:hAnsi="David"/>
          <w:b w:val="0"/>
          <w:bCs w:val="0"/>
          <w:sz w:val="24"/>
          <w:szCs w:val="24"/>
        </w:rPr>
      </w:pPr>
      <w:r w:rsidRPr="00976B79">
        <w:rPr>
          <w:rFonts w:ascii="David" w:eastAsia="Times New Roman" w:hAnsi="David" w:hint="cs"/>
          <w:sz w:val="24"/>
          <w:szCs w:val="24"/>
          <w:rtl/>
        </w:rPr>
        <w:t>ההיתרים הבאים שבסמכות המשרד</w:t>
      </w:r>
      <w:r>
        <w:rPr>
          <w:rFonts w:ascii="David" w:eastAsia="Times New Roman" w:hAnsi="David" w:hint="cs"/>
          <w:b w:val="0"/>
          <w:bCs w:val="0"/>
          <w:sz w:val="24"/>
          <w:szCs w:val="24"/>
          <w:rtl/>
        </w:rPr>
        <w:t xml:space="preserve"> </w:t>
      </w:r>
      <w:r>
        <w:rPr>
          <w:rFonts w:ascii="David" w:eastAsia="Times New Roman" w:hAnsi="David"/>
          <w:b w:val="0"/>
          <w:bCs w:val="0"/>
          <w:sz w:val="24"/>
          <w:szCs w:val="24"/>
          <w:rtl/>
        </w:rPr>
        <w:t>–</w:t>
      </w:r>
      <w:r>
        <w:rPr>
          <w:rFonts w:ascii="David" w:eastAsia="Times New Roman" w:hAnsi="David" w:hint="cs"/>
          <w:b w:val="0"/>
          <w:bCs w:val="0"/>
          <w:sz w:val="24"/>
          <w:szCs w:val="24"/>
          <w:rtl/>
        </w:rPr>
        <w:t xml:space="preserve"> </w:t>
      </w:r>
    </w:p>
    <w:p w14:paraId="6B14E109" w14:textId="77777777" w:rsidR="00515B70" w:rsidRPr="00C16E7F" w:rsidRDefault="00515B70" w:rsidP="00515B70">
      <w:pPr>
        <w:numPr>
          <w:ilvl w:val="1"/>
          <w:numId w:val="31"/>
        </w:numPr>
        <w:jc w:val="both"/>
        <w:rPr>
          <w:rFonts w:ascii="David" w:hAnsi="David" w:cs="David"/>
          <w:sz w:val="24"/>
          <w:szCs w:val="24"/>
          <w:rtl/>
        </w:rPr>
      </w:pPr>
      <w:r w:rsidRPr="00C16E7F">
        <w:rPr>
          <w:rFonts w:ascii="David" w:hAnsi="David" w:cs="David"/>
          <w:sz w:val="24"/>
          <w:szCs w:val="24"/>
          <w:rtl/>
        </w:rPr>
        <w:t>תעודת היתר לפי תקנות החומרים המסוכנים (יבוא ויצוא פסולת חומרים מסוכנים), התשנ"ד-1994;</w:t>
      </w:r>
    </w:p>
    <w:p w14:paraId="1B0A1919" w14:textId="77777777" w:rsidR="00515B70" w:rsidRPr="00C16E7F" w:rsidRDefault="00515B70" w:rsidP="00515B70">
      <w:pPr>
        <w:numPr>
          <w:ilvl w:val="1"/>
          <w:numId w:val="31"/>
        </w:numPr>
        <w:jc w:val="both"/>
        <w:rPr>
          <w:rFonts w:ascii="David" w:hAnsi="David" w:cs="David"/>
          <w:sz w:val="24"/>
          <w:szCs w:val="24"/>
        </w:rPr>
      </w:pPr>
      <w:r w:rsidRPr="00C16E7F">
        <w:rPr>
          <w:rFonts w:ascii="David" w:hAnsi="David" w:cs="David"/>
          <w:sz w:val="24"/>
          <w:szCs w:val="24"/>
          <w:rtl/>
        </w:rPr>
        <w:t>היתר לפי תקנות 3, 4 או 5 לתקנות הרוקחים (יסודות רדיואקטיביים ומוצריהם), התש"ם-1980, וכן היתר למתן שירות קרינה לפי תקנה 8 לתקנות האמורות לעניין שירות המנוי בפרטים 5, 6 ו-7 לתוספת השנייה לאותן תקנות;</w:t>
      </w:r>
    </w:p>
    <w:p w14:paraId="3844C0CB" w14:textId="77777777" w:rsidR="00515B70" w:rsidRPr="00C16E7F" w:rsidRDefault="00515B70" w:rsidP="00515B70">
      <w:pPr>
        <w:numPr>
          <w:ilvl w:val="1"/>
          <w:numId w:val="31"/>
        </w:numPr>
        <w:jc w:val="both"/>
        <w:rPr>
          <w:rFonts w:ascii="David" w:hAnsi="David" w:cs="David"/>
          <w:sz w:val="24"/>
          <w:szCs w:val="24"/>
          <w:rtl/>
        </w:rPr>
      </w:pPr>
      <w:r w:rsidRPr="00C16E7F">
        <w:rPr>
          <w:rFonts w:ascii="David" w:hAnsi="David" w:cs="David"/>
          <w:sz w:val="24"/>
          <w:szCs w:val="24"/>
          <w:rtl/>
        </w:rPr>
        <w:t>היתר חירום לפי תקנה 9(ב) לתקנות מניעת זיהום הים ממקורות יבשתיים, התש"ן-1990.</w:t>
      </w:r>
    </w:p>
    <w:p w14:paraId="6BB8CD45" w14:textId="77777777" w:rsidR="003D3527" w:rsidRPr="003D3527" w:rsidRDefault="003D3527" w:rsidP="00515B70">
      <w:pPr>
        <w:pStyle w:val="HeadHatzaotHok"/>
        <w:keepNext w:val="0"/>
        <w:keepLines w:val="0"/>
        <w:numPr>
          <w:ilvl w:val="0"/>
          <w:numId w:val="30"/>
        </w:numPr>
        <w:spacing w:after="120"/>
        <w:ind w:left="1077" w:hanging="357"/>
        <w:contextualSpacing w:val="0"/>
        <w:jc w:val="both"/>
        <w:rPr>
          <w:rFonts w:ascii="David" w:hAnsi="David"/>
          <w:b w:val="0"/>
          <w:bCs w:val="0"/>
          <w:sz w:val="24"/>
          <w:szCs w:val="24"/>
        </w:rPr>
      </w:pPr>
      <w:r w:rsidRPr="003D3527">
        <w:rPr>
          <w:rFonts w:ascii="David" w:hAnsi="David" w:hint="cs"/>
          <w:b w:val="0"/>
          <w:bCs w:val="0"/>
          <w:sz w:val="24"/>
          <w:szCs w:val="24"/>
          <w:rtl/>
        </w:rPr>
        <w:t xml:space="preserve">אם ההיתר המקורי בוטל, או הותלה, או פקע בשל אי קיום תנאי, או אם הגורם המוסמך </w:t>
      </w:r>
      <w:r w:rsidRPr="003D3527">
        <w:rPr>
          <w:rFonts w:ascii="David" w:eastAsia="Times New Roman" w:hAnsi="David" w:hint="cs"/>
          <w:b w:val="0"/>
          <w:bCs w:val="0"/>
          <w:sz w:val="24"/>
          <w:szCs w:val="24"/>
          <w:rtl/>
        </w:rPr>
        <w:t>החליט</w:t>
      </w:r>
      <w:r w:rsidRPr="003D3527">
        <w:rPr>
          <w:rFonts w:ascii="David" w:hAnsi="David" w:hint="cs"/>
          <w:b w:val="0"/>
          <w:bCs w:val="0"/>
          <w:sz w:val="24"/>
          <w:szCs w:val="24"/>
          <w:rtl/>
        </w:rPr>
        <w:t xml:space="preserve"> באופן פוזיטיבי לא לחדש את ההיתר, בהתאם לסמכויות הרגילות החלות לגבי ההיתר. </w:t>
      </w:r>
    </w:p>
    <w:p w14:paraId="1A4E6060" w14:textId="62D093B7" w:rsidR="004A3C17" w:rsidRDefault="003D3527" w:rsidP="00515B70">
      <w:pPr>
        <w:pStyle w:val="HeadHatzaotHok"/>
        <w:keepNext w:val="0"/>
        <w:keepLines w:val="0"/>
        <w:numPr>
          <w:ilvl w:val="0"/>
          <w:numId w:val="30"/>
        </w:numPr>
        <w:spacing w:after="120"/>
        <w:ind w:left="1077" w:hanging="357"/>
        <w:contextualSpacing w:val="0"/>
        <w:jc w:val="both"/>
        <w:rPr>
          <w:rFonts w:ascii="David" w:eastAsia="Times New Roman" w:hAnsi="David"/>
          <w:b w:val="0"/>
          <w:bCs w:val="0"/>
          <w:sz w:val="24"/>
          <w:szCs w:val="24"/>
        </w:rPr>
      </w:pPr>
      <w:r w:rsidRPr="004A3C17">
        <w:rPr>
          <w:rFonts w:ascii="David" w:hAnsi="David" w:hint="cs"/>
          <w:b w:val="0"/>
          <w:bCs w:val="0"/>
          <w:sz w:val="24"/>
          <w:szCs w:val="24"/>
          <w:rtl/>
        </w:rPr>
        <w:t xml:space="preserve">הגורם המוסמך רשאי לקבל החלטה לקצר את תקופת ההארכה. במקרה כזה יש לשקול את האפשרות של בעל ההיתר לעמוד בדרישות לחידוש ההיתר בהליך הרגיל נוכח המצב הביטחוני המיוחד </w:t>
      </w:r>
      <w:r w:rsidRPr="004A3C17">
        <w:rPr>
          <w:rFonts w:ascii="David" w:hAnsi="David"/>
          <w:b w:val="0"/>
          <w:bCs w:val="0"/>
          <w:sz w:val="24"/>
          <w:szCs w:val="24"/>
          <w:rtl/>
        </w:rPr>
        <w:t>–</w:t>
      </w:r>
      <w:r w:rsidRPr="004A3C17">
        <w:rPr>
          <w:rFonts w:ascii="David" w:hAnsi="David" w:hint="cs"/>
          <w:b w:val="0"/>
          <w:bCs w:val="0"/>
          <w:sz w:val="24"/>
          <w:szCs w:val="24"/>
          <w:rtl/>
        </w:rPr>
        <w:t xml:space="preserve"> </w:t>
      </w:r>
      <w:r w:rsidR="00515B70" w:rsidRPr="004A3C17">
        <w:rPr>
          <w:rFonts w:ascii="David" w:hAnsi="David" w:hint="cs"/>
          <w:b w:val="0"/>
          <w:bCs w:val="0"/>
          <w:sz w:val="24"/>
          <w:szCs w:val="24"/>
          <w:rtl/>
        </w:rPr>
        <w:t>יש לתת לבעל ההיתר הודעה מנומקת מראש על אי קיצור התקופה.</w:t>
      </w:r>
      <w:r w:rsidR="00515B70">
        <w:rPr>
          <w:rFonts w:ascii="David" w:hAnsi="David" w:hint="cs"/>
          <w:b w:val="0"/>
          <w:bCs w:val="0"/>
          <w:sz w:val="24"/>
          <w:szCs w:val="24"/>
          <w:rtl/>
        </w:rPr>
        <w:t xml:space="preserve"> במידת האפשר</w:t>
      </w:r>
      <w:r w:rsidRPr="004A3C17">
        <w:rPr>
          <w:rFonts w:ascii="David" w:hAnsi="David" w:hint="cs"/>
          <w:b w:val="0"/>
          <w:bCs w:val="0"/>
          <w:sz w:val="24"/>
          <w:szCs w:val="24"/>
          <w:rtl/>
        </w:rPr>
        <w:t xml:space="preserve">, יש לתת לבעל ההיתר הזדמנות לטעון טענות בנושא לפני קבלת החלטה. </w:t>
      </w:r>
      <w:r w:rsidR="006614CA">
        <w:rPr>
          <w:rFonts w:ascii="David" w:eastAsia="Times New Roman" w:hAnsi="David" w:hint="cs"/>
          <w:b w:val="0"/>
          <w:bCs w:val="0"/>
          <w:sz w:val="24"/>
          <w:szCs w:val="24"/>
          <w:rtl/>
        </w:rPr>
        <w:t>קיצור תקופת הארכה ידווח על פי הנחיות המשרד לרשות האסדרה.</w:t>
      </w:r>
    </w:p>
    <w:p w14:paraId="7586598C" w14:textId="0BC764E9" w:rsidR="00B90A46" w:rsidRPr="002071A9" w:rsidRDefault="00B90A46" w:rsidP="00B90A46">
      <w:pPr>
        <w:pStyle w:val="HeadHatzaotHok"/>
        <w:keepNext w:val="0"/>
        <w:keepLines w:val="0"/>
        <w:spacing w:before="0" w:after="120"/>
        <w:ind w:left="0"/>
        <w:contextualSpacing w:val="0"/>
        <w:jc w:val="both"/>
        <w:rPr>
          <w:rFonts w:ascii="David" w:eastAsia="Times New Roman" w:hAnsi="David"/>
          <w:sz w:val="26"/>
          <w:u w:val="single"/>
        </w:rPr>
      </w:pPr>
      <w:bookmarkStart w:id="2" w:name="_Hlk149200229"/>
      <w:r w:rsidRPr="002071A9">
        <w:rPr>
          <w:rFonts w:ascii="David" w:eastAsia="Times New Roman" w:hAnsi="David" w:hint="cs"/>
          <w:sz w:val="26"/>
          <w:u w:val="single"/>
          <w:rtl/>
        </w:rPr>
        <w:t>חלק ב':</w:t>
      </w:r>
      <w:r w:rsidRPr="002071A9">
        <w:rPr>
          <w:rFonts w:ascii="David" w:eastAsia="Times New Roman" w:hAnsi="David" w:hint="cs"/>
          <w:sz w:val="26"/>
          <w:u w:val="single"/>
        </w:rPr>
        <w:t xml:space="preserve"> </w:t>
      </w:r>
      <w:r w:rsidRPr="002071A9">
        <w:rPr>
          <w:rFonts w:ascii="David" w:eastAsia="Times New Roman" w:hAnsi="David" w:hint="cs"/>
          <w:sz w:val="26"/>
          <w:u w:val="single"/>
          <w:rtl/>
        </w:rPr>
        <w:t>הנחיות המשרד בעניין היתרים</w:t>
      </w:r>
    </w:p>
    <w:p w14:paraId="5B1C9AED" w14:textId="03B5EE5F" w:rsidR="00C85FDC" w:rsidRPr="00AA2CFE" w:rsidRDefault="00C85FDC" w:rsidP="00515B70">
      <w:pPr>
        <w:pStyle w:val="HeadHatzaotHok"/>
        <w:keepNext w:val="0"/>
        <w:keepLines w:val="0"/>
        <w:numPr>
          <w:ilvl w:val="0"/>
          <w:numId w:val="18"/>
        </w:numPr>
        <w:spacing w:before="0" w:after="120"/>
        <w:ind w:hanging="357"/>
        <w:contextualSpacing w:val="0"/>
        <w:jc w:val="both"/>
        <w:rPr>
          <w:rFonts w:ascii="David" w:eastAsia="Times New Roman" w:hAnsi="David"/>
          <w:sz w:val="24"/>
          <w:szCs w:val="24"/>
          <w:u w:val="single"/>
        </w:rPr>
      </w:pPr>
      <w:r w:rsidRPr="00AA2CFE">
        <w:rPr>
          <w:rFonts w:ascii="David" w:eastAsia="Times New Roman" w:hAnsi="David" w:hint="eastAsia"/>
          <w:sz w:val="24"/>
          <w:szCs w:val="24"/>
          <w:u w:val="single"/>
          <w:rtl/>
        </w:rPr>
        <w:t>חידוש</w:t>
      </w:r>
      <w:r w:rsidRPr="00AA2CFE">
        <w:rPr>
          <w:rFonts w:ascii="David" w:eastAsia="Times New Roman" w:hAnsi="David"/>
          <w:sz w:val="24"/>
          <w:szCs w:val="24"/>
          <w:u w:val="single"/>
          <w:rtl/>
        </w:rPr>
        <w:t xml:space="preserve"> </w:t>
      </w:r>
      <w:r w:rsidR="003819C7">
        <w:rPr>
          <w:rFonts w:ascii="David" w:eastAsia="Times New Roman" w:hAnsi="David" w:hint="cs"/>
          <w:sz w:val="24"/>
          <w:szCs w:val="24"/>
          <w:u w:val="single"/>
          <w:rtl/>
        </w:rPr>
        <w:t xml:space="preserve">היתרים </w:t>
      </w:r>
    </w:p>
    <w:bookmarkEnd w:id="2"/>
    <w:p w14:paraId="4494FF17" w14:textId="6F6288EA" w:rsidR="005A7FBC" w:rsidRPr="00F66FE8" w:rsidRDefault="00A54EA0" w:rsidP="00515B70">
      <w:pPr>
        <w:pStyle w:val="HeadHatzaotHok"/>
        <w:keepNext w:val="0"/>
        <w:keepLines w:val="0"/>
        <w:numPr>
          <w:ilvl w:val="0"/>
          <w:numId w:val="20"/>
        </w:numPr>
        <w:spacing w:before="0" w:after="120"/>
        <w:ind w:hanging="357"/>
        <w:contextualSpacing w:val="0"/>
        <w:jc w:val="both"/>
        <w:rPr>
          <w:rFonts w:ascii="David" w:eastAsia="Times New Roman" w:hAnsi="David"/>
          <w:sz w:val="24"/>
          <w:szCs w:val="24"/>
          <w:u w:val="single"/>
        </w:rPr>
      </w:pPr>
      <w:r w:rsidRPr="006B292C">
        <w:rPr>
          <w:rFonts w:ascii="David" w:eastAsia="Times New Roman" w:hAnsi="David" w:hint="cs"/>
          <w:sz w:val="24"/>
          <w:szCs w:val="24"/>
          <w:u w:val="single"/>
          <w:rtl/>
        </w:rPr>
        <w:t xml:space="preserve">כללי  </w:t>
      </w:r>
    </w:p>
    <w:p w14:paraId="7771851C" w14:textId="3221E2E3" w:rsidR="0001592C" w:rsidRPr="0001592C" w:rsidRDefault="00515B70" w:rsidP="00515B70">
      <w:pPr>
        <w:pStyle w:val="HeadHatzaotHok"/>
        <w:keepNext w:val="0"/>
        <w:keepLines w:val="0"/>
        <w:numPr>
          <w:ilvl w:val="1"/>
          <w:numId w:val="20"/>
        </w:numPr>
        <w:spacing w:before="0" w:after="120"/>
        <w:ind w:hanging="357"/>
        <w:contextualSpacing w:val="0"/>
        <w:jc w:val="both"/>
        <w:rPr>
          <w:rFonts w:ascii="David" w:eastAsia="Times New Roman" w:hAnsi="David"/>
          <w:sz w:val="24"/>
          <w:szCs w:val="24"/>
        </w:rPr>
      </w:pPr>
      <w:r w:rsidRPr="0001592C">
        <w:rPr>
          <w:rFonts w:ascii="David" w:eastAsia="Times New Roman" w:hAnsi="David" w:hint="cs"/>
          <w:b w:val="0"/>
          <w:bCs w:val="0"/>
          <w:sz w:val="24"/>
          <w:szCs w:val="24"/>
          <w:rtl/>
        </w:rPr>
        <w:t xml:space="preserve">על מנת למנוע </w:t>
      </w:r>
      <w:r w:rsidRPr="0001592C">
        <w:rPr>
          <w:rFonts w:ascii="David" w:eastAsia="Times New Roman" w:hAnsi="David"/>
          <w:b w:val="0"/>
          <w:bCs w:val="0"/>
          <w:sz w:val="24"/>
          <w:szCs w:val="24"/>
          <w:rtl/>
        </w:rPr>
        <w:t xml:space="preserve">הצטברות בקשות </w:t>
      </w:r>
      <w:r w:rsidR="00B90A46">
        <w:rPr>
          <w:rFonts w:ascii="David" w:eastAsia="Times New Roman" w:hAnsi="David" w:hint="cs"/>
          <w:b w:val="0"/>
          <w:bCs w:val="0"/>
          <w:sz w:val="24"/>
          <w:szCs w:val="24"/>
          <w:rtl/>
        </w:rPr>
        <w:t xml:space="preserve">לחידושים </w:t>
      </w:r>
      <w:r w:rsidRPr="0001592C">
        <w:rPr>
          <w:rFonts w:ascii="David" w:eastAsia="Times New Roman" w:hAnsi="David" w:hint="cs"/>
          <w:b w:val="0"/>
          <w:bCs w:val="0"/>
          <w:sz w:val="24"/>
          <w:szCs w:val="24"/>
          <w:rtl/>
        </w:rPr>
        <w:t>בהמשך</w:t>
      </w:r>
      <w:r w:rsidR="00B90A46">
        <w:rPr>
          <w:rFonts w:ascii="David" w:eastAsia="Times New Roman" w:hAnsi="David" w:hint="cs"/>
          <w:b w:val="0"/>
          <w:bCs w:val="0"/>
          <w:sz w:val="24"/>
          <w:szCs w:val="24"/>
          <w:rtl/>
        </w:rPr>
        <w:t xml:space="preserve"> ומתן מענה מיטבי של המשרד </w:t>
      </w:r>
      <w:r w:rsidR="00B90A46">
        <w:rPr>
          <w:rFonts w:ascii="David" w:eastAsia="Times New Roman" w:hAnsi="David" w:hint="cs"/>
          <w:b w:val="0"/>
          <w:bCs w:val="0"/>
          <w:sz w:val="24"/>
          <w:szCs w:val="24"/>
          <w:rtl/>
        </w:rPr>
        <w:lastRenderedPageBreak/>
        <w:t>לכלל הב</w:t>
      </w:r>
      <w:r w:rsidR="00B66D1A">
        <w:rPr>
          <w:rFonts w:ascii="David" w:eastAsia="Times New Roman" w:hAnsi="David" w:hint="cs"/>
          <w:b w:val="0"/>
          <w:bCs w:val="0"/>
          <w:sz w:val="24"/>
          <w:szCs w:val="24"/>
          <w:rtl/>
        </w:rPr>
        <w:t>ק</w:t>
      </w:r>
      <w:r w:rsidR="00B90A46">
        <w:rPr>
          <w:rFonts w:ascii="David" w:eastAsia="Times New Roman" w:hAnsi="David" w:hint="cs"/>
          <w:b w:val="0"/>
          <w:bCs w:val="0"/>
          <w:sz w:val="24"/>
          <w:szCs w:val="24"/>
          <w:rtl/>
        </w:rPr>
        <w:t>שות</w:t>
      </w:r>
      <w:r w:rsidRPr="0001592C">
        <w:rPr>
          <w:rFonts w:ascii="David" w:eastAsia="Times New Roman" w:hAnsi="David" w:hint="cs"/>
          <w:b w:val="0"/>
          <w:bCs w:val="0"/>
          <w:sz w:val="24"/>
          <w:szCs w:val="24"/>
          <w:rtl/>
        </w:rPr>
        <w:t xml:space="preserve">, </w:t>
      </w:r>
      <w:r w:rsidR="0001592C">
        <w:rPr>
          <w:rFonts w:ascii="David" w:eastAsia="Times New Roman" w:hAnsi="David" w:hint="cs"/>
          <w:sz w:val="24"/>
          <w:szCs w:val="24"/>
          <w:rtl/>
        </w:rPr>
        <w:t>מומלץ לפעול להגשת בקשות מוקדם ככל האפשר, גם לעסקים שתוקף ההיתר שלהם הוארך</w:t>
      </w:r>
      <w:r w:rsidR="007E62C7">
        <w:rPr>
          <w:rFonts w:ascii="David" w:eastAsia="Times New Roman" w:hAnsi="David" w:hint="cs"/>
          <w:sz w:val="24"/>
          <w:szCs w:val="24"/>
          <w:rtl/>
        </w:rPr>
        <w:t xml:space="preserve"> </w:t>
      </w:r>
      <w:r w:rsidR="00E16D79">
        <w:rPr>
          <w:rFonts w:ascii="David" w:eastAsia="Times New Roman" w:hAnsi="David" w:hint="cs"/>
          <w:sz w:val="24"/>
          <w:szCs w:val="24"/>
          <w:rtl/>
        </w:rPr>
        <w:t>בחקיקה.</w:t>
      </w:r>
    </w:p>
    <w:p w14:paraId="7CF5A904" w14:textId="32D80F5E" w:rsidR="005A7FBC" w:rsidRDefault="0001592C" w:rsidP="00515B70">
      <w:pPr>
        <w:pStyle w:val="HeadHatzaotHok"/>
        <w:keepNext w:val="0"/>
        <w:keepLines w:val="0"/>
        <w:numPr>
          <w:ilvl w:val="1"/>
          <w:numId w:val="20"/>
        </w:numPr>
        <w:spacing w:before="0" w:after="120"/>
        <w:ind w:hanging="357"/>
        <w:contextualSpacing w:val="0"/>
        <w:jc w:val="both"/>
        <w:rPr>
          <w:rFonts w:ascii="David" w:eastAsia="Times New Roman" w:hAnsi="David"/>
          <w:sz w:val="24"/>
          <w:szCs w:val="24"/>
        </w:rPr>
      </w:pPr>
      <w:r w:rsidRPr="0001592C">
        <w:rPr>
          <w:rFonts w:ascii="David" w:eastAsia="Times New Roman" w:hAnsi="David" w:hint="cs"/>
          <w:sz w:val="24"/>
          <w:szCs w:val="24"/>
          <w:rtl/>
        </w:rPr>
        <w:t xml:space="preserve">המשרד ייתן עדיפות, </w:t>
      </w:r>
      <w:r w:rsidR="00A54EA0" w:rsidRPr="0001592C">
        <w:rPr>
          <w:rFonts w:ascii="David" w:eastAsia="Times New Roman" w:hAnsi="David" w:hint="eastAsia"/>
          <w:sz w:val="24"/>
          <w:szCs w:val="24"/>
          <w:rtl/>
        </w:rPr>
        <w:t>ככל</w:t>
      </w:r>
      <w:r w:rsidR="00A54EA0" w:rsidRPr="0001592C">
        <w:rPr>
          <w:rFonts w:ascii="David" w:eastAsia="Times New Roman" w:hAnsi="David"/>
          <w:sz w:val="24"/>
          <w:szCs w:val="24"/>
          <w:rtl/>
        </w:rPr>
        <w:t xml:space="preserve"> </w:t>
      </w:r>
      <w:r w:rsidR="00A54EA0" w:rsidRPr="0001592C">
        <w:rPr>
          <w:rFonts w:ascii="David" w:eastAsia="Times New Roman" w:hAnsi="David" w:hint="eastAsia"/>
          <w:sz w:val="24"/>
          <w:szCs w:val="24"/>
          <w:rtl/>
        </w:rPr>
        <w:t>הניתן</w:t>
      </w:r>
      <w:r w:rsidRPr="0001592C">
        <w:rPr>
          <w:rFonts w:ascii="David" w:eastAsia="Times New Roman" w:hAnsi="David" w:hint="cs"/>
          <w:sz w:val="24"/>
          <w:szCs w:val="24"/>
          <w:rtl/>
        </w:rPr>
        <w:t>,</w:t>
      </w:r>
      <w:r w:rsidR="00A54EA0" w:rsidRPr="0001592C">
        <w:rPr>
          <w:rFonts w:ascii="David" w:eastAsia="Times New Roman" w:hAnsi="David"/>
          <w:sz w:val="24"/>
          <w:szCs w:val="24"/>
          <w:rtl/>
        </w:rPr>
        <w:t xml:space="preserve"> </w:t>
      </w:r>
      <w:r w:rsidR="00A54EA0" w:rsidRPr="0001592C">
        <w:rPr>
          <w:rFonts w:ascii="David" w:eastAsia="Times New Roman" w:hAnsi="David" w:hint="eastAsia"/>
          <w:sz w:val="24"/>
          <w:szCs w:val="24"/>
          <w:rtl/>
        </w:rPr>
        <w:t>לטיפול</w:t>
      </w:r>
      <w:r w:rsidR="00A54EA0" w:rsidRPr="0001592C">
        <w:rPr>
          <w:rFonts w:ascii="David" w:eastAsia="Times New Roman" w:hAnsi="David"/>
          <w:sz w:val="24"/>
          <w:szCs w:val="24"/>
          <w:rtl/>
        </w:rPr>
        <w:t xml:space="preserve"> </w:t>
      </w:r>
      <w:r w:rsidR="00A54EA0" w:rsidRPr="0001592C">
        <w:rPr>
          <w:rFonts w:ascii="David" w:eastAsia="Times New Roman" w:hAnsi="David" w:hint="eastAsia"/>
          <w:sz w:val="24"/>
          <w:szCs w:val="24"/>
          <w:rtl/>
        </w:rPr>
        <w:t>בבקשות</w:t>
      </w:r>
      <w:r w:rsidR="00A54EA0" w:rsidRPr="0001592C">
        <w:rPr>
          <w:rFonts w:ascii="David" w:eastAsia="Times New Roman" w:hAnsi="David"/>
          <w:sz w:val="24"/>
          <w:szCs w:val="24"/>
          <w:rtl/>
        </w:rPr>
        <w:t xml:space="preserve"> </w:t>
      </w:r>
      <w:r w:rsidR="00A54EA0" w:rsidRPr="0001592C">
        <w:rPr>
          <w:rFonts w:ascii="David" w:eastAsia="Times New Roman" w:hAnsi="David" w:hint="eastAsia"/>
          <w:sz w:val="24"/>
          <w:szCs w:val="24"/>
          <w:rtl/>
        </w:rPr>
        <w:t>לחידוש</w:t>
      </w:r>
      <w:r w:rsidR="00A54EA0" w:rsidRPr="0001592C">
        <w:rPr>
          <w:rFonts w:ascii="David" w:eastAsia="Times New Roman" w:hAnsi="David"/>
          <w:sz w:val="24"/>
          <w:szCs w:val="24"/>
          <w:rtl/>
        </w:rPr>
        <w:t xml:space="preserve"> </w:t>
      </w:r>
      <w:r w:rsidR="00A54EA0" w:rsidRPr="0001592C">
        <w:rPr>
          <w:rFonts w:ascii="David" w:eastAsia="Times New Roman" w:hAnsi="David" w:hint="eastAsia"/>
          <w:sz w:val="24"/>
          <w:szCs w:val="24"/>
          <w:rtl/>
        </w:rPr>
        <w:t>שכבר</w:t>
      </w:r>
      <w:r w:rsidR="00A54EA0" w:rsidRPr="0001592C">
        <w:rPr>
          <w:rFonts w:ascii="David" w:eastAsia="Times New Roman" w:hAnsi="David"/>
          <w:sz w:val="24"/>
          <w:szCs w:val="24"/>
          <w:rtl/>
        </w:rPr>
        <w:t xml:space="preserve"> </w:t>
      </w:r>
      <w:r w:rsidR="00A54EA0" w:rsidRPr="0001592C">
        <w:rPr>
          <w:rFonts w:ascii="David" w:eastAsia="Times New Roman" w:hAnsi="David" w:hint="eastAsia"/>
          <w:sz w:val="24"/>
          <w:szCs w:val="24"/>
          <w:rtl/>
        </w:rPr>
        <w:t>הוגשו</w:t>
      </w:r>
      <w:r w:rsidRPr="0001592C">
        <w:rPr>
          <w:rFonts w:ascii="David" w:eastAsia="Times New Roman" w:hAnsi="David" w:hint="cs"/>
          <w:b w:val="0"/>
          <w:bCs w:val="0"/>
          <w:sz w:val="24"/>
          <w:szCs w:val="24"/>
          <w:rtl/>
        </w:rPr>
        <w:t>,</w:t>
      </w:r>
      <w:r w:rsidR="005A7FBC" w:rsidRPr="0001592C">
        <w:rPr>
          <w:rFonts w:ascii="David" w:eastAsia="Times New Roman" w:hAnsi="David"/>
          <w:b w:val="0"/>
          <w:bCs w:val="0"/>
          <w:sz w:val="24"/>
          <w:szCs w:val="24"/>
          <w:rtl/>
        </w:rPr>
        <w:t xml:space="preserve"> </w:t>
      </w:r>
      <w:r w:rsidRPr="0001592C">
        <w:rPr>
          <w:rFonts w:ascii="David" w:eastAsia="Times New Roman" w:hAnsi="David" w:hint="cs"/>
          <w:b w:val="0"/>
          <w:bCs w:val="0"/>
          <w:sz w:val="24"/>
          <w:szCs w:val="24"/>
          <w:rtl/>
        </w:rPr>
        <w:t>ו</w:t>
      </w:r>
      <w:r w:rsidR="005A7FBC" w:rsidRPr="0001592C">
        <w:rPr>
          <w:rFonts w:ascii="David" w:eastAsia="Times New Roman" w:hAnsi="David"/>
          <w:b w:val="0"/>
          <w:bCs w:val="0"/>
          <w:sz w:val="24"/>
          <w:szCs w:val="24"/>
          <w:rtl/>
        </w:rPr>
        <w:t xml:space="preserve">ניתן לטפל </w:t>
      </w:r>
      <w:r w:rsidRPr="0001592C">
        <w:rPr>
          <w:rFonts w:ascii="David" w:eastAsia="Times New Roman" w:hAnsi="David" w:hint="cs"/>
          <w:b w:val="0"/>
          <w:bCs w:val="0"/>
          <w:sz w:val="24"/>
          <w:szCs w:val="24"/>
          <w:rtl/>
        </w:rPr>
        <w:t xml:space="preserve">בהן </w:t>
      </w:r>
      <w:r w:rsidR="005A7FBC" w:rsidRPr="0001592C">
        <w:rPr>
          <w:rFonts w:ascii="David" w:eastAsia="Times New Roman" w:hAnsi="David"/>
          <w:b w:val="0"/>
          <w:bCs w:val="0"/>
          <w:sz w:val="24"/>
          <w:szCs w:val="24"/>
          <w:rtl/>
        </w:rPr>
        <w:t>כבשגרה, קרי</w:t>
      </w:r>
      <w:r w:rsidRPr="0001592C">
        <w:rPr>
          <w:rFonts w:ascii="David" w:eastAsia="Times New Roman" w:hAnsi="David" w:hint="cs"/>
          <w:b w:val="0"/>
          <w:bCs w:val="0"/>
          <w:sz w:val="24"/>
          <w:szCs w:val="24"/>
          <w:rtl/>
        </w:rPr>
        <w:t>,</w:t>
      </w:r>
      <w:r w:rsidR="005A7FBC" w:rsidRPr="0001592C">
        <w:rPr>
          <w:rFonts w:ascii="David" w:eastAsia="Times New Roman" w:hAnsi="David"/>
          <w:b w:val="0"/>
          <w:bCs w:val="0"/>
          <w:sz w:val="24"/>
          <w:szCs w:val="24"/>
          <w:rtl/>
        </w:rPr>
        <w:t xml:space="preserve"> לבצע סיור </w:t>
      </w:r>
      <w:r w:rsidRPr="0001592C">
        <w:rPr>
          <w:rFonts w:ascii="David" w:eastAsia="Times New Roman" w:hAnsi="David" w:hint="cs"/>
          <w:b w:val="0"/>
          <w:bCs w:val="0"/>
          <w:sz w:val="24"/>
          <w:szCs w:val="24"/>
          <w:rtl/>
        </w:rPr>
        <w:t>ולחדש את ההיתר בהתאם לנהלי העבודה הרגילים</w:t>
      </w:r>
      <w:r w:rsidR="005A7FBC" w:rsidRPr="0001592C">
        <w:rPr>
          <w:rFonts w:ascii="David" w:eastAsia="Times New Roman" w:hAnsi="David"/>
          <w:b w:val="0"/>
          <w:bCs w:val="0"/>
          <w:sz w:val="24"/>
          <w:szCs w:val="24"/>
          <w:rtl/>
        </w:rPr>
        <w:t>.</w:t>
      </w:r>
    </w:p>
    <w:p w14:paraId="732750D4" w14:textId="3A6794FF" w:rsidR="00DF101F" w:rsidRDefault="00DF101F" w:rsidP="00DF101F">
      <w:pPr>
        <w:pStyle w:val="HeadHatzaotHok"/>
        <w:keepNext w:val="0"/>
        <w:keepLines w:val="0"/>
        <w:numPr>
          <w:ilvl w:val="1"/>
          <w:numId w:val="20"/>
        </w:numPr>
        <w:spacing w:before="0" w:after="120"/>
        <w:ind w:hanging="357"/>
        <w:contextualSpacing w:val="0"/>
        <w:jc w:val="both"/>
        <w:rPr>
          <w:b w:val="0"/>
          <w:bCs w:val="0"/>
          <w:sz w:val="24"/>
          <w:szCs w:val="24"/>
        </w:rPr>
      </w:pPr>
      <w:r>
        <w:rPr>
          <w:rFonts w:hint="cs"/>
          <w:b w:val="0"/>
          <w:bCs w:val="0"/>
          <w:sz w:val="24"/>
          <w:szCs w:val="24"/>
          <w:rtl/>
        </w:rPr>
        <w:t>במצבים שבהם חודש היתר ללא סיור או מיצוי של הבדיקה על פי הנהלים הרגילים, הגורם המוסמך</w:t>
      </w:r>
      <w:r w:rsidRPr="00640E96">
        <w:rPr>
          <w:rFonts w:hint="cs"/>
          <w:b w:val="0"/>
          <w:bCs w:val="0"/>
          <w:sz w:val="24"/>
          <w:szCs w:val="24"/>
          <w:rtl/>
        </w:rPr>
        <w:t xml:space="preserve"> יפעל לביצוע סיור</w:t>
      </w:r>
      <w:r w:rsidR="00137B0F">
        <w:rPr>
          <w:rFonts w:hint="cs"/>
          <w:b w:val="0"/>
          <w:bCs w:val="0"/>
          <w:sz w:val="24"/>
          <w:szCs w:val="24"/>
          <w:rtl/>
        </w:rPr>
        <w:t>, או השלמות אחרות,</w:t>
      </w:r>
      <w:r w:rsidRPr="00640E96">
        <w:rPr>
          <w:rFonts w:hint="cs"/>
          <w:b w:val="0"/>
          <w:bCs w:val="0"/>
          <w:sz w:val="24"/>
          <w:szCs w:val="24"/>
          <w:rtl/>
        </w:rPr>
        <w:t xml:space="preserve"> מוקדם ככל האפשר לאחר מתן ההיתר.</w:t>
      </w:r>
    </w:p>
    <w:p w14:paraId="0C1A2049" w14:textId="2606380F" w:rsidR="006614CA" w:rsidRDefault="006614CA" w:rsidP="00DF101F">
      <w:pPr>
        <w:pStyle w:val="HeadHatzaotHok"/>
        <w:keepNext w:val="0"/>
        <w:keepLines w:val="0"/>
        <w:numPr>
          <w:ilvl w:val="1"/>
          <w:numId w:val="20"/>
        </w:numPr>
        <w:spacing w:before="0" w:after="120"/>
        <w:ind w:hanging="357"/>
        <w:contextualSpacing w:val="0"/>
        <w:jc w:val="both"/>
        <w:rPr>
          <w:b w:val="0"/>
          <w:bCs w:val="0"/>
          <w:sz w:val="24"/>
          <w:szCs w:val="24"/>
        </w:rPr>
      </w:pPr>
      <w:r>
        <w:rPr>
          <w:rFonts w:hint="cs"/>
          <w:b w:val="0"/>
          <w:bCs w:val="0"/>
          <w:sz w:val="24"/>
          <w:szCs w:val="24"/>
          <w:rtl/>
        </w:rPr>
        <w:t xml:space="preserve">בקשה של מפעל לחידוש היתר שלא על פי נהלי העבודה הרגילים תהיה בכתב </w:t>
      </w:r>
      <w:r>
        <w:rPr>
          <w:rFonts w:ascii="David" w:hAnsi="David" w:hint="cs"/>
          <w:b w:val="0"/>
          <w:bCs w:val="0"/>
          <w:sz w:val="24"/>
          <w:szCs w:val="24"/>
          <w:rtl/>
        </w:rPr>
        <w:t>ותכלול הצהרה</w:t>
      </w:r>
      <w:r w:rsidRPr="006614CA">
        <w:rPr>
          <w:rFonts w:ascii="David" w:hAnsi="David"/>
          <w:b w:val="0"/>
          <w:bCs w:val="0"/>
          <w:sz w:val="24"/>
          <w:szCs w:val="24"/>
          <w:rtl/>
        </w:rPr>
        <w:t xml:space="preserve"> על המגבלות בגינן אין באפשרותו</w:t>
      </w:r>
      <w:r>
        <w:rPr>
          <w:rFonts w:ascii="David" w:hAnsi="David" w:hint="cs"/>
          <w:b w:val="0"/>
          <w:bCs w:val="0"/>
          <w:sz w:val="24"/>
          <w:szCs w:val="24"/>
          <w:rtl/>
        </w:rPr>
        <w:t xml:space="preserve"> לפעול לפי נהלי העבודה הרגילים.</w:t>
      </w:r>
    </w:p>
    <w:p w14:paraId="647BD879" w14:textId="406BD861" w:rsidR="006614CA" w:rsidRPr="006614CA" w:rsidRDefault="006614CA" w:rsidP="00DF101F">
      <w:pPr>
        <w:pStyle w:val="HeadHatzaotHok"/>
        <w:keepNext w:val="0"/>
        <w:keepLines w:val="0"/>
        <w:numPr>
          <w:ilvl w:val="1"/>
          <w:numId w:val="20"/>
        </w:numPr>
        <w:spacing w:before="0" w:after="120"/>
        <w:ind w:hanging="357"/>
        <w:contextualSpacing w:val="0"/>
        <w:jc w:val="both"/>
        <w:rPr>
          <w:b w:val="0"/>
          <w:bCs w:val="0"/>
          <w:sz w:val="24"/>
          <w:szCs w:val="24"/>
        </w:rPr>
      </w:pPr>
      <w:r>
        <w:rPr>
          <w:rFonts w:hint="cs"/>
          <w:b w:val="0"/>
          <w:bCs w:val="0"/>
          <w:sz w:val="24"/>
          <w:szCs w:val="24"/>
          <w:rtl/>
        </w:rPr>
        <w:t>ככלל, חידוש היתר יינתן מתום תקופת הארכה לפי חוק הארכת רישיונות לפי מועד הפקיעה הפרטני העדכני של ההיתר. בכל קיצור של תקופת הארכה לפי חוק הארכת רישיונות ידווח הגורם המוסמך לפי הנחיות המשרד לרשות האסדרה.</w:t>
      </w:r>
    </w:p>
    <w:p w14:paraId="7728EDB9" w14:textId="005EC67A" w:rsidR="00917A80" w:rsidRDefault="003819C7" w:rsidP="00515B70">
      <w:pPr>
        <w:pStyle w:val="HeadHatzaotHok"/>
        <w:keepNext w:val="0"/>
        <w:keepLines w:val="0"/>
        <w:numPr>
          <w:ilvl w:val="0"/>
          <w:numId w:val="20"/>
        </w:numPr>
        <w:spacing w:before="0" w:after="120"/>
        <w:contextualSpacing w:val="0"/>
        <w:jc w:val="both"/>
        <w:rPr>
          <w:rFonts w:ascii="David" w:eastAsia="Times New Roman" w:hAnsi="David"/>
          <w:sz w:val="24"/>
          <w:szCs w:val="24"/>
        </w:rPr>
      </w:pPr>
      <w:bookmarkStart w:id="3" w:name="_Hlk149203937"/>
      <w:r w:rsidRPr="006B292C">
        <w:rPr>
          <w:rFonts w:ascii="David" w:eastAsia="Times New Roman" w:hAnsi="David" w:hint="cs"/>
          <w:sz w:val="24"/>
          <w:szCs w:val="24"/>
          <w:u w:val="single"/>
          <w:rtl/>
        </w:rPr>
        <w:t xml:space="preserve">רישיון </w:t>
      </w:r>
      <w:r w:rsidRPr="004F6E69">
        <w:rPr>
          <w:rFonts w:ascii="David" w:eastAsia="Times New Roman" w:hAnsi="David" w:hint="cs"/>
          <w:sz w:val="24"/>
          <w:szCs w:val="24"/>
          <w:u w:val="single"/>
          <w:rtl/>
        </w:rPr>
        <w:t>עסק</w:t>
      </w:r>
      <w:r w:rsidR="00F96544" w:rsidRPr="004F6E69">
        <w:rPr>
          <w:rFonts w:ascii="David" w:eastAsia="Times New Roman" w:hAnsi="David" w:hint="cs"/>
          <w:sz w:val="24"/>
          <w:szCs w:val="24"/>
          <w:u w:val="single"/>
          <w:rtl/>
        </w:rPr>
        <w:t xml:space="preserve"> </w:t>
      </w:r>
      <w:r w:rsidR="004F6E69" w:rsidRPr="004F6E69">
        <w:rPr>
          <w:rFonts w:ascii="David" w:eastAsia="Times New Roman" w:hAnsi="David" w:hint="cs"/>
          <w:sz w:val="24"/>
          <w:szCs w:val="24"/>
          <w:u w:val="single"/>
          <w:rtl/>
        </w:rPr>
        <w:t xml:space="preserve">- חידוש לעסק שבו לא ניתן לבצע </w:t>
      </w:r>
      <w:r w:rsidR="004F6E69" w:rsidRPr="00A73D66">
        <w:rPr>
          <w:rFonts w:ascii="David" w:eastAsia="Times New Roman" w:hAnsi="David" w:hint="cs"/>
          <w:sz w:val="24"/>
          <w:szCs w:val="24"/>
          <w:u w:val="single"/>
          <w:rtl/>
        </w:rPr>
        <w:t>סיור</w:t>
      </w:r>
      <w:r w:rsidR="00A73D66" w:rsidRPr="00A73D66">
        <w:rPr>
          <w:rFonts w:ascii="David" w:eastAsia="Times New Roman" w:hAnsi="David" w:hint="cs"/>
          <w:sz w:val="24"/>
          <w:szCs w:val="24"/>
          <w:u w:val="single"/>
          <w:rtl/>
        </w:rPr>
        <w:t xml:space="preserve"> </w:t>
      </w:r>
      <w:r w:rsidR="00E16D79">
        <w:rPr>
          <w:rFonts w:ascii="David" w:eastAsia="Times New Roman" w:hAnsi="David" w:hint="cs"/>
          <w:sz w:val="24"/>
          <w:szCs w:val="24"/>
          <w:u w:val="single"/>
          <w:rtl/>
        </w:rPr>
        <w:t xml:space="preserve">פיקוח לקראת חידוש </w:t>
      </w:r>
      <w:r w:rsidR="00A73D66" w:rsidRPr="00A73D66">
        <w:rPr>
          <w:rFonts w:ascii="David" w:eastAsia="Times New Roman" w:hAnsi="David" w:hint="cs"/>
          <w:sz w:val="24"/>
          <w:szCs w:val="24"/>
          <w:u w:val="single"/>
          <w:rtl/>
        </w:rPr>
        <w:t>בתקופת ההנח</w:t>
      </w:r>
      <w:r w:rsidR="00B90A46">
        <w:rPr>
          <w:rFonts w:ascii="David" w:eastAsia="Times New Roman" w:hAnsi="David" w:hint="cs"/>
          <w:sz w:val="24"/>
          <w:szCs w:val="24"/>
          <w:u w:val="single"/>
          <w:rtl/>
        </w:rPr>
        <w:t>י</w:t>
      </w:r>
      <w:r w:rsidR="00A73D66" w:rsidRPr="00A73D66">
        <w:rPr>
          <w:rFonts w:ascii="David" w:eastAsia="Times New Roman" w:hAnsi="David" w:hint="cs"/>
          <w:sz w:val="24"/>
          <w:szCs w:val="24"/>
          <w:u w:val="single"/>
          <w:rtl/>
        </w:rPr>
        <w:t>ה</w:t>
      </w:r>
    </w:p>
    <w:p w14:paraId="5B8B6328" w14:textId="31FD722C" w:rsidR="003A3E0E" w:rsidRPr="003A3E0E" w:rsidRDefault="003A3E0E" w:rsidP="004F6E69">
      <w:pPr>
        <w:pStyle w:val="HeadHatzaotHok"/>
        <w:keepNext w:val="0"/>
        <w:keepLines w:val="0"/>
        <w:numPr>
          <w:ilvl w:val="1"/>
          <w:numId w:val="20"/>
        </w:numPr>
        <w:spacing w:before="0" w:after="120"/>
        <w:contextualSpacing w:val="0"/>
        <w:jc w:val="both"/>
        <w:rPr>
          <w:rFonts w:ascii="David" w:eastAsia="Times New Roman" w:hAnsi="David"/>
          <w:b w:val="0"/>
          <w:bCs w:val="0"/>
          <w:sz w:val="24"/>
          <w:szCs w:val="24"/>
        </w:rPr>
      </w:pPr>
      <w:r>
        <w:rPr>
          <w:rFonts w:ascii="David" w:eastAsia="Times New Roman" w:hAnsi="David" w:hint="cs"/>
          <w:b w:val="0"/>
          <w:bCs w:val="0"/>
          <w:sz w:val="24"/>
          <w:szCs w:val="24"/>
          <w:rtl/>
        </w:rPr>
        <w:t>ככלל, יש מקום</w:t>
      </w:r>
      <w:r w:rsidRPr="00640E96">
        <w:rPr>
          <w:rFonts w:hint="cs"/>
          <w:b w:val="0"/>
          <w:bCs w:val="0"/>
          <w:sz w:val="24"/>
          <w:szCs w:val="24"/>
          <w:rtl/>
        </w:rPr>
        <w:t xml:space="preserve"> לחדש את רישיון העסק למלוא התקופה</w:t>
      </w:r>
      <w:r>
        <w:rPr>
          <w:rFonts w:ascii="David" w:eastAsia="Times New Roman" w:hAnsi="David" w:hint="cs"/>
          <w:sz w:val="24"/>
          <w:szCs w:val="24"/>
          <w:rtl/>
        </w:rPr>
        <w:t xml:space="preserve"> </w:t>
      </w:r>
      <w:r w:rsidR="004F6E69" w:rsidRPr="003A3E0E">
        <w:rPr>
          <w:rFonts w:ascii="David" w:eastAsia="Times New Roman" w:hAnsi="David" w:hint="cs"/>
          <w:b w:val="0"/>
          <w:bCs w:val="0"/>
          <w:sz w:val="24"/>
          <w:szCs w:val="24"/>
          <w:rtl/>
        </w:rPr>
        <w:t xml:space="preserve">אם </w:t>
      </w:r>
      <w:r w:rsidRPr="003A3E0E">
        <w:rPr>
          <w:rFonts w:ascii="David" w:eastAsia="Times New Roman" w:hAnsi="David" w:hint="cs"/>
          <w:b w:val="0"/>
          <w:bCs w:val="0"/>
          <w:sz w:val="24"/>
          <w:szCs w:val="24"/>
          <w:rtl/>
        </w:rPr>
        <w:t>התקיימו התנאים הבאים:</w:t>
      </w:r>
    </w:p>
    <w:p w14:paraId="32401392" w14:textId="4A0CB94C" w:rsidR="000A2FB9" w:rsidRDefault="004F6E69" w:rsidP="003A3E0E">
      <w:pPr>
        <w:numPr>
          <w:ilvl w:val="0"/>
          <w:numId w:val="32"/>
        </w:numPr>
        <w:jc w:val="both"/>
        <w:rPr>
          <w:rFonts w:ascii="David" w:hAnsi="David" w:cs="David"/>
          <w:sz w:val="24"/>
          <w:szCs w:val="24"/>
        </w:rPr>
      </w:pPr>
      <w:r w:rsidRPr="003A3E0E">
        <w:rPr>
          <w:rFonts w:ascii="David" w:hAnsi="David" w:cs="David" w:hint="cs"/>
          <w:sz w:val="24"/>
          <w:szCs w:val="24"/>
          <w:rtl/>
        </w:rPr>
        <w:t xml:space="preserve">בוצע סיור פיקוח </w:t>
      </w:r>
      <w:r w:rsidR="000A2FB9">
        <w:rPr>
          <w:rFonts w:ascii="David" w:hAnsi="David" w:cs="David" w:hint="cs"/>
          <w:sz w:val="24"/>
          <w:szCs w:val="24"/>
          <w:rtl/>
        </w:rPr>
        <w:t xml:space="preserve">או סיורי פיקוח, </w:t>
      </w:r>
      <w:r w:rsidRPr="003A3E0E">
        <w:rPr>
          <w:rFonts w:ascii="David" w:hAnsi="David" w:cs="David" w:hint="cs"/>
          <w:sz w:val="24"/>
          <w:szCs w:val="24"/>
          <w:rtl/>
        </w:rPr>
        <w:t xml:space="preserve">בשנתיים האחרונות (לעסקי </w:t>
      </w:r>
      <w:r w:rsidRPr="003A3E0E">
        <w:rPr>
          <w:rFonts w:ascii="David" w:hAnsi="David" w:cs="David" w:hint="cs"/>
          <w:sz w:val="24"/>
          <w:szCs w:val="24"/>
        </w:rPr>
        <w:t>A</w:t>
      </w:r>
      <w:r w:rsidRPr="003A3E0E">
        <w:rPr>
          <w:rFonts w:ascii="David" w:hAnsi="David" w:cs="David" w:hint="cs"/>
          <w:sz w:val="24"/>
          <w:szCs w:val="24"/>
          <w:rtl/>
        </w:rPr>
        <w:t xml:space="preserve"> ו- </w:t>
      </w:r>
      <w:r w:rsidRPr="003A3E0E">
        <w:rPr>
          <w:rFonts w:ascii="David" w:hAnsi="David" w:cs="David" w:hint="cs"/>
          <w:sz w:val="24"/>
          <w:szCs w:val="24"/>
        </w:rPr>
        <w:t>B</w:t>
      </w:r>
      <w:r w:rsidRPr="003A3E0E">
        <w:rPr>
          <w:rFonts w:ascii="David" w:hAnsi="David" w:cs="David" w:hint="cs"/>
          <w:sz w:val="24"/>
          <w:szCs w:val="24"/>
          <w:rtl/>
        </w:rPr>
        <w:t xml:space="preserve">) או בשלוש שנים האחרונות (לעסקי </w:t>
      </w:r>
      <w:r w:rsidRPr="003A3E0E">
        <w:rPr>
          <w:rFonts w:ascii="David" w:hAnsi="David" w:cs="David" w:hint="cs"/>
          <w:sz w:val="24"/>
          <w:szCs w:val="24"/>
        </w:rPr>
        <w:t>C</w:t>
      </w:r>
      <w:r w:rsidRPr="003A3E0E">
        <w:rPr>
          <w:rFonts w:ascii="David" w:hAnsi="David" w:cs="David" w:hint="cs"/>
          <w:sz w:val="24"/>
          <w:szCs w:val="24"/>
          <w:rtl/>
        </w:rPr>
        <w:t>)</w:t>
      </w:r>
      <w:r w:rsidR="000A2FB9">
        <w:rPr>
          <w:rFonts w:ascii="David" w:hAnsi="David" w:cs="David" w:hint="cs"/>
          <w:sz w:val="24"/>
          <w:szCs w:val="24"/>
          <w:rtl/>
        </w:rPr>
        <w:t xml:space="preserve">, אשר </w:t>
      </w:r>
      <w:r w:rsidR="000A2FB9" w:rsidRPr="003A3E0E">
        <w:rPr>
          <w:rFonts w:ascii="David" w:hAnsi="David" w:cs="David" w:hint="cs"/>
          <w:sz w:val="24"/>
          <w:szCs w:val="24"/>
          <w:rtl/>
        </w:rPr>
        <w:t>הקיפו את כלל הנושאים הסביבתיים הרלוונטיים בעסק</w:t>
      </w:r>
      <w:r w:rsidR="000A2FB9">
        <w:rPr>
          <w:rFonts w:ascii="David" w:hAnsi="David" w:cs="David" w:hint="cs"/>
          <w:sz w:val="24"/>
          <w:szCs w:val="24"/>
          <w:rtl/>
        </w:rPr>
        <w:t>.</w:t>
      </w:r>
    </w:p>
    <w:p w14:paraId="1F4DA0E2" w14:textId="77777777" w:rsidR="000A2FB9" w:rsidRDefault="004F6E69" w:rsidP="003A3E0E">
      <w:pPr>
        <w:numPr>
          <w:ilvl w:val="0"/>
          <w:numId w:val="32"/>
        </w:numPr>
        <w:jc w:val="both"/>
        <w:rPr>
          <w:rFonts w:ascii="David" w:hAnsi="David" w:cs="David"/>
          <w:sz w:val="24"/>
          <w:szCs w:val="24"/>
        </w:rPr>
      </w:pPr>
      <w:r w:rsidRPr="003A3E0E">
        <w:rPr>
          <w:rFonts w:ascii="David" w:hAnsi="David" w:cs="David" w:hint="cs"/>
          <w:sz w:val="24"/>
          <w:szCs w:val="24"/>
          <w:rtl/>
        </w:rPr>
        <w:t xml:space="preserve">ישנה תמונת מצב המצביעה </w:t>
      </w:r>
      <w:r w:rsidR="0004373C" w:rsidRPr="003A3E0E">
        <w:rPr>
          <w:rFonts w:ascii="David" w:hAnsi="David" w:cs="David" w:hint="cs"/>
          <w:sz w:val="24"/>
          <w:szCs w:val="24"/>
          <w:rtl/>
        </w:rPr>
        <w:t xml:space="preserve">ככלל </w:t>
      </w:r>
      <w:r w:rsidRPr="003A3E0E">
        <w:rPr>
          <w:rFonts w:ascii="David" w:hAnsi="David" w:cs="David" w:hint="cs"/>
          <w:sz w:val="24"/>
          <w:szCs w:val="24"/>
          <w:rtl/>
        </w:rPr>
        <w:t>על עמידת העסק בתנאי רישיון העסק והתאמתם לפעילות העסק</w:t>
      </w:r>
      <w:r w:rsidR="000A2FB9">
        <w:rPr>
          <w:rFonts w:ascii="David" w:hAnsi="David" w:cs="David" w:hint="cs"/>
          <w:sz w:val="24"/>
          <w:szCs w:val="24"/>
          <w:rtl/>
        </w:rPr>
        <w:t>.</w:t>
      </w:r>
    </w:p>
    <w:p w14:paraId="2D3C8412" w14:textId="77777777" w:rsidR="00244309" w:rsidRDefault="00244309" w:rsidP="00244309">
      <w:pPr>
        <w:numPr>
          <w:ilvl w:val="0"/>
          <w:numId w:val="32"/>
        </w:numPr>
        <w:jc w:val="both"/>
        <w:rPr>
          <w:rFonts w:ascii="David" w:hAnsi="David" w:cs="David"/>
          <w:sz w:val="24"/>
          <w:szCs w:val="24"/>
        </w:rPr>
      </w:pPr>
      <w:r>
        <w:rPr>
          <w:rFonts w:ascii="David" w:hAnsi="David" w:cs="David" w:hint="cs"/>
          <w:sz w:val="24"/>
          <w:szCs w:val="24"/>
          <w:rtl/>
        </w:rPr>
        <w:t>התקבלה הצהרת בעל העסק בפני נותן האישור על עמידה בתנאי רישיון העסק הקיים וכי לא נעשו שינויים משמעותיים בעסק.</w:t>
      </w:r>
    </w:p>
    <w:p w14:paraId="3EADBB63" w14:textId="4039CBE5" w:rsidR="004F6E69" w:rsidRPr="003A3E0E" w:rsidRDefault="000A2FB9" w:rsidP="003A3E0E">
      <w:pPr>
        <w:numPr>
          <w:ilvl w:val="0"/>
          <w:numId w:val="32"/>
        </w:numPr>
        <w:jc w:val="both"/>
        <w:rPr>
          <w:rFonts w:ascii="David" w:hAnsi="David" w:cs="David"/>
          <w:sz w:val="24"/>
          <w:szCs w:val="24"/>
        </w:rPr>
      </w:pPr>
      <w:r>
        <w:rPr>
          <w:rFonts w:ascii="David" w:hAnsi="David" w:cs="David" w:hint="cs"/>
          <w:sz w:val="24"/>
          <w:szCs w:val="24"/>
          <w:rtl/>
        </w:rPr>
        <w:t>אין פער משמעותי בין התנאים הקיימים ברישיון העסק לבין תנאים עדכניים בהתאם למקובל כיום.</w:t>
      </w:r>
    </w:p>
    <w:p w14:paraId="19A14A2C" w14:textId="66699227" w:rsidR="004F6E69" w:rsidRDefault="004F6E69" w:rsidP="00515B70">
      <w:pPr>
        <w:pStyle w:val="HeadHatzaotHok"/>
        <w:keepNext w:val="0"/>
        <w:keepLines w:val="0"/>
        <w:numPr>
          <w:ilvl w:val="1"/>
          <w:numId w:val="20"/>
        </w:numPr>
        <w:spacing w:before="0" w:after="120"/>
        <w:contextualSpacing w:val="0"/>
        <w:jc w:val="both"/>
        <w:rPr>
          <w:rFonts w:ascii="David" w:eastAsia="Times New Roman" w:hAnsi="David"/>
          <w:b w:val="0"/>
          <w:bCs w:val="0"/>
          <w:sz w:val="24"/>
          <w:szCs w:val="24"/>
        </w:rPr>
      </w:pPr>
      <w:r>
        <w:rPr>
          <w:rFonts w:ascii="David" w:eastAsia="Times New Roman" w:hAnsi="David" w:hint="cs"/>
          <w:sz w:val="24"/>
          <w:szCs w:val="24"/>
          <w:rtl/>
        </w:rPr>
        <w:t>אם</w:t>
      </w:r>
      <w:r w:rsidR="00F66FE8" w:rsidRPr="00640E96">
        <w:rPr>
          <w:rFonts w:ascii="David" w:eastAsia="Times New Roman" w:hAnsi="David" w:hint="cs"/>
          <w:b w:val="0"/>
          <w:bCs w:val="0"/>
          <w:sz w:val="24"/>
          <w:szCs w:val="24"/>
          <w:rtl/>
        </w:rPr>
        <w:t xml:space="preserve"> </w:t>
      </w:r>
      <w:r w:rsidR="00F66FE8" w:rsidRPr="00640E96">
        <w:rPr>
          <w:rFonts w:ascii="David" w:eastAsia="Times New Roman" w:hAnsi="David" w:hint="cs"/>
          <w:sz w:val="24"/>
          <w:szCs w:val="24"/>
          <w:rtl/>
        </w:rPr>
        <w:t xml:space="preserve">לא בוצע </w:t>
      </w:r>
      <w:r w:rsidR="004D7B1F">
        <w:rPr>
          <w:rFonts w:ascii="David" w:eastAsia="Times New Roman" w:hAnsi="David" w:hint="cs"/>
          <w:sz w:val="24"/>
          <w:szCs w:val="24"/>
          <w:rtl/>
        </w:rPr>
        <w:t>ב</w:t>
      </w:r>
      <w:r>
        <w:rPr>
          <w:rFonts w:ascii="David" w:eastAsia="Times New Roman" w:hAnsi="David" w:hint="cs"/>
          <w:sz w:val="24"/>
          <w:szCs w:val="24"/>
          <w:rtl/>
        </w:rPr>
        <w:t>עסק</w:t>
      </w:r>
      <w:r w:rsidR="004D7B1F">
        <w:rPr>
          <w:rFonts w:ascii="David" w:eastAsia="Times New Roman" w:hAnsi="David" w:hint="cs"/>
          <w:sz w:val="24"/>
          <w:szCs w:val="24"/>
          <w:rtl/>
        </w:rPr>
        <w:t xml:space="preserve"> </w:t>
      </w:r>
      <w:r w:rsidR="00F66FE8" w:rsidRPr="00640E96">
        <w:rPr>
          <w:rFonts w:ascii="David" w:eastAsia="Times New Roman" w:hAnsi="David" w:hint="cs"/>
          <w:sz w:val="24"/>
          <w:szCs w:val="24"/>
          <w:rtl/>
        </w:rPr>
        <w:t>סיור פיקוח</w:t>
      </w:r>
      <w:r w:rsidR="00AA6202" w:rsidRPr="00640E96">
        <w:rPr>
          <w:rFonts w:ascii="David" w:eastAsia="Times New Roman" w:hAnsi="David" w:hint="cs"/>
          <w:sz w:val="24"/>
          <w:szCs w:val="24"/>
          <w:rtl/>
        </w:rPr>
        <w:t xml:space="preserve"> </w:t>
      </w:r>
      <w:r w:rsidR="00F66FE8" w:rsidRPr="00640E96">
        <w:rPr>
          <w:rFonts w:ascii="David" w:eastAsia="Times New Roman" w:hAnsi="David" w:hint="cs"/>
          <w:sz w:val="24"/>
          <w:szCs w:val="24"/>
          <w:rtl/>
        </w:rPr>
        <w:t xml:space="preserve">בשנתיים האחרונות </w:t>
      </w:r>
      <w:r w:rsidR="004D7B1F">
        <w:rPr>
          <w:rFonts w:ascii="David" w:eastAsia="Times New Roman" w:hAnsi="David" w:hint="cs"/>
          <w:sz w:val="24"/>
          <w:szCs w:val="24"/>
          <w:rtl/>
        </w:rPr>
        <w:t>(</w:t>
      </w:r>
      <w:r w:rsidR="004D7B1F" w:rsidRPr="00640E96">
        <w:rPr>
          <w:rFonts w:ascii="David" w:eastAsia="Times New Roman" w:hAnsi="David" w:hint="cs"/>
          <w:sz w:val="24"/>
          <w:szCs w:val="24"/>
          <w:rtl/>
        </w:rPr>
        <w:t xml:space="preserve">לעסקי </w:t>
      </w:r>
      <w:r w:rsidR="004D7B1F" w:rsidRPr="00640E96">
        <w:rPr>
          <w:rFonts w:ascii="David" w:eastAsia="Times New Roman" w:hAnsi="David" w:hint="cs"/>
          <w:sz w:val="24"/>
          <w:szCs w:val="24"/>
        </w:rPr>
        <w:t>A</w:t>
      </w:r>
      <w:r w:rsidR="004D7B1F" w:rsidRPr="00640E96">
        <w:rPr>
          <w:rFonts w:ascii="David" w:eastAsia="Times New Roman" w:hAnsi="David" w:hint="cs"/>
          <w:sz w:val="24"/>
          <w:szCs w:val="24"/>
          <w:rtl/>
        </w:rPr>
        <w:t xml:space="preserve"> ו- </w:t>
      </w:r>
      <w:r w:rsidR="004D7B1F" w:rsidRPr="00640E96">
        <w:rPr>
          <w:rFonts w:ascii="David" w:eastAsia="Times New Roman" w:hAnsi="David" w:hint="cs"/>
          <w:sz w:val="24"/>
          <w:szCs w:val="24"/>
        </w:rPr>
        <w:t>B</w:t>
      </w:r>
      <w:r w:rsidR="004D7B1F">
        <w:rPr>
          <w:rFonts w:ascii="David" w:eastAsia="Times New Roman" w:hAnsi="David" w:hint="cs"/>
          <w:sz w:val="24"/>
          <w:szCs w:val="24"/>
          <w:rtl/>
        </w:rPr>
        <w:t>) או</w:t>
      </w:r>
      <w:r w:rsidR="004D7B1F" w:rsidRPr="00640E96">
        <w:rPr>
          <w:rFonts w:ascii="David" w:eastAsia="Times New Roman" w:hAnsi="David" w:hint="cs"/>
          <w:sz w:val="24"/>
          <w:szCs w:val="24"/>
          <w:rtl/>
        </w:rPr>
        <w:t xml:space="preserve"> </w:t>
      </w:r>
      <w:r w:rsidR="00AA6202" w:rsidRPr="00640E96">
        <w:rPr>
          <w:rFonts w:ascii="David" w:eastAsia="Times New Roman" w:hAnsi="David" w:hint="cs"/>
          <w:sz w:val="24"/>
          <w:szCs w:val="24"/>
          <w:rtl/>
        </w:rPr>
        <w:t>בשלוש שנים האחרונות</w:t>
      </w:r>
      <w:r w:rsidR="004D7B1F" w:rsidRPr="004D7B1F">
        <w:rPr>
          <w:rFonts w:ascii="David" w:eastAsia="Times New Roman" w:hAnsi="David" w:hint="cs"/>
          <w:sz w:val="24"/>
          <w:szCs w:val="24"/>
          <w:rtl/>
        </w:rPr>
        <w:t xml:space="preserve"> </w:t>
      </w:r>
      <w:r w:rsidR="004D7B1F">
        <w:rPr>
          <w:rFonts w:ascii="David" w:eastAsia="Times New Roman" w:hAnsi="David" w:hint="cs"/>
          <w:sz w:val="24"/>
          <w:szCs w:val="24"/>
          <w:rtl/>
        </w:rPr>
        <w:t>(</w:t>
      </w:r>
      <w:r w:rsidR="004D7B1F" w:rsidRPr="00640E96">
        <w:rPr>
          <w:rFonts w:ascii="David" w:eastAsia="Times New Roman" w:hAnsi="David" w:hint="cs"/>
          <w:sz w:val="24"/>
          <w:szCs w:val="24"/>
          <w:rtl/>
        </w:rPr>
        <w:t xml:space="preserve">לעסקי </w:t>
      </w:r>
      <w:r w:rsidR="004D7B1F" w:rsidRPr="00640E96">
        <w:rPr>
          <w:rFonts w:ascii="David" w:eastAsia="Times New Roman" w:hAnsi="David" w:hint="cs"/>
          <w:sz w:val="24"/>
          <w:szCs w:val="24"/>
        </w:rPr>
        <w:t>C</w:t>
      </w:r>
      <w:r w:rsidR="004D7B1F">
        <w:rPr>
          <w:rFonts w:ascii="David" w:eastAsia="Times New Roman" w:hAnsi="David" w:hint="cs"/>
          <w:sz w:val="24"/>
          <w:szCs w:val="24"/>
          <w:rtl/>
        </w:rPr>
        <w:t>)</w:t>
      </w:r>
      <w:r w:rsidR="00E25D76">
        <w:rPr>
          <w:rFonts w:ascii="David" w:eastAsia="Times New Roman" w:hAnsi="David" w:hint="cs"/>
          <w:sz w:val="24"/>
          <w:szCs w:val="24"/>
          <w:rtl/>
        </w:rPr>
        <w:t>, ולא מתקיימים התנאים בסעיף א'</w:t>
      </w:r>
      <w:r w:rsidR="004D7B1F" w:rsidRPr="00640E96">
        <w:rPr>
          <w:rFonts w:ascii="David" w:eastAsia="Times New Roman" w:hAnsi="David" w:hint="cs"/>
          <w:sz w:val="24"/>
          <w:szCs w:val="24"/>
          <w:rtl/>
        </w:rPr>
        <w:t xml:space="preserve"> </w:t>
      </w:r>
      <w:r w:rsidR="0077377E">
        <w:rPr>
          <w:rFonts w:ascii="David" w:eastAsia="Times New Roman" w:hAnsi="David"/>
          <w:sz w:val="24"/>
          <w:szCs w:val="24"/>
          <w:rtl/>
        </w:rPr>
        <w:t>–</w:t>
      </w:r>
      <w:r w:rsidR="00AA6202" w:rsidRPr="00640E96">
        <w:rPr>
          <w:rFonts w:ascii="David" w:eastAsia="Times New Roman" w:hAnsi="David" w:hint="cs"/>
          <w:b w:val="0"/>
          <w:bCs w:val="0"/>
          <w:sz w:val="24"/>
          <w:szCs w:val="24"/>
          <w:rtl/>
        </w:rPr>
        <w:t xml:space="preserve"> </w:t>
      </w:r>
      <w:r w:rsidR="00CE76C1" w:rsidRPr="006E31E5">
        <w:rPr>
          <w:rFonts w:ascii="David" w:eastAsia="Times New Roman" w:hAnsi="David" w:hint="cs"/>
          <w:b w:val="0"/>
          <w:bCs w:val="0"/>
          <w:sz w:val="24"/>
          <w:szCs w:val="24"/>
          <w:rtl/>
        </w:rPr>
        <w:t>ככלל, אין מקום לחדש</w:t>
      </w:r>
      <w:r w:rsidR="00CE76C1">
        <w:rPr>
          <w:rFonts w:ascii="David" w:eastAsia="Times New Roman" w:hAnsi="David" w:hint="cs"/>
          <w:b w:val="0"/>
          <w:bCs w:val="0"/>
          <w:sz w:val="24"/>
          <w:szCs w:val="24"/>
          <w:rtl/>
        </w:rPr>
        <w:t xml:space="preserve"> רישיון לעסק למלוא תקופת הרישיון</w:t>
      </w:r>
      <w:r w:rsidR="009932A1">
        <w:rPr>
          <w:rFonts w:ascii="David" w:eastAsia="Times New Roman" w:hAnsi="David" w:hint="cs"/>
          <w:b w:val="0"/>
          <w:bCs w:val="0"/>
          <w:sz w:val="24"/>
          <w:szCs w:val="24"/>
          <w:rtl/>
        </w:rPr>
        <w:t xml:space="preserve">, ויש לשקול את משך התקופה שלגביה ניתן לתת היתר זמני (3 חודשים עד שנה), בהתחשב </w:t>
      </w:r>
      <w:r w:rsidR="000A2FB9">
        <w:rPr>
          <w:rFonts w:ascii="David" w:eastAsia="Times New Roman" w:hAnsi="David" w:hint="cs"/>
          <w:b w:val="0"/>
          <w:bCs w:val="0"/>
          <w:sz w:val="24"/>
          <w:szCs w:val="24"/>
          <w:rtl/>
        </w:rPr>
        <w:t>בכל אלה:</w:t>
      </w:r>
    </w:p>
    <w:p w14:paraId="60C7FF2E" w14:textId="36AD892C" w:rsidR="009932A1" w:rsidRDefault="009932A1" w:rsidP="000A2FB9">
      <w:pPr>
        <w:numPr>
          <w:ilvl w:val="0"/>
          <w:numId w:val="33"/>
        </w:numPr>
        <w:jc w:val="both"/>
        <w:rPr>
          <w:rFonts w:ascii="David" w:hAnsi="David" w:cs="David"/>
          <w:sz w:val="24"/>
          <w:szCs w:val="24"/>
        </w:rPr>
      </w:pPr>
      <w:r>
        <w:rPr>
          <w:rFonts w:ascii="David" w:hAnsi="David" w:cs="David" w:hint="cs"/>
          <w:sz w:val="24"/>
          <w:szCs w:val="24"/>
          <w:rtl/>
        </w:rPr>
        <w:t xml:space="preserve">אינדיקציות </w:t>
      </w:r>
      <w:r w:rsidR="005469E1">
        <w:rPr>
          <w:rFonts w:ascii="David" w:hAnsi="David" w:cs="David" w:hint="cs"/>
          <w:sz w:val="24"/>
          <w:szCs w:val="24"/>
          <w:rtl/>
        </w:rPr>
        <w:t xml:space="preserve">להפרות משמעותיות של תנאי הרישיון או </w:t>
      </w:r>
      <w:r>
        <w:rPr>
          <w:rFonts w:ascii="David" w:hAnsi="David" w:cs="David" w:hint="cs"/>
          <w:sz w:val="24"/>
          <w:szCs w:val="24"/>
          <w:rtl/>
        </w:rPr>
        <w:t xml:space="preserve">לליקויים שעלולים לסכן את הציבור והסביבה, כגון התרחשות אירועי חומרים מסוכנים, אירועי סביבה, </w:t>
      </w:r>
      <w:r w:rsidR="005469E1">
        <w:rPr>
          <w:rFonts w:ascii="David" w:hAnsi="David" w:cs="David" w:hint="cs"/>
          <w:sz w:val="24"/>
          <w:szCs w:val="24"/>
          <w:rtl/>
        </w:rPr>
        <w:t>תלונות.</w:t>
      </w:r>
    </w:p>
    <w:p w14:paraId="636A0BDD" w14:textId="3CE73EC9" w:rsidR="001C5F35" w:rsidRDefault="005469E1" w:rsidP="000A2FB9">
      <w:pPr>
        <w:numPr>
          <w:ilvl w:val="0"/>
          <w:numId w:val="33"/>
        </w:numPr>
        <w:jc w:val="both"/>
        <w:rPr>
          <w:rFonts w:ascii="David" w:hAnsi="David" w:cs="David"/>
          <w:sz w:val="24"/>
          <w:szCs w:val="24"/>
        </w:rPr>
      </w:pPr>
      <w:r>
        <w:rPr>
          <w:rFonts w:ascii="David" w:hAnsi="David" w:cs="David" w:hint="cs"/>
          <w:sz w:val="24"/>
          <w:szCs w:val="24"/>
          <w:rtl/>
        </w:rPr>
        <w:t xml:space="preserve">במקרה </w:t>
      </w:r>
      <w:r w:rsidR="006E31E5">
        <w:rPr>
          <w:rFonts w:ascii="David" w:hAnsi="David" w:cs="David" w:hint="cs"/>
          <w:sz w:val="24"/>
          <w:szCs w:val="24"/>
          <w:rtl/>
        </w:rPr>
        <w:t xml:space="preserve">שניתנו לעסק תנאים או דרישות לתיקון ליקויים </w:t>
      </w:r>
      <w:r w:rsidR="001C5F35">
        <w:rPr>
          <w:rFonts w:ascii="David" w:hAnsi="David" w:cs="David" w:hint="cs"/>
          <w:sz w:val="24"/>
          <w:szCs w:val="24"/>
          <w:rtl/>
        </w:rPr>
        <w:t xml:space="preserve">לצורך מניעת סיכון, זיהום או פגיעה בסביבה </w:t>
      </w:r>
      <w:r w:rsidR="00B01725">
        <w:rPr>
          <w:rFonts w:ascii="David" w:hAnsi="David" w:cs="David"/>
          <w:sz w:val="24"/>
          <w:szCs w:val="24"/>
          <w:rtl/>
        </w:rPr>
        <w:t>–</w:t>
      </w:r>
      <w:r w:rsidR="001C5F35">
        <w:rPr>
          <w:rFonts w:ascii="David" w:hAnsi="David" w:cs="David" w:hint="cs"/>
          <w:sz w:val="24"/>
          <w:szCs w:val="24"/>
          <w:rtl/>
        </w:rPr>
        <w:t xml:space="preserve"> </w:t>
      </w:r>
      <w:r w:rsidR="00B01725">
        <w:rPr>
          <w:rFonts w:ascii="David" w:hAnsi="David" w:cs="David" w:hint="cs"/>
          <w:sz w:val="24"/>
          <w:szCs w:val="24"/>
          <w:rtl/>
        </w:rPr>
        <w:t xml:space="preserve">יבחן נותן האישור את כלל </w:t>
      </w:r>
      <w:r w:rsidR="001C5F35">
        <w:rPr>
          <w:rFonts w:ascii="David" w:hAnsi="David" w:cs="David" w:hint="cs"/>
          <w:sz w:val="24"/>
          <w:szCs w:val="24"/>
          <w:rtl/>
        </w:rPr>
        <w:t>המידע שיש בפני</w:t>
      </w:r>
      <w:r w:rsidR="00B01725">
        <w:rPr>
          <w:rFonts w:ascii="David" w:hAnsi="David" w:cs="David" w:hint="cs"/>
          <w:sz w:val="24"/>
          <w:szCs w:val="24"/>
          <w:rtl/>
        </w:rPr>
        <w:t>ו</w:t>
      </w:r>
      <w:r w:rsidR="001C5F35">
        <w:rPr>
          <w:rFonts w:ascii="David" w:hAnsi="David" w:cs="David" w:hint="cs"/>
          <w:sz w:val="24"/>
          <w:szCs w:val="24"/>
          <w:rtl/>
        </w:rPr>
        <w:t xml:space="preserve"> לעניין תיקון הליקויים, כגון באמצעות </w:t>
      </w:r>
      <w:r w:rsidR="001C5F35">
        <w:rPr>
          <w:rFonts w:ascii="David" w:hAnsi="David" w:cs="David"/>
          <w:sz w:val="24"/>
          <w:szCs w:val="24"/>
          <w:rtl/>
        </w:rPr>
        <w:t>–</w:t>
      </w:r>
    </w:p>
    <w:p w14:paraId="080F01E9" w14:textId="74D48AA3" w:rsidR="001C5F35" w:rsidRDefault="001C5F35" w:rsidP="000A2FB9">
      <w:pPr>
        <w:pStyle w:val="HeadHatzaotHok"/>
        <w:keepNext w:val="0"/>
        <w:keepLines w:val="0"/>
        <w:numPr>
          <w:ilvl w:val="1"/>
          <w:numId w:val="33"/>
        </w:numPr>
        <w:spacing w:after="120"/>
        <w:jc w:val="both"/>
        <w:rPr>
          <w:b w:val="0"/>
          <w:bCs w:val="0"/>
          <w:sz w:val="24"/>
          <w:szCs w:val="24"/>
        </w:rPr>
      </w:pPr>
      <w:r>
        <w:rPr>
          <w:rFonts w:hint="cs"/>
          <w:b w:val="0"/>
          <w:bCs w:val="0"/>
          <w:sz w:val="24"/>
          <w:szCs w:val="24"/>
          <w:rtl/>
        </w:rPr>
        <w:t xml:space="preserve">מסמכים ואסמכתאות בכתב, לרבות </w:t>
      </w:r>
      <w:r w:rsidRPr="006B292C">
        <w:rPr>
          <w:rFonts w:hint="cs"/>
          <w:b w:val="0"/>
          <w:bCs w:val="0"/>
          <w:sz w:val="24"/>
          <w:szCs w:val="24"/>
          <w:rtl/>
        </w:rPr>
        <w:t>דיווחים, דיגומים</w:t>
      </w:r>
      <w:r>
        <w:rPr>
          <w:rFonts w:hint="cs"/>
          <w:b w:val="0"/>
          <w:bCs w:val="0"/>
          <w:sz w:val="24"/>
          <w:szCs w:val="24"/>
          <w:rtl/>
        </w:rPr>
        <w:t xml:space="preserve">, נהלים, </w:t>
      </w:r>
      <w:r w:rsidRPr="00416435">
        <w:rPr>
          <w:b w:val="0"/>
          <w:bCs w:val="0"/>
          <w:sz w:val="24"/>
          <w:szCs w:val="24"/>
          <w:rtl/>
        </w:rPr>
        <w:t xml:space="preserve">יומני </w:t>
      </w:r>
      <w:r w:rsidRPr="00416435">
        <w:rPr>
          <w:b w:val="0"/>
          <w:bCs w:val="0"/>
          <w:sz w:val="24"/>
          <w:szCs w:val="24"/>
          <w:rtl/>
        </w:rPr>
        <w:lastRenderedPageBreak/>
        <w:t>תחזוקה ואירועים</w:t>
      </w:r>
      <w:r>
        <w:rPr>
          <w:rFonts w:hint="cs"/>
          <w:b w:val="0"/>
          <w:bCs w:val="0"/>
          <w:sz w:val="24"/>
          <w:szCs w:val="24"/>
          <w:rtl/>
        </w:rPr>
        <w:t xml:space="preserve">, וכן קבלת צילומים עדכניים. </w:t>
      </w:r>
      <w:r w:rsidRPr="006B292C">
        <w:rPr>
          <w:rFonts w:hint="cs"/>
          <w:b w:val="0"/>
          <w:bCs w:val="0"/>
          <w:sz w:val="24"/>
          <w:szCs w:val="24"/>
          <w:rtl/>
        </w:rPr>
        <w:t xml:space="preserve"> </w:t>
      </w:r>
    </w:p>
    <w:p w14:paraId="42C8F2A7" w14:textId="6F7571E9" w:rsidR="001C5F35" w:rsidRDefault="001C5F35" w:rsidP="000A2FB9">
      <w:pPr>
        <w:pStyle w:val="HeadHatzaotHok"/>
        <w:keepNext w:val="0"/>
        <w:keepLines w:val="0"/>
        <w:numPr>
          <w:ilvl w:val="1"/>
          <w:numId w:val="33"/>
        </w:numPr>
        <w:spacing w:after="120"/>
        <w:jc w:val="both"/>
        <w:rPr>
          <w:b w:val="0"/>
          <w:bCs w:val="0"/>
          <w:sz w:val="24"/>
          <w:szCs w:val="24"/>
        </w:rPr>
      </w:pPr>
      <w:r w:rsidRPr="006B292C">
        <w:rPr>
          <w:rFonts w:hint="cs"/>
          <w:b w:val="0"/>
          <w:bCs w:val="0"/>
          <w:sz w:val="24"/>
          <w:szCs w:val="24"/>
          <w:rtl/>
        </w:rPr>
        <w:t xml:space="preserve">שיחה טלפונית </w:t>
      </w:r>
      <w:r>
        <w:rPr>
          <w:rFonts w:hint="cs"/>
          <w:b w:val="0"/>
          <w:bCs w:val="0"/>
          <w:sz w:val="24"/>
          <w:szCs w:val="24"/>
          <w:rtl/>
        </w:rPr>
        <w:t xml:space="preserve">או שיחת וידאו (מתועדות) </w:t>
      </w:r>
      <w:r w:rsidRPr="006B292C">
        <w:rPr>
          <w:rFonts w:hint="cs"/>
          <w:b w:val="0"/>
          <w:bCs w:val="0"/>
          <w:sz w:val="24"/>
          <w:szCs w:val="24"/>
          <w:rtl/>
        </w:rPr>
        <w:t xml:space="preserve">עם המפעל לבירור של </w:t>
      </w:r>
      <w:r>
        <w:rPr>
          <w:rFonts w:hint="cs"/>
          <w:b w:val="0"/>
          <w:bCs w:val="0"/>
          <w:sz w:val="24"/>
          <w:szCs w:val="24"/>
          <w:rtl/>
        </w:rPr>
        <w:t>סוגיות רלוונטיות ביחס למפעל</w:t>
      </w:r>
      <w:r w:rsidRPr="006B292C">
        <w:rPr>
          <w:rFonts w:hint="cs"/>
          <w:b w:val="0"/>
          <w:bCs w:val="0"/>
          <w:sz w:val="24"/>
          <w:szCs w:val="24"/>
          <w:rtl/>
        </w:rPr>
        <w:t>.</w:t>
      </w:r>
      <w:r>
        <w:rPr>
          <w:rFonts w:hint="cs"/>
          <w:b w:val="0"/>
          <w:bCs w:val="0"/>
          <w:sz w:val="24"/>
          <w:szCs w:val="24"/>
          <w:rtl/>
        </w:rPr>
        <w:t xml:space="preserve"> </w:t>
      </w:r>
    </w:p>
    <w:p w14:paraId="00414600" w14:textId="07ECC65D" w:rsidR="005469E1" w:rsidRDefault="001C5F35" w:rsidP="000A2FB9">
      <w:pPr>
        <w:numPr>
          <w:ilvl w:val="0"/>
          <w:numId w:val="33"/>
        </w:numPr>
        <w:jc w:val="both"/>
        <w:rPr>
          <w:rFonts w:ascii="David" w:hAnsi="David" w:cs="David"/>
          <w:sz w:val="24"/>
          <w:szCs w:val="24"/>
        </w:rPr>
      </w:pPr>
      <w:r>
        <w:rPr>
          <w:rFonts w:ascii="David" w:hAnsi="David" w:cs="David" w:hint="cs"/>
          <w:sz w:val="24"/>
          <w:szCs w:val="24"/>
          <w:rtl/>
        </w:rPr>
        <w:t xml:space="preserve">הצהרת </w:t>
      </w:r>
      <w:r w:rsidRPr="001C5F35">
        <w:rPr>
          <w:rFonts w:ascii="David" w:hAnsi="David" w:cs="David" w:hint="cs"/>
          <w:sz w:val="24"/>
          <w:szCs w:val="24"/>
          <w:rtl/>
        </w:rPr>
        <w:t>בעל העסק בפני נותן האישור על עמידה בתנאי רישיון העסק הקיים וכי לא נעשו שינויים משמעותיים בעסק.</w:t>
      </w:r>
    </w:p>
    <w:p w14:paraId="2F5674FB" w14:textId="5575E214" w:rsidR="00576D73" w:rsidRPr="00E25D76" w:rsidRDefault="00576D73" w:rsidP="00E25D76">
      <w:pPr>
        <w:pStyle w:val="HeadHatzaotHok"/>
        <w:keepNext w:val="0"/>
        <w:keepLines w:val="0"/>
        <w:numPr>
          <w:ilvl w:val="1"/>
          <w:numId w:val="20"/>
        </w:numPr>
        <w:spacing w:before="0" w:after="120"/>
        <w:contextualSpacing w:val="0"/>
        <w:jc w:val="both"/>
        <w:rPr>
          <w:rFonts w:ascii="David" w:eastAsiaTheme="minorHAnsi" w:hAnsi="David"/>
          <w:b w:val="0"/>
          <w:bCs w:val="0"/>
          <w:sz w:val="24"/>
          <w:szCs w:val="24"/>
        </w:rPr>
      </w:pPr>
      <w:r w:rsidRPr="00E25D76">
        <w:rPr>
          <w:rFonts w:ascii="David" w:hAnsi="David" w:hint="cs"/>
          <w:b w:val="0"/>
          <w:bCs w:val="0"/>
          <w:sz w:val="24"/>
          <w:szCs w:val="24"/>
          <w:rtl/>
        </w:rPr>
        <w:t>ככלל, רישיונות והיתרים יחודשו בהתאם לתנאי המפרט האחיד, או בתנאים הקיימים שניתנו לעסק אם אין מפרט אחיד מחייב. זאת, למעט במצבים שבהם נדרש להטמיע דרישות לתיקון ליקויים, ממצאים אחרים שמחייבים מענה ייעודי</w:t>
      </w:r>
      <w:r w:rsidRPr="00E25D76">
        <w:rPr>
          <w:rFonts w:ascii="David" w:eastAsia="Times New Roman" w:hAnsi="David" w:hint="cs"/>
          <w:b w:val="0"/>
          <w:bCs w:val="0"/>
          <w:sz w:val="24"/>
          <w:szCs w:val="24"/>
          <w:rtl/>
        </w:rPr>
        <w:t xml:space="preserve"> </w:t>
      </w:r>
      <w:r w:rsidRPr="00E25D76">
        <w:rPr>
          <w:rFonts w:ascii="David" w:hAnsi="David" w:hint="cs"/>
          <w:b w:val="0"/>
          <w:bCs w:val="0"/>
          <w:sz w:val="24"/>
          <w:szCs w:val="24"/>
          <w:rtl/>
        </w:rPr>
        <w:t xml:space="preserve">למניעת סיכון </w:t>
      </w:r>
      <w:r w:rsidR="0004373C">
        <w:rPr>
          <w:rFonts w:ascii="David" w:hAnsi="David" w:hint="cs"/>
          <w:b w:val="0"/>
          <w:bCs w:val="0"/>
          <w:sz w:val="24"/>
          <w:szCs w:val="24"/>
          <w:rtl/>
        </w:rPr>
        <w:t xml:space="preserve">או זיהום </w:t>
      </w:r>
      <w:r w:rsidRPr="00E25D76">
        <w:rPr>
          <w:rFonts w:ascii="David" w:hAnsi="David" w:hint="cs"/>
          <w:b w:val="0"/>
          <w:bCs w:val="0"/>
          <w:sz w:val="24"/>
          <w:szCs w:val="24"/>
          <w:rtl/>
        </w:rPr>
        <w:t>סביבתי, או במקרה שנדרשות התאמות לפעילות העסק. קביעה של תנאים פרטניים תיעשה תוך התחשבות בלוחות הזמנים לביצוע בהתאם ליכולת העסק במצב החירום.</w:t>
      </w:r>
    </w:p>
    <w:bookmarkEnd w:id="3"/>
    <w:p w14:paraId="4366FCD9" w14:textId="794157DD" w:rsidR="004219CD" w:rsidRDefault="004219CD" w:rsidP="00515B70">
      <w:pPr>
        <w:pStyle w:val="HeadHatzaotHok"/>
        <w:keepNext w:val="0"/>
        <w:keepLines w:val="0"/>
        <w:spacing w:after="120"/>
        <w:ind w:left="1919"/>
        <w:jc w:val="both"/>
        <w:rPr>
          <w:b w:val="0"/>
          <w:bCs w:val="0"/>
          <w:sz w:val="24"/>
          <w:szCs w:val="24"/>
        </w:rPr>
      </w:pPr>
    </w:p>
    <w:p w14:paraId="1E3861B6" w14:textId="09DBD915" w:rsidR="000D2DBD" w:rsidRPr="006B292C" w:rsidRDefault="00C85FDC" w:rsidP="00515B70">
      <w:pPr>
        <w:pStyle w:val="HeadHatzaotHok"/>
        <w:keepNext w:val="0"/>
        <w:keepLines w:val="0"/>
        <w:numPr>
          <w:ilvl w:val="0"/>
          <w:numId w:val="20"/>
        </w:numPr>
        <w:spacing w:before="0" w:after="120"/>
        <w:contextualSpacing w:val="0"/>
        <w:jc w:val="both"/>
        <w:rPr>
          <w:rFonts w:ascii="David" w:eastAsia="Times New Roman" w:hAnsi="David"/>
          <w:sz w:val="24"/>
          <w:szCs w:val="24"/>
          <w:u w:val="single"/>
        </w:rPr>
      </w:pPr>
      <w:r w:rsidRPr="000D2DBD">
        <w:rPr>
          <w:rFonts w:ascii="David" w:eastAsia="Times New Roman" w:hAnsi="David"/>
          <w:sz w:val="24"/>
          <w:szCs w:val="24"/>
          <w:u w:val="single"/>
          <w:rtl/>
        </w:rPr>
        <w:t>היתר רעלים</w:t>
      </w:r>
      <w:r w:rsidR="00A73D66">
        <w:rPr>
          <w:rFonts w:ascii="David" w:eastAsia="Times New Roman" w:hAnsi="David" w:hint="cs"/>
          <w:sz w:val="24"/>
          <w:szCs w:val="24"/>
          <w:u w:val="single"/>
          <w:rtl/>
        </w:rPr>
        <w:t xml:space="preserve"> </w:t>
      </w:r>
      <w:r w:rsidR="00A73D66">
        <w:rPr>
          <w:rFonts w:ascii="David" w:eastAsia="Times New Roman" w:hAnsi="David"/>
          <w:sz w:val="24"/>
          <w:szCs w:val="24"/>
          <w:u w:val="single"/>
          <w:rtl/>
        </w:rPr>
        <w:t>–</w:t>
      </w:r>
      <w:r w:rsidR="00A73D66">
        <w:rPr>
          <w:rFonts w:ascii="David" w:eastAsia="Times New Roman" w:hAnsi="David" w:hint="cs"/>
          <w:sz w:val="24"/>
          <w:szCs w:val="24"/>
          <w:u w:val="single"/>
          <w:rtl/>
        </w:rPr>
        <w:t xml:space="preserve"> חידוש היתר בתקופת ה</w:t>
      </w:r>
      <w:r w:rsidR="001F143F">
        <w:rPr>
          <w:rFonts w:ascii="David" w:eastAsia="Times New Roman" w:hAnsi="David" w:hint="cs"/>
          <w:sz w:val="24"/>
          <w:szCs w:val="24"/>
          <w:u w:val="single"/>
          <w:rtl/>
        </w:rPr>
        <w:t>הנחיה</w:t>
      </w:r>
    </w:p>
    <w:p w14:paraId="69FD87E0" w14:textId="61963C46" w:rsidR="002C138F" w:rsidRDefault="00F42193" w:rsidP="00515B70">
      <w:pPr>
        <w:pStyle w:val="HeadHatzaotHok"/>
        <w:keepNext w:val="0"/>
        <w:keepLines w:val="0"/>
        <w:numPr>
          <w:ilvl w:val="1"/>
          <w:numId w:val="20"/>
        </w:numPr>
        <w:spacing w:before="0" w:after="120"/>
        <w:contextualSpacing w:val="0"/>
        <w:jc w:val="both"/>
        <w:rPr>
          <w:rFonts w:ascii="David" w:eastAsia="Times New Roman" w:hAnsi="David"/>
          <w:b w:val="0"/>
          <w:bCs w:val="0"/>
          <w:sz w:val="24"/>
          <w:szCs w:val="24"/>
        </w:rPr>
      </w:pPr>
      <w:r>
        <w:rPr>
          <w:rFonts w:ascii="David" w:eastAsia="Times New Roman" w:hAnsi="David" w:hint="cs"/>
          <w:sz w:val="24"/>
          <w:szCs w:val="24"/>
          <w:rtl/>
        </w:rPr>
        <w:t>חידוש ללא סיור מקדים</w:t>
      </w:r>
      <w:r w:rsidR="002C138F" w:rsidRPr="002C138F">
        <w:rPr>
          <w:rFonts w:ascii="David" w:eastAsia="Times New Roman" w:hAnsi="David" w:hint="cs"/>
          <w:b w:val="0"/>
          <w:bCs w:val="0"/>
          <w:sz w:val="24"/>
          <w:szCs w:val="24"/>
          <w:rtl/>
        </w:rPr>
        <w:t xml:space="preserve"> </w:t>
      </w:r>
      <w:r w:rsidR="002C138F" w:rsidRPr="002C138F">
        <w:rPr>
          <w:rFonts w:ascii="David" w:eastAsia="Times New Roman" w:hAnsi="David"/>
          <w:b w:val="0"/>
          <w:bCs w:val="0"/>
          <w:sz w:val="24"/>
          <w:szCs w:val="24"/>
          <w:rtl/>
        </w:rPr>
        <w:t>–</w:t>
      </w:r>
      <w:r w:rsidR="002C138F" w:rsidRPr="002C138F">
        <w:rPr>
          <w:rFonts w:ascii="David" w:eastAsia="Times New Roman" w:hAnsi="David" w:hint="cs"/>
          <w:b w:val="0"/>
          <w:bCs w:val="0"/>
          <w:sz w:val="24"/>
          <w:szCs w:val="24"/>
          <w:rtl/>
        </w:rPr>
        <w:t xml:space="preserve"> </w:t>
      </w:r>
      <w:r w:rsidR="003E6415" w:rsidRPr="00B85555">
        <w:rPr>
          <w:rFonts w:ascii="David" w:eastAsia="Times New Roman" w:hAnsi="David" w:hint="cs"/>
          <w:b w:val="0"/>
          <w:bCs w:val="0"/>
          <w:sz w:val="24"/>
          <w:szCs w:val="24"/>
          <w:rtl/>
        </w:rPr>
        <w:t xml:space="preserve">ממונה רעלים רשאי, על פי שיקול דעתו, לחדש היתר רעלים </w:t>
      </w:r>
      <w:r w:rsidR="00A73D66">
        <w:rPr>
          <w:rFonts w:ascii="David" w:eastAsia="Times New Roman" w:hAnsi="David" w:hint="cs"/>
          <w:b w:val="0"/>
          <w:bCs w:val="0"/>
          <w:sz w:val="24"/>
          <w:szCs w:val="24"/>
          <w:rtl/>
        </w:rPr>
        <w:t>בתקופ</w:t>
      </w:r>
      <w:r w:rsidR="009B58E6">
        <w:rPr>
          <w:rFonts w:ascii="David" w:eastAsia="Times New Roman" w:hAnsi="David" w:hint="cs"/>
          <w:b w:val="0"/>
          <w:bCs w:val="0"/>
          <w:sz w:val="24"/>
          <w:szCs w:val="24"/>
          <w:rtl/>
        </w:rPr>
        <w:t>ת</w:t>
      </w:r>
      <w:r w:rsidR="009B58E6" w:rsidRPr="009B58E6">
        <w:rPr>
          <w:rFonts w:ascii="David" w:eastAsia="Times New Roman" w:hAnsi="David" w:hint="cs"/>
          <w:b w:val="0"/>
          <w:bCs w:val="0"/>
          <w:sz w:val="24"/>
          <w:szCs w:val="24"/>
          <w:rtl/>
        </w:rPr>
        <w:t xml:space="preserve"> </w:t>
      </w:r>
      <w:r w:rsidR="009B58E6">
        <w:rPr>
          <w:rFonts w:ascii="David" w:eastAsia="Times New Roman" w:hAnsi="David" w:hint="cs"/>
          <w:b w:val="0"/>
          <w:bCs w:val="0"/>
          <w:sz w:val="24"/>
          <w:szCs w:val="24"/>
          <w:rtl/>
        </w:rPr>
        <w:t>ה</w:t>
      </w:r>
      <w:r w:rsidR="001F143F">
        <w:rPr>
          <w:rFonts w:ascii="David" w:eastAsia="Times New Roman" w:hAnsi="David" w:hint="cs"/>
          <w:b w:val="0"/>
          <w:bCs w:val="0"/>
          <w:sz w:val="24"/>
          <w:szCs w:val="24"/>
          <w:rtl/>
        </w:rPr>
        <w:t>הנחיה</w:t>
      </w:r>
      <w:r w:rsidR="00A73D66">
        <w:rPr>
          <w:rFonts w:ascii="David" w:eastAsia="Times New Roman" w:hAnsi="David" w:hint="cs"/>
          <w:b w:val="0"/>
          <w:bCs w:val="0"/>
          <w:sz w:val="24"/>
          <w:szCs w:val="24"/>
          <w:rtl/>
        </w:rPr>
        <w:t xml:space="preserve">, שלגביו הוגשה לו בקשה, </w:t>
      </w:r>
      <w:r w:rsidR="003E6415" w:rsidRPr="00B85555">
        <w:rPr>
          <w:rFonts w:ascii="David" w:eastAsia="Times New Roman" w:hAnsi="David" w:hint="cs"/>
          <w:b w:val="0"/>
          <w:bCs w:val="0"/>
          <w:sz w:val="24"/>
          <w:szCs w:val="24"/>
          <w:rtl/>
        </w:rPr>
        <w:t xml:space="preserve">ללא </w:t>
      </w:r>
      <w:r w:rsidR="002C138F" w:rsidRPr="002C138F">
        <w:rPr>
          <w:rFonts w:ascii="David" w:eastAsia="Times New Roman" w:hAnsi="David" w:hint="cs"/>
          <w:b w:val="0"/>
          <w:bCs w:val="0"/>
          <w:sz w:val="24"/>
          <w:szCs w:val="24"/>
          <w:rtl/>
        </w:rPr>
        <w:t>סיור מקדים לפני חידוש</w:t>
      </w:r>
      <w:r w:rsidR="00176800">
        <w:rPr>
          <w:rFonts w:ascii="David" w:eastAsia="Times New Roman" w:hAnsi="David" w:hint="cs"/>
          <w:b w:val="0"/>
          <w:bCs w:val="0"/>
          <w:sz w:val="24"/>
          <w:szCs w:val="24"/>
          <w:rtl/>
        </w:rPr>
        <w:t>,</w:t>
      </w:r>
      <w:r w:rsidR="002C138F" w:rsidRPr="002C138F">
        <w:rPr>
          <w:rFonts w:ascii="David" w:eastAsia="Times New Roman" w:hAnsi="David" w:hint="cs"/>
          <w:b w:val="0"/>
          <w:bCs w:val="0"/>
          <w:sz w:val="24"/>
          <w:szCs w:val="24"/>
          <w:rtl/>
        </w:rPr>
        <w:t xml:space="preserve"> </w:t>
      </w:r>
      <w:r w:rsidR="009827C2">
        <w:rPr>
          <w:rFonts w:ascii="David" w:eastAsia="Times New Roman" w:hAnsi="David" w:hint="cs"/>
          <w:b w:val="0"/>
          <w:bCs w:val="0"/>
          <w:sz w:val="24"/>
          <w:szCs w:val="24"/>
          <w:rtl/>
        </w:rPr>
        <w:t>כפוף</w:t>
      </w:r>
      <w:r w:rsidR="002C138F" w:rsidRPr="006B292C">
        <w:rPr>
          <w:rFonts w:ascii="David" w:eastAsia="Times New Roman" w:hAnsi="David" w:hint="cs"/>
          <w:b w:val="0"/>
          <w:bCs w:val="0"/>
          <w:sz w:val="24"/>
          <w:szCs w:val="24"/>
          <w:rtl/>
        </w:rPr>
        <w:t xml:space="preserve"> לכל אלה</w:t>
      </w:r>
      <w:r w:rsidR="002C138F">
        <w:rPr>
          <w:rFonts w:ascii="David" w:eastAsia="Times New Roman" w:hAnsi="David" w:hint="cs"/>
          <w:b w:val="0"/>
          <w:bCs w:val="0"/>
          <w:sz w:val="24"/>
          <w:szCs w:val="24"/>
          <w:rtl/>
        </w:rPr>
        <w:t xml:space="preserve">, לפי העניין </w:t>
      </w:r>
      <w:r w:rsidR="002C138F" w:rsidRPr="006B292C">
        <w:rPr>
          <w:rFonts w:ascii="David" w:eastAsia="Times New Roman" w:hAnsi="David"/>
          <w:b w:val="0"/>
          <w:bCs w:val="0"/>
          <w:sz w:val="24"/>
          <w:szCs w:val="24"/>
          <w:rtl/>
        </w:rPr>
        <w:t>–</w:t>
      </w:r>
      <w:r w:rsidR="002C138F" w:rsidRPr="006B292C">
        <w:rPr>
          <w:rFonts w:ascii="David" w:eastAsia="Times New Roman" w:hAnsi="David" w:hint="cs"/>
          <w:b w:val="0"/>
          <w:bCs w:val="0"/>
          <w:sz w:val="24"/>
          <w:szCs w:val="24"/>
          <w:rtl/>
        </w:rPr>
        <w:t xml:space="preserve"> </w:t>
      </w:r>
    </w:p>
    <w:p w14:paraId="10537A2A" w14:textId="39E1BB87" w:rsidR="0059703A" w:rsidRPr="008022E9" w:rsidRDefault="0059703A" w:rsidP="008022E9">
      <w:pPr>
        <w:numPr>
          <w:ilvl w:val="0"/>
          <w:numId w:val="34"/>
        </w:numPr>
        <w:jc w:val="both"/>
        <w:rPr>
          <w:rFonts w:ascii="David" w:hAnsi="David" w:cs="David"/>
          <w:sz w:val="24"/>
          <w:szCs w:val="24"/>
        </w:rPr>
      </w:pPr>
      <w:r w:rsidRPr="008022E9">
        <w:rPr>
          <w:rFonts w:ascii="David" w:hAnsi="David" w:cs="David" w:hint="cs"/>
          <w:sz w:val="24"/>
          <w:szCs w:val="24"/>
          <w:rtl/>
        </w:rPr>
        <w:t xml:space="preserve">היתרי רעלים בדרגה </w:t>
      </w:r>
      <w:r w:rsidRPr="008022E9">
        <w:rPr>
          <w:rFonts w:ascii="David" w:hAnsi="David" w:cs="David" w:hint="cs"/>
          <w:sz w:val="24"/>
          <w:szCs w:val="24"/>
        </w:rPr>
        <w:t>A</w:t>
      </w:r>
      <w:r w:rsidRPr="008022E9">
        <w:rPr>
          <w:rFonts w:ascii="David" w:hAnsi="David" w:cs="David" w:hint="cs"/>
          <w:sz w:val="24"/>
          <w:szCs w:val="24"/>
          <w:rtl/>
        </w:rPr>
        <w:t xml:space="preserve"> לפי תקנות החומרים המסוכנים (אמות מידה לקביעת תוקף היתרים), תשס"ג</w:t>
      </w:r>
      <w:r w:rsidRPr="008022E9">
        <w:rPr>
          <w:rFonts w:ascii="David" w:hAnsi="David" w:cs="David"/>
          <w:sz w:val="24"/>
          <w:szCs w:val="24"/>
          <w:rtl/>
        </w:rPr>
        <w:t>–</w:t>
      </w:r>
      <w:r w:rsidRPr="008022E9">
        <w:rPr>
          <w:rFonts w:ascii="David" w:hAnsi="David" w:cs="David" w:hint="cs"/>
          <w:sz w:val="24"/>
          <w:szCs w:val="24"/>
          <w:rtl/>
        </w:rPr>
        <w:t xml:space="preserve">2003 </w:t>
      </w:r>
      <w:r w:rsidR="00640E96" w:rsidRPr="008022E9">
        <w:rPr>
          <w:rFonts w:ascii="David" w:hAnsi="David" w:cs="David" w:hint="cs"/>
          <w:sz w:val="24"/>
          <w:szCs w:val="24"/>
          <w:rtl/>
        </w:rPr>
        <w:t>(להלן- "תקנות אמות מידה")</w:t>
      </w:r>
      <w:r w:rsidR="00A73D66" w:rsidRPr="008022E9">
        <w:rPr>
          <w:rFonts w:ascii="David" w:hAnsi="David" w:cs="David" w:hint="cs"/>
          <w:sz w:val="24"/>
          <w:szCs w:val="24"/>
          <w:rtl/>
        </w:rPr>
        <w:t xml:space="preserve"> </w:t>
      </w:r>
      <w:r w:rsidRPr="008022E9">
        <w:rPr>
          <w:rFonts w:ascii="David" w:hAnsi="David" w:cs="David"/>
          <w:sz w:val="24"/>
          <w:szCs w:val="24"/>
          <w:rtl/>
        </w:rPr>
        <w:t>–</w:t>
      </w:r>
      <w:r w:rsidRPr="008022E9">
        <w:rPr>
          <w:rFonts w:ascii="David" w:hAnsi="David" w:cs="David" w:hint="cs"/>
          <w:sz w:val="24"/>
          <w:szCs w:val="24"/>
          <w:rtl/>
        </w:rPr>
        <w:t xml:space="preserve"> החידוש יינתן </w:t>
      </w:r>
      <w:r w:rsidR="009827C2">
        <w:rPr>
          <w:rFonts w:ascii="David" w:hAnsi="David" w:cs="David" w:hint="cs"/>
          <w:sz w:val="24"/>
          <w:szCs w:val="24"/>
          <w:rtl/>
        </w:rPr>
        <w:t>כפוף</w:t>
      </w:r>
      <w:r w:rsidRPr="008022E9">
        <w:rPr>
          <w:rFonts w:ascii="David" w:hAnsi="David" w:cs="David" w:hint="cs"/>
          <w:sz w:val="24"/>
          <w:szCs w:val="24"/>
          <w:rtl/>
        </w:rPr>
        <w:t xml:space="preserve"> לאישור מנהל המחוז.</w:t>
      </w:r>
    </w:p>
    <w:p w14:paraId="20E32992" w14:textId="2EAF10DD" w:rsidR="0059703A" w:rsidRPr="008022E9" w:rsidRDefault="0059703A" w:rsidP="008022E9">
      <w:pPr>
        <w:numPr>
          <w:ilvl w:val="0"/>
          <w:numId w:val="34"/>
        </w:numPr>
        <w:jc w:val="both"/>
        <w:rPr>
          <w:rFonts w:ascii="David" w:hAnsi="David" w:cs="David"/>
          <w:sz w:val="24"/>
          <w:szCs w:val="24"/>
          <w:rtl/>
        </w:rPr>
      </w:pPr>
      <w:r w:rsidRPr="008022E9">
        <w:rPr>
          <w:rFonts w:ascii="David" w:hAnsi="David" w:cs="David"/>
          <w:sz w:val="24"/>
          <w:szCs w:val="24"/>
          <w:rtl/>
        </w:rPr>
        <w:t>לא נעשו שינויים משמעותיים בפעילות העסק, בכמויות או בסוגי החומרים המסוכנים המוחזקים בו. שינוי משמעותי לעניין זה הוא, בין היתר, תוספת כמויות של למעלה מ- 20% או תוספת של רעלים</w:t>
      </w:r>
      <w:r w:rsidR="00DE5CC5">
        <w:rPr>
          <w:rFonts w:ascii="David" w:hAnsi="David" w:cs="David" w:hint="cs"/>
          <w:sz w:val="24"/>
          <w:szCs w:val="24"/>
          <w:rtl/>
        </w:rPr>
        <w:t xml:space="preserve"> חדשים.</w:t>
      </w:r>
      <w:r w:rsidRPr="008022E9">
        <w:rPr>
          <w:rFonts w:ascii="David" w:hAnsi="David" w:cs="David"/>
          <w:sz w:val="24"/>
          <w:szCs w:val="24"/>
          <w:rtl/>
        </w:rPr>
        <w:t xml:space="preserve"> </w:t>
      </w:r>
    </w:p>
    <w:p w14:paraId="11E3FD7E" w14:textId="77777777" w:rsidR="00176800" w:rsidRPr="008022E9" w:rsidRDefault="00176800" w:rsidP="008022E9">
      <w:pPr>
        <w:numPr>
          <w:ilvl w:val="0"/>
          <w:numId w:val="34"/>
        </w:numPr>
        <w:jc w:val="both"/>
        <w:rPr>
          <w:rFonts w:ascii="David" w:hAnsi="David" w:cs="David"/>
          <w:sz w:val="24"/>
          <w:szCs w:val="24"/>
        </w:rPr>
      </w:pPr>
      <w:bookmarkStart w:id="4" w:name="_Hlk149471192"/>
      <w:r w:rsidRPr="008022E9">
        <w:rPr>
          <w:rFonts w:ascii="David" w:hAnsi="David" w:cs="David" w:hint="cs"/>
          <w:sz w:val="24"/>
          <w:szCs w:val="24"/>
          <w:rtl/>
        </w:rPr>
        <w:t>בעל העסק או אחראי הרעלים הצהיר בפני ממונה הרעלים על עמידה בתנאי היתר הרעלים הקיים וכי לא נעשו שינויים משמעותיים בעסק.</w:t>
      </w:r>
    </w:p>
    <w:p w14:paraId="45BE916B" w14:textId="77777777" w:rsidR="0059703A" w:rsidRPr="008022E9" w:rsidRDefault="0059703A" w:rsidP="008022E9">
      <w:pPr>
        <w:numPr>
          <w:ilvl w:val="0"/>
          <w:numId w:val="34"/>
        </w:numPr>
        <w:jc w:val="both"/>
        <w:rPr>
          <w:rFonts w:ascii="David" w:hAnsi="David" w:cs="David"/>
          <w:sz w:val="24"/>
          <w:szCs w:val="24"/>
          <w:rtl/>
        </w:rPr>
      </w:pPr>
      <w:r w:rsidRPr="008022E9">
        <w:rPr>
          <w:rFonts w:ascii="David" w:hAnsi="David" w:cs="David"/>
          <w:sz w:val="24"/>
          <w:szCs w:val="24"/>
          <w:rtl/>
        </w:rPr>
        <w:t>בוצע סיור פיקוח במפעל בנושא חומרים מסוכנים בטרם הוצאת ההיתר הקיים (לפני שנה, שנתיים או שלוש בהתאם לדרגת ההיתר לפי תקנות אמות מידה), או במהלך תקופת ההיתר, ולא ידוע על הפרות משמעותיות שאינן מאפשרות חידוש ההיתר.</w:t>
      </w:r>
    </w:p>
    <w:p w14:paraId="0BE526CE" w14:textId="48EEDCBE" w:rsidR="007A1563" w:rsidRPr="008022E9" w:rsidRDefault="008022E9" w:rsidP="008022E9">
      <w:pPr>
        <w:numPr>
          <w:ilvl w:val="0"/>
          <w:numId w:val="34"/>
        </w:numPr>
        <w:jc w:val="both"/>
        <w:rPr>
          <w:rFonts w:ascii="David" w:hAnsi="David" w:cs="David"/>
          <w:sz w:val="24"/>
          <w:szCs w:val="24"/>
        </w:rPr>
      </w:pPr>
      <w:r w:rsidRPr="008022E9">
        <w:rPr>
          <w:rFonts w:ascii="David" w:hAnsi="David" w:cs="David" w:hint="cs"/>
          <w:sz w:val="24"/>
          <w:szCs w:val="24"/>
          <w:rtl/>
        </w:rPr>
        <w:t>ככל הניתן, הממונה יקיים שיחה טלפונית או שיחת וידאו (מתועדות) עם המפעל לבירור של סוגיות רלוונטיות ביחס למפעל.</w:t>
      </w:r>
    </w:p>
    <w:bookmarkEnd w:id="4"/>
    <w:p w14:paraId="6B041C84" w14:textId="7CF18CB8" w:rsidR="000D2DBD" w:rsidRPr="00B85555" w:rsidRDefault="000D2DBD" w:rsidP="00515B70">
      <w:pPr>
        <w:pStyle w:val="HeadHatzaotHok"/>
        <w:keepNext w:val="0"/>
        <w:keepLines w:val="0"/>
        <w:numPr>
          <w:ilvl w:val="1"/>
          <w:numId w:val="20"/>
        </w:numPr>
        <w:spacing w:before="0" w:after="120"/>
        <w:contextualSpacing w:val="0"/>
        <w:jc w:val="both"/>
        <w:rPr>
          <w:rFonts w:ascii="David" w:eastAsia="Times New Roman" w:hAnsi="David"/>
          <w:b w:val="0"/>
          <w:bCs w:val="0"/>
          <w:sz w:val="24"/>
          <w:szCs w:val="24"/>
        </w:rPr>
      </w:pPr>
      <w:r w:rsidRPr="00B85555">
        <w:rPr>
          <w:rFonts w:ascii="David" w:eastAsia="Times New Roman" w:hAnsi="David" w:hint="cs"/>
          <w:sz w:val="24"/>
          <w:szCs w:val="24"/>
          <w:rtl/>
        </w:rPr>
        <w:t xml:space="preserve">חידוש ללא </w:t>
      </w:r>
      <w:r w:rsidR="001E516E">
        <w:rPr>
          <w:rFonts w:ascii="David" w:eastAsia="Times New Roman" w:hAnsi="David" w:hint="cs"/>
          <w:sz w:val="24"/>
          <w:szCs w:val="24"/>
          <w:rtl/>
        </w:rPr>
        <w:t>קבלת אישורים נדרשים</w:t>
      </w:r>
      <w:r w:rsidRPr="00B85555">
        <w:rPr>
          <w:rFonts w:ascii="David" w:eastAsia="Times New Roman" w:hAnsi="David" w:hint="cs"/>
          <w:sz w:val="24"/>
          <w:szCs w:val="24"/>
          <w:rtl/>
        </w:rPr>
        <w:t xml:space="preserve"> -</w:t>
      </w:r>
      <w:r w:rsidRPr="00B85555">
        <w:rPr>
          <w:rFonts w:ascii="David" w:eastAsia="Times New Roman" w:hAnsi="David" w:hint="cs"/>
          <w:b w:val="0"/>
          <w:bCs w:val="0"/>
          <w:sz w:val="24"/>
          <w:szCs w:val="24"/>
          <w:rtl/>
        </w:rPr>
        <w:t xml:space="preserve"> ממונה רעלים רשאי, על פי שיקול דעתו, לחדש היתר רעלים ללא קבלת אישורים נדרשים כתנאי בהיתר או על פי הנחיות הממונה בעניין מתן היתר רעלים, מגורמי מקצוע או רשויות סטטוטוריות</w:t>
      </w:r>
      <w:r w:rsidR="00640E96">
        <w:rPr>
          <w:rFonts w:ascii="David" w:eastAsia="Times New Roman" w:hAnsi="David" w:hint="cs"/>
          <w:b w:val="0"/>
          <w:bCs w:val="0"/>
          <w:sz w:val="24"/>
          <w:szCs w:val="24"/>
          <w:rtl/>
        </w:rPr>
        <w:t>,</w:t>
      </w:r>
      <w:r w:rsidRPr="00B85555">
        <w:rPr>
          <w:rFonts w:ascii="David" w:eastAsia="Times New Roman" w:hAnsi="David" w:hint="cs"/>
          <w:b w:val="0"/>
          <w:bCs w:val="0"/>
          <w:sz w:val="24"/>
          <w:szCs w:val="24"/>
          <w:rtl/>
        </w:rPr>
        <w:t xml:space="preserve"> שאינם זמינים בשל המצב </w:t>
      </w:r>
      <w:r w:rsidRPr="00DE5CC5">
        <w:rPr>
          <w:rFonts w:ascii="David" w:eastAsia="Times New Roman" w:hAnsi="David" w:hint="cs"/>
          <w:b w:val="0"/>
          <w:bCs w:val="0"/>
          <w:sz w:val="24"/>
          <w:szCs w:val="24"/>
          <w:rtl/>
        </w:rPr>
        <w:t xml:space="preserve">המיוחד, </w:t>
      </w:r>
      <w:r w:rsidRPr="00715ED3">
        <w:rPr>
          <w:rFonts w:ascii="David" w:eastAsia="Times New Roman" w:hAnsi="David" w:hint="cs"/>
          <w:b w:val="0"/>
          <w:bCs w:val="0"/>
          <w:sz w:val="24"/>
          <w:szCs w:val="24"/>
          <w:rtl/>
        </w:rPr>
        <w:t xml:space="preserve">וזאת </w:t>
      </w:r>
      <w:r w:rsidR="009827C2">
        <w:rPr>
          <w:rFonts w:ascii="David" w:eastAsia="Times New Roman" w:hAnsi="David" w:hint="cs"/>
          <w:b w:val="0"/>
          <w:bCs w:val="0"/>
          <w:sz w:val="24"/>
          <w:szCs w:val="24"/>
          <w:rtl/>
        </w:rPr>
        <w:t>כפוף</w:t>
      </w:r>
      <w:r w:rsidRPr="00715ED3">
        <w:rPr>
          <w:rFonts w:ascii="David" w:eastAsia="Times New Roman" w:hAnsi="David" w:hint="cs"/>
          <w:b w:val="0"/>
          <w:bCs w:val="0"/>
          <w:sz w:val="24"/>
          <w:szCs w:val="24"/>
          <w:rtl/>
        </w:rPr>
        <w:t xml:space="preserve"> לכל </w:t>
      </w:r>
      <w:r w:rsidR="00176800" w:rsidRPr="00715ED3">
        <w:rPr>
          <w:rFonts w:ascii="David" w:eastAsia="Times New Roman" w:hAnsi="David" w:hint="cs"/>
          <w:b w:val="0"/>
          <w:bCs w:val="0"/>
          <w:sz w:val="24"/>
          <w:szCs w:val="24"/>
          <w:rtl/>
        </w:rPr>
        <w:t>האמור</w:t>
      </w:r>
      <w:r w:rsidRPr="00715ED3">
        <w:rPr>
          <w:rFonts w:ascii="David" w:eastAsia="Times New Roman" w:hAnsi="David" w:hint="cs"/>
          <w:b w:val="0"/>
          <w:bCs w:val="0"/>
          <w:sz w:val="24"/>
          <w:szCs w:val="24"/>
          <w:rtl/>
        </w:rPr>
        <w:t xml:space="preserve"> </w:t>
      </w:r>
      <w:r w:rsidR="00176800" w:rsidRPr="00715ED3">
        <w:rPr>
          <w:rFonts w:ascii="David" w:eastAsia="Times New Roman" w:hAnsi="David" w:hint="cs"/>
          <w:b w:val="0"/>
          <w:bCs w:val="0"/>
          <w:sz w:val="24"/>
          <w:szCs w:val="24"/>
          <w:rtl/>
        </w:rPr>
        <w:t>בסעיף א'</w:t>
      </w:r>
      <w:r w:rsidR="00176800" w:rsidRPr="00DE5CC5">
        <w:rPr>
          <w:rFonts w:ascii="David" w:eastAsia="Times New Roman" w:hAnsi="David" w:hint="cs"/>
          <w:b w:val="0"/>
          <w:bCs w:val="0"/>
          <w:sz w:val="24"/>
          <w:szCs w:val="24"/>
          <w:rtl/>
        </w:rPr>
        <w:t xml:space="preserve"> ולכל</w:t>
      </w:r>
      <w:r w:rsidR="00176800">
        <w:rPr>
          <w:rFonts w:ascii="David" w:eastAsia="Times New Roman" w:hAnsi="David" w:hint="cs"/>
          <w:b w:val="0"/>
          <w:bCs w:val="0"/>
          <w:sz w:val="24"/>
          <w:szCs w:val="24"/>
          <w:rtl/>
        </w:rPr>
        <w:t xml:space="preserve"> אלה </w:t>
      </w:r>
      <w:r w:rsidRPr="00B85555">
        <w:rPr>
          <w:rFonts w:ascii="David" w:eastAsia="Times New Roman" w:hAnsi="David"/>
          <w:b w:val="0"/>
          <w:bCs w:val="0"/>
          <w:sz w:val="24"/>
          <w:szCs w:val="24"/>
          <w:rtl/>
        </w:rPr>
        <w:t>–</w:t>
      </w:r>
      <w:r w:rsidRPr="00B85555">
        <w:rPr>
          <w:rFonts w:ascii="David" w:eastAsia="Times New Roman" w:hAnsi="David" w:hint="cs"/>
          <w:b w:val="0"/>
          <w:bCs w:val="0"/>
          <w:sz w:val="24"/>
          <w:szCs w:val="24"/>
          <w:rtl/>
        </w:rPr>
        <w:t xml:space="preserve"> </w:t>
      </w:r>
    </w:p>
    <w:p w14:paraId="137980EC" w14:textId="47836D23" w:rsidR="00791D98" w:rsidRPr="005375B8" w:rsidRDefault="00791D98" w:rsidP="005375B8">
      <w:pPr>
        <w:numPr>
          <w:ilvl w:val="0"/>
          <w:numId w:val="35"/>
        </w:numPr>
        <w:jc w:val="both"/>
        <w:rPr>
          <w:rFonts w:ascii="David" w:hAnsi="David" w:cs="David"/>
          <w:sz w:val="24"/>
          <w:szCs w:val="24"/>
        </w:rPr>
      </w:pPr>
      <w:r w:rsidRPr="005375B8">
        <w:rPr>
          <w:rFonts w:ascii="David" w:hAnsi="David" w:cs="David"/>
          <w:sz w:val="24"/>
          <w:szCs w:val="24"/>
          <w:rtl/>
        </w:rPr>
        <w:t>בעל העסק או אחראי הרעלים הצהיר בפני ממונה הרעלים על המגבלות בגינן אין באפשרותו להגיש את האישורים הנדרשים לחידוש היתר הרעלים מגורמי מקצוע או הרשויות הרלוונטיות, ויתחייב להשלים את האישורים החסרים בתוך חודש מסיום המצב המיוחד.</w:t>
      </w:r>
    </w:p>
    <w:p w14:paraId="37539209" w14:textId="77777777" w:rsidR="00791D98" w:rsidRPr="005375B8" w:rsidRDefault="00791D98" w:rsidP="005375B8">
      <w:pPr>
        <w:numPr>
          <w:ilvl w:val="0"/>
          <w:numId w:val="35"/>
        </w:numPr>
        <w:jc w:val="both"/>
        <w:rPr>
          <w:rFonts w:ascii="David" w:hAnsi="David" w:cs="David"/>
          <w:sz w:val="24"/>
          <w:szCs w:val="24"/>
        </w:rPr>
      </w:pPr>
      <w:r w:rsidRPr="005375B8">
        <w:rPr>
          <w:rFonts w:ascii="David" w:hAnsi="David" w:cs="David" w:hint="cs"/>
          <w:sz w:val="24"/>
          <w:szCs w:val="24"/>
          <w:rtl/>
        </w:rPr>
        <w:lastRenderedPageBreak/>
        <w:t>בהיתר הרעלים יוסף תנאי המחייב את בעל ההיתר להגיש את האישורים החסרים בתוך חודש מסיום המצב המיוחד או על פי דרישת הממונה.</w:t>
      </w:r>
    </w:p>
    <w:p w14:paraId="05A3D6D9" w14:textId="01251FA0" w:rsidR="00791D98" w:rsidRPr="005375B8" w:rsidRDefault="00791D98" w:rsidP="005375B8">
      <w:pPr>
        <w:numPr>
          <w:ilvl w:val="0"/>
          <w:numId w:val="35"/>
        </w:numPr>
        <w:jc w:val="both"/>
        <w:rPr>
          <w:rFonts w:ascii="David" w:hAnsi="David" w:cs="David"/>
          <w:sz w:val="24"/>
          <w:szCs w:val="24"/>
        </w:rPr>
      </w:pPr>
      <w:r w:rsidRPr="005375B8">
        <w:rPr>
          <w:rFonts w:ascii="David" w:hAnsi="David" w:cs="David" w:hint="cs"/>
          <w:sz w:val="24"/>
          <w:szCs w:val="24"/>
          <w:rtl/>
        </w:rPr>
        <w:t xml:space="preserve">היתרי רעלים בדרגה </w:t>
      </w:r>
      <w:r w:rsidRPr="005375B8">
        <w:rPr>
          <w:rFonts w:ascii="David" w:hAnsi="David" w:cs="David" w:hint="cs"/>
          <w:sz w:val="24"/>
          <w:szCs w:val="24"/>
        </w:rPr>
        <w:t>A</w:t>
      </w:r>
      <w:r w:rsidRPr="005375B8">
        <w:rPr>
          <w:rFonts w:ascii="David" w:hAnsi="David" w:cs="David" w:hint="cs"/>
          <w:sz w:val="24"/>
          <w:szCs w:val="24"/>
          <w:rtl/>
        </w:rPr>
        <w:t xml:space="preserve"> לפי תקנות אמות</w:t>
      </w:r>
      <w:r w:rsidR="008022E9" w:rsidRPr="005375B8">
        <w:rPr>
          <w:rFonts w:ascii="David" w:hAnsi="David" w:cs="David" w:hint="cs"/>
          <w:sz w:val="24"/>
          <w:szCs w:val="24"/>
          <w:rtl/>
        </w:rPr>
        <w:t xml:space="preserve"> המידה</w:t>
      </w:r>
      <w:r w:rsidRPr="005375B8">
        <w:rPr>
          <w:rFonts w:ascii="David" w:hAnsi="David" w:cs="David" w:hint="cs"/>
          <w:sz w:val="24"/>
          <w:szCs w:val="24"/>
          <w:rtl/>
        </w:rPr>
        <w:t xml:space="preserve"> </w:t>
      </w:r>
      <w:r w:rsidRPr="005375B8">
        <w:rPr>
          <w:rFonts w:ascii="David" w:hAnsi="David" w:cs="David"/>
          <w:sz w:val="24"/>
          <w:szCs w:val="24"/>
          <w:rtl/>
        </w:rPr>
        <w:t>–</w:t>
      </w:r>
      <w:r w:rsidRPr="005375B8">
        <w:rPr>
          <w:rFonts w:ascii="David" w:hAnsi="David" w:cs="David" w:hint="cs"/>
          <w:sz w:val="24"/>
          <w:szCs w:val="24"/>
          <w:rtl/>
        </w:rPr>
        <w:t xml:space="preserve"> </w:t>
      </w:r>
    </w:p>
    <w:p w14:paraId="544FA5F1" w14:textId="56221AF5" w:rsidR="001E516E" w:rsidRPr="00E40050" w:rsidRDefault="001E516E" w:rsidP="005375B8">
      <w:pPr>
        <w:numPr>
          <w:ilvl w:val="4"/>
          <w:numId w:val="20"/>
        </w:numPr>
        <w:spacing w:after="0" w:line="360" w:lineRule="auto"/>
        <w:jc w:val="both"/>
        <w:rPr>
          <w:rFonts w:cs="David"/>
          <w:sz w:val="24"/>
          <w:szCs w:val="24"/>
        </w:rPr>
      </w:pPr>
      <w:r w:rsidRPr="00E40050">
        <w:rPr>
          <w:rFonts w:cs="David" w:hint="cs"/>
          <w:sz w:val="24"/>
          <w:szCs w:val="24"/>
          <w:rtl/>
        </w:rPr>
        <w:t xml:space="preserve">היתרי רעלים לגביהם נדרש אישור כב"ה </w:t>
      </w:r>
      <w:r w:rsidRPr="00E40050">
        <w:rPr>
          <w:rFonts w:cs="David" w:hint="cs"/>
          <w:sz w:val="24"/>
          <w:szCs w:val="24"/>
          <w:u w:val="single"/>
          <w:rtl/>
        </w:rPr>
        <w:t>ואין</w:t>
      </w:r>
      <w:r w:rsidRPr="00E40050">
        <w:rPr>
          <w:rFonts w:cs="David" w:hint="cs"/>
          <w:sz w:val="24"/>
          <w:szCs w:val="24"/>
          <w:rtl/>
        </w:rPr>
        <w:t xml:space="preserve"> בידי בעל ההיתר טופס "התייחסות רשות הכבאות לבקשה למתן היתר רעלים" (טופס 20) </w:t>
      </w:r>
      <w:r w:rsidRPr="00E40050">
        <w:rPr>
          <w:rFonts w:cs="David"/>
          <w:sz w:val="24"/>
          <w:szCs w:val="24"/>
          <w:rtl/>
        </w:rPr>
        <w:t>–</w:t>
      </w:r>
      <w:r w:rsidRPr="00E40050">
        <w:rPr>
          <w:rFonts w:cs="David" w:hint="cs"/>
          <w:sz w:val="24"/>
          <w:szCs w:val="24"/>
          <w:rtl/>
        </w:rPr>
        <w:t xml:space="preserve"> ככל שיש בידי בעל ההיתר רישיון עסק או אישור כבאות לרישיון עסק שהתקבלו במהלך השנה האחרונה, ניתן לראות את הרישיון או האישור כמספק לעניין מילוי הטופס. ככל שאין בידיו אף אחד מאלה, הממונה יקיים התייעצות עם כב"ה בדבר חידוש ההיתר. ההתייעצות תעשה </w:t>
      </w:r>
      <w:r>
        <w:rPr>
          <w:rFonts w:cs="David" w:hint="cs"/>
          <w:sz w:val="24"/>
          <w:szCs w:val="24"/>
          <w:rtl/>
        </w:rPr>
        <w:t>על ידי פניה מרוכזת של המחוז ל</w:t>
      </w:r>
      <w:r w:rsidRPr="00E40050">
        <w:rPr>
          <w:rFonts w:cs="David" w:hint="cs"/>
          <w:sz w:val="24"/>
          <w:szCs w:val="24"/>
          <w:rtl/>
        </w:rPr>
        <w:t>גורמי הקשר המפורטים בנספח.</w:t>
      </w:r>
    </w:p>
    <w:p w14:paraId="0E9DF222" w14:textId="4B987746" w:rsidR="001E516E" w:rsidRPr="00E40050" w:rsidRDefault="001E516E" w:rsidP="005375B8">
      <w:pPr>
        <w:numPr>
          <w:ilvl w:val="4"/>
          <w:numId w:val="20"/>
        </w:numPr>
        <w:spacing w:after="0" w:line="360" w:lineRule="auto"/>
        <w:jc w:val="both"/>
        <w:rPr>
          <w:rFonts w:cs="David"/>
          <w:sz w:val="24"/>
          <w:szCs w:val="24"/>
        </w:rPr>
      </w:pPr>
      <w:r w:rsidRPr="00210EEF">
        <w:rPr>
          <w:rFonts w:cs="David" w:hint="cs"/>
          <w:sz w:val="24"/>
          <w:szCs w:val="24"/>
          <w:rtl/>
        </w:rPr>
        <w:t xml:space="preserve">היתרי רעלים אשר נמצאים ברשימת מפעלים של פקע"ר המצורפת להנחיה והוגדרו על ידי פקע"ר כמפעלים מסכני אוכלוסייה או מפעלים שנמצאים בתהליכי מיגון ואין בידם אישור פקע"ר לחידוש היתר רעלים </w:t>
      </w:r>
      <w:r w:rsidRPr="00210EEF">
        <w:rPr>
          <w:rFonts w:cs="David"/>
          <w:sz w:val="24"/>
          <w:szCs w:val="24"/>
          <w:rtl/>
        </w:rPr>
        <w:t>–</w:t>
      </w:r>
      <w:r w:rsidRPr="00210EEF">
        <w:rPr>
          <w:rFonts w:cs="David" w:hint="cs"/>
          <w:sz w:val="24"/>
          <w:szCs w:val="24"/>
          <w:rtl/>
        </w:rPr>
        <w:t xml:space="preserve"> הממונה יקיים התייעצות עם פקע"ר בדבר חידוש ההיתר. </w:t>
      </w:r>
      <w:r w:rsidRPr="00E40050">
        <w:rPr>
          <w:rFonts w:cs="David" w:hint="cs"/>
          <w:sz w:val="24"/>
          <w:szCs w:val="24"/>
          <w:rtl/>
        </w:rPr>
        <w:t xml:space="preserve">ההתייעצות תעשה </w:t>
      </w:r>
      <w:r>
        <w:rPr>
          <w:rFonts w:cs="David" w:hint="cs"/>
          <w:sz w:val="24"/>
          <w:szCs w:val="24"/>
          <w:rtl/>
        </w:rPr>
        <w:t>על ידי פניה מרוכזת של המחוז ל</w:t>
      </w:r>
      <w:r w:rsidRPr="00E40050">
        <w:rPr>
          <w:rFonts w:cs="David" w:hint="cs"/>
          <w:sz w:val="24"/>
          <w:szCs w:val="24"/>
          <w:rtl/>
        </w:rPr>
        <w:t>גורמי הקשר המפורטים בנספח.</w:t>
      </w:r>
    </w:p>
    <w:p w14:paraId="056B685D" w14:textId="7FA24B2B" w:rsidR="008F1DD1" w:rsidRDefault="005375B8" w:rsidP="00515B70">
      <w:pPr>
        <w:pStyle w:val="HeadHatzaotHok"/>
        <w:keepNext w:val="0"/>
        <w:keepLines w:val="0"/>
        <w:numPr>
          <w:ilvl w:val="0"/>
          <w:numId w:val="20"/>
        </w:numPr>
        <w:spacing w:before="0" w:after="120"/>
        <w:contextualSpacing w:val="0"/>
        <w:jc w:val="both"/>
        <w:rPr>
          <w:sz w:val="24"/>
          <w:szCs w:val="24"/>
          <w:u w:val="single"/>
        </w:rPr>
      </w:pPr>
      <w:r>
        <w:rPr>
          <w:rFonts w:hint="cs"/>
          <w:sz w:val="24"/>
          <w:szCs w:val="24"/>
          <w:u w:val="single"/>
          <w:rtl/>
        </w:rPr>
        <w:t xml:space="preserve">חידוש </w:t>
      </w:r>
      <w:r w:rsidR="008F1DD1" w:rsidRPr="00F42193">
        <w:rPr>
          <w:rFonts w:hint="cs"/>
          <w:sz w:val="24"/>
          <w:szCs w:val="24"/>
          <w:u w:val="single"/>
          <w:rtl/>
        </w:rPr>
        <w:t xml:space="preserve">אישורי מנהל לפינוי פסולת </w:t>
      </w:r>
      <w:r>
        <w:rPr>
          <w:rFonts w:hint="cs"/>
          <w:sz w:val="24"/>
          <w:szCs w:val="24"/>
          <w:u w:val="single"/>
          <w:rtl/>
        </w:rPr>
        <w:t xml:space="preserve">חומרים מסוכנים, לרבות </w:t>
      </w:r>
      <w:r w:rsidR="008F1DD1" w:rsidRPr="00F42193">
        <w:rPr>
          <w:rFonts w:hint="cs"/>
          <w:sz w:val="24"/>
          <w:szCs w:val="24"/>
          <w:u w:val="single"/>
          <w:rtl/>
        </w:rPr>
        <w:t xml:space="preserve">קרקעות מזוהמות </w:t>
      </w:r>
    </w:p>
    <w:p w14:paraId="43AC2B8F" w14:textId="69A56F95" w:rsidR="005375B8" w:rsidRDefault="005375B8" w:rsidP="005375B8">
      <w:pPr>
        <w:pStyle w:val="HeadHatzaotHok"/>
        <w:keepNext w:val="0"/>
        <w:keepLines w:val="0"/>
        <w:numPr>
          <w:ilvl w:val="1"/>
          <w:numId w:val="20"/>
        </w:numPr>
        <w:spacing w:before="0" w:after="120"/>
        <w:contextualSpacing w:val="0"/>
        <w:jc w:val="both"/>
        <w:rPr>
          <w:b w:val="0"/>
          <w:bCs w:val="0"/>
          <w:sz w:val="24"/>
          <w:szCs w:val="24"/>
        </w:rPr>
      </w:pPr>
      <w:r>
        <w:rPr>
          <w:rFonts w:hint="cs"/>
          <w:b w:val="0"/>
          <w:bCs w:val="0"/>
          <w:sz w:val="24"/>
          <w:szCs w:val="24"/>
          <w:rtl/>
        </w:rPr>
        <w:t>בקשות</w:t>
      </w:r>
      <w:r w:rsidRPr="00AC52CF">
        <w:rPr>
          <w:rFonts w:hint="cs"/>
          <w:b w:val="0"/>
          <w:bCs w:val="0"/>
          <w:sz w:val="24"/>
          <w:szCs w:val="24"/>
          <w:rtl/>
        </w:rPr>
        <w:t xml:space="preserve"> </w:t>
      </w:r>
      <w:r>
        <w:rPr>
          <w:rFonts w:hint="cs"/>
          <w:b w:val="0"/>
          <w:bCs w:val="0"/>
          <w:sz w:val="24"/>
          <w:szCs w:val="24"/>
          <w:rtl/>
        </w:rPr>
        <w:t>לחידוש אישורים שהוגשו לאגף חומרים מסוכנים או לאגף קרקעות מזוהמות במהלך תקופת ה</w:t>
      </w:r>
      <w:r w:rsidR="001F143F">
        <w:rPr>
          <w:rFonts w:hint="cs"/>
          <w:b w:val="0"/>
          <w:bCs w:val="0"/>
          <w:sz w:val="24"/>
          <w:szCs w:val="24"/>
          <w:rtl/>
        </w:rPr>
        <w:t>הנחיה</w:t>
      </w:r>
      <w:r>
        <w:rPr>
          <w:rFonts w:hint="cs"/>
          <w:b w:val="0"/>
          <w:bCs w:val="0"/>
          <w:sz w:val="24"/>
          <w:szCs w:val="24"/>
          <w:rtl/>
        </w:rPr>
        <w:t>, לפי תקנות רישוי עסקים (סילוק פסולת חומרים מסוכנים), תשנ"א-1990 -</w:t>
      </w:r>
      <w:r w:rsidRPr="00AC52CF">
        <w:rPr>
          <w:rFonts w:hint="cs"/>
          <w:b w:val="0"/>
          <w:bCs w:val="0"/>
          <w:sz w:val="24"/>
          <w:szCs w:val="24"/>
          <w:rtl/>
        </w:rPr>
        <w:t xml:space="preserve"> </w:t>
      </w:r>
      <w:r>
        <w:rPr>
          <w:rFonts w:hint="cs"/>
          <w:b w:val="0"/>
          <w:bCs w:val="0"/>
          <w:sz w:val="24"/>
          <w:szCs w:val="24"/>
          <w:rtl/>
        </w:rPr>
        <w:t xml:space="preserve">יטופלו, ככלל, כבשגרה. </w:t>
      </w:r>
    </w:p>
    <w:p w14:paraId="032B0280" w14:textId="603975C3" w:rsidR="005375B8" w:rsidRDefault="005375B8" w:rsidP="005375B8">
      <w:pPr>
        <w:pStyle w:val="HeadHatzaotHok"/>
        <w:keepNext w:val="0"/>
        <w:keepLines w:val="0"/>
        <w:numPr>
          <w:ilvl w:val="1"/>
          <w:numId w:val="20"/>
        </w:numPr>
        <w:spacing w:before="0" w:after="120"/>
        <w:contextualSpacing w:val="0"/>
        <w:jc w:val="both"/>
        <w:rPr>
          <w:b w:val="0"/>
          <w:bCs w:val="0"/>
          <w:sz w:val="24"/>
          <w:szCs w:val="24"/>
          <w:rtl/>
        </w:rPr>
      </w:pPr>
      <w:r w:rsidRPr="00170D62">
        <w:rPr>
          <w:rFonts w:hint="eastAsia"/>
          <w:b w:val="0"/>
          <w:bCs w:val="0"/>
          <w:sz w:val="24"/>
          <w:szCs w:val="24"/>
          <w:rtl/>
        </w:rPr>
        <w:t>ככל</w:t>
      </w:r>
      <w:r w:rsidRPr="00170D62">
        <w:rPr>
          <w:b w:val="0"/>
          <w:bCs w:val="0"/>
          <w:sz w:val="24"/>
          <w:szCs w:val="24"/>
          <w:rtl/>
        </w:rPr>
        <w:t xml:space="preserve"> </w:t>
      </w:r>
      <w:r w:rsidRPr="00170D62">
        <w:rPr>
          <w:rFonts w:hint="eastAsia"/>
          <w:b w:val="0"/>
          <w:bCs w:val="0"/>
          <w:sz w:val="24"/>
          <w:szCs w:val="24"/>
          <w:rtl/>
        </w:rPr>
        <w:t>שעולה</w:t>
      </w:r>
      <w:r w:rsidRPr="00170D62">
        <w:rPr>
          <w:b w:val="0"/>
          <w:bCs w:val="0"/>
          <w:sz w:val="24"/>
          <w:szCs w:val="24"/>
          <w:rtl/>
        </w:rPr>
        <w:t xml:space="preserve"> </w:t>
      </w:r>
      <w:r w:rsidRPr="00170D62">
        <w:rPr>
          <w:rFonts w:hint="eastAsia"/>
          <w:b w:val="0"/>
          <w:bCs w:val="0"/>
          <w:sz w:val="24"/>
          <w:szCs w:val="24"/>
          <w:rtl/>
        </w:rPr>
        <w:t>קושי</w:t>
      </w:r>
      <w:r w:rsidRPr="00170D62">
        <w:rPr>
          <w:b w:val="0"/>
          <w:bCs w:val="0"/>
          <w:sz w:val="24"/>
          <w:szCs w:val="24"/>
          <w:rtl/>
        </w:rPr>
        <w:t xml:space="preserve"> </w:t>
      </w:r>
      <w:r w:rsidRPr="00170D62">
        <w:rPr>
          <w:rFonts w:hint="eastAsia"/>
          <w:b w:val="0"/>
          <w:bCs w:val="0"/>
          <w:sz w:val="24"/>
          <w:szCs w:val="24"/>
          <w:rtl/>
        </w:rPr>
        <w:t>של</w:t>
      </w:r>
      <w:r w:rsidRPr="00170D62">
        <w:rPr>
          <w:b w:val="0"/>
          <w:bCs w:val="0"/>
          <w:sz w:val="24"/>
          <w:szCs w:val="24"/>
          <w:rtl/>
        </w:rPr>
        <w:t xml:space="preserve"> </w:t>
      </w:r>
      <w:r w:rsidRPr="00170D62">
        <w:rPr>
          <w:rFonts w:hint="eastAsia"/>
          <w:b w:val="0"/>
          <w:bCs w:val="0"/>
          <w:sz w:val="24"/>
          <w:szCs w:val="24"/>
          <w:rtl/>
        </w:rPr>
        <w:t>מפעל</w:t>
      </w:r>
      <w:r w:rsidRPr="00170D62">
        <w:rPr>
          <w:rFonts w:hint="cs"/>
          <w:b w:val="0"/>
          <w:bCs w:val="0"/>
          <w:sz w:val="24"/>
          <w:szCs w:val="24"/>
          <w:rtl/>
        </w:rPr>
        <w:t xml:space="preserve"> מסוים לעמוד בלוחות הזמנים בשל מצב החירום, כגון בשל מחסור בכוח אדם זמין, ניתן לפנות בבקשה </w:t>
      </w:r>
      <w:r w:rsidRPr="00170D62">
        <w:rPr>
          <w:rFonts w:hint="eastAsia"/>
          <w:b w:val="0"/>
          <w:bCs w:val="0"/>
          <w:sz w:val="24"/>
          <w:szCs w:val="24"/>
          <w:rtl/>
        </w:rPr>
        <w:t>פרטנית</w:t>
      </w:r>
      <w:r>
        <w:rPr>
          <w:rFonts w:hint="cs"/>
          <w:b w:val="0"/>
          <w:bCs w:val="0"/>
          <w:sz w:val="24"/>
          <w:szCs w:val="24"/>
          <w:rtl/>
        </w:rPr>
        <w:t xml:space="preserve"> לאגף חומרים מסוכנים או לאגף קרקעות מזוהמות, לפי העניין. הגורם המוסמך באגף ייבחן את הפנייה בהתאם לשיקול דעתו ו</w:t>
      </w:r>
      <w:r w:rsidR="009827C2">
        <w:rPr>
          <w:rFonts w:hint="cs"/>
          <w:b w:val="0"/>
          <w:bCs w:val="0"/>
          <w:sz w:val="24"/>
          <w:szCs w:val="24"/>
          <w:rtl/>
        </w:rPr>
        <w:t>כפוף</w:t>
      </w:r>
      <w:r>
        <w:rPr>
          <w:rFonts w:hint="cs"/>
          <w:b w:val="0"/>
          <w:bCs w:val="0"/>
          <w:sz w:val="24"/>
          <w:szCs w:val="24"/>
          <w:rtl/>
        </w:rPr>
        <w:t xml:space="preserve"> להוראות החוק. רצוי לכלול בבקשה פירוט של הקשיים הנובעים ממצב החירום. בבדיקת הבקשות יישקלו קשיים הנובעים ממצב החירום. </w:t>
      </w:r>
    </w:p>
    <w:p w14:paraId="048F5BFB" w14:textId="7BCFE96C" w:rsidR="008F1DD1" w:rsidRPr="005375B8" w:rsidRDefault="00622E5E" w:rsidP="005375B8">
      <w:pPr>
        <w:pStyle w:val="HeadHatzaotHok"/>
        <w:keepNext w:val="0"/>
        <w:keepLines w:val="0"/>
        <w:numPr>
          <w:ilvl w:val="1"/>
          <w:numId w:val="20"/>
        </w:numPr>
        <w:spacing w:before="0" w:after="120"/>
        <w:contextualSpacing w:val="0"/>
        <w:jc w:val="both"/>
        <w:rPr>
          <w:b w:val="0"/>
          <w:bCs w:val="0"/>
          <w:sz w:val="24"/>
          <w:szCs w:val="24"/>
        </w:rPr>
      </w:pPr>
      <w:r w:rsidRPr="005375B8">
        <w:rPr>
          <w:rFonts w:hint="cs"/>
          <w:b w:val="0"/>
          <w:bCs w:val="0"/>
          <w:sz w:val="24"/>
          <w:szCs w:val="24"/>
          <w:rtl/>
        </w:rPr>
        <w:t>ככל שלא ניתן לבצע סיור</w:t>
      </w:r>
      <w:r w:rsidR="009B58E6" w:rsidRPr="009B58E6">
        <w:rPr>
          <w:rFonts w:hint="cs"/>
          <w:b w:val="0"/>
          <w:bCs w:val="0"/>
          <w:sz w:val="24"/>
          <w:szCs w:val="24"/>
          <w:rtl/>
        </w:rPr>
        <w:t xml:space="preserve"> </w:t>
      </w:r>
      <w:r w:rsidR="009B58E6">
        <w:rPr>
          <w:rFonts w:hint="cs"/>
          <w:b w:val="0"/>
          <w:bCs w:val="0"/>
          <w:sz w:val="24"/>
          <w:szCs w:val="24"/>
          <w:rtl/>
        </w:rPr>
        <w:t>פיקוח</w:t>
      </w:r>
      <w:r w:rsidRPr="005375B8">
        <w:rPr>
          <w:rFonts w:hint="cs"/>
          <w:b w:val="0"/>
          <w:bCs w:val="0"/>
          <w:sz w:val="24"/>
          <w:szCs w:val="24"/>
          <w:rtl/>
        </w:rPr>
        <w:t xml:space="preserve">, תידרש הצהרה </w:t>
      </w:r>
      <w:r w:rsidR="003E6415" w:rsidRPr="005375B8">
        <w:rPr>
          <w:rFonts w:hint="cs"/>
          <w:b w:val="0"/>
          <w:bCs w:val="0"/>
          <w:sz w:val="24"/>
          <w:szCs w:val="24"/>
          <w:rtl/>
        </w:rPr>
        <w:t xml:space="preserve">של בעל העסק </w:t>
      </w:r>
      <w:r w:rsidRPr="005375B8">
        <w:rPr>
          <w:rFonts w:hint="cs"/>
          <w:b w:val="0"/>
          <w:bCs w:val="0"/>
          <w:sz w:val="24"/>
          <w:szCs w:val="24"/>
          <w:rtl/>
        </w:rPr>
        <w:t>על עמידה בתנאי האישור הקיים</w:t>
      </w:r>
      <w:r w:rsidR="003E6415" w:rsidRPr="005375B8">
        <w:rPr>
          <w:rFonts w:hint="cs"/>
          <w:b w:val="0"/>
          <w:bCs w:val="0"/>
          <w:sz w:val="24"/>
          <w:szCs w:val="24"/>
          <w:rtl/>
        </w:rPr>
        <w:t>.</w:t>
      </w:r>
      <w:r w:rsidR="00855C5B">
        <w:rPr>
          <w:rFonts w:hint="cs"/>
          <w:b w:val="0"/>
          <w:bCs w:val="0"/>
          <w:sz w:val="24"/>
          <w:szCs w:val="24"/>
          <w:rtl/>
        </w:rPr>
        <w:t xml:space="preserve"> </w:t>
      </w:r>
      <w:r w:rsidR="00855C5B" w:rsidRPr="008022E9">
        <w:rPr>
          <w:rFonts w:ascii="David" w:hAnsi="David" w:hint="cs"/>
          <w:b w:val="0"/>
          <w:bCs w:val="0"/>
          <w:sz w:val="24"/>
          <w:szCs w:val="24"/>
          <w:rtl/>
        </w:rPr>
        <w:t>ככל הניתן</w:t>
      </w:r>
      <w:r w:rsidR="00855C5B" w:rsidRPr="008022E9">
        <w:rPr>
          <w:rFonts w:ascii="David" w:hAnsi="David" w:hint="cs"/>
          <w:sz w:val="24"/>
          <w:szCs w:val="24"/>
          <w:rtl/>
        </w:rPr>
        <w:t xml:space="preserve">, </w:t>
      </w:r>
      <w:r w:rsidR="00855C5B">
        <w:rPr>
          <w:rFonts w:ascii="David" w:hAnsi="David" w:hint="cs"/>
          <w:sz w:val="24"/>
          <w:szCs w:val="24"/>
          <w:rtl/>
        </w:rPr>
        <w:t>המנהל</w:t>
      </w:r>
      <w:r w:rsidR="00855C5B" w:rsidRPr="008022E9">
        <w:rPr>
          <w:rFonts w:ascii="David" w:hAnsi="David" w:hint="cs"/>
          <w:sz w:val="24"/>
          <w:szCs w:val="24"/>
          <w:rtl/>
        </w:rPr>
        <w:t xml:space="preserve"> יקיים</w:t>
      </w:r>
      <w:r w:rsidR="00855C5B" w:rsidRPr="008022E9">
        <w:rPr>
          <w:rFonts w:ascii="David" w:hAnsi="David" w:hint="cs"/>
          <w:b w:val="0"/>
          <w:bCs w:val="0"/>
          <w:sz w:val="24"/>
          <w:szCs w:val="24"/>
          <w:rtl/>
        </w:rPr>
        <w:t xml:space="preserve"> שיחה טלפונית </w:t>
      </w:r>
      <w:r w:rsidR="00855C5B" w:rsidRPr="008022E9">
        <w:rPr>
          <w:rFonts w:ascii="David" w:hAnsi="David" w:hint="cs"/>
          <w:sz w:val="24"/>
          <w:szCs w:val="24"/>
          <w:rtl/>
        </w:rPr>
        <w:t xml:space="preserve">או שיחת וידאו (מתועדות) </w:t>
      </w:r>
      <w:r w:rsidR="00855C5B" w:rsidRPr="008022E9">
        <w:rPr>
          <w:rFonts w:ascii="David" w:hAnsi="David" w:hint="cs"/>
          <w:b w:val="0"/>
          <w:bCs w:val="0"/>
          <w:sz w:val="24"/>
          <w:szCs w:val="24"/>
          <w:rtl/>
        </w:rPr>
        <w:t>עם המפעל לבירור של סוגיות רלוונטיות ביחס למפעל</w:t>
      </w:r>
      <w:r w:rsidR="00855C5B">
        <w:rPr>
          <w:rFonts w:hint="cs"/>
          <w:b w:val="0"/>
          <w:bCs w:val="0"/>
          <w:sz w:val="24"/>
          <w:szCs w:val="24"/>
          <w:rtl/>
        </w:rPr>
        <w:t xml:space="preserve">. לעניין אישור מנהל רוחביים </w:t>
      </w:r>
      <w:r w:rsidR="00855C5B">
        <w:rPr>
          <w:b w:val="0"/>
          <w:bCs w:val="0"/>
          <w:sz w:val="24"/>
          <w:szCs w:val="24"/>
          <w:rtl/>
        </w:rPr>
        <w:t>–</w:t>
      </w:r>
      <w:r w:rsidR="00855C5B">
        <w:rPr>
          <w:rFonts w:hint="cs"/>
          <w:b w:val="0"/>
          <w:bCs w:val="0"/>
          <w:sz w:val="24"/>
          <w:szCs w:val="24"/>
          <w:rtl/>
        </w:rPr>
        <w:t xml:space="preserve"> החידוש יינתן </w:t>
      </w:r>
      <w:r w:rsidR="009827C2">
        <w:rPr>
          <w:rFonts w:hint="cs"/>
          <w:b w:val="0"/>
          <w:bCs w:val="0"/>
          <w:sz w:val="24"/>
          <w:szCs w:val="24"/>
          <w:rtl/>
        </w:rPr>
        <w:t>כפוף</w:t>
      </w:r>
      <w:r w:rsidR="00855C5B">
        <w:rPr>
          <w:rFonts w:hint="cs"/>
          <w:b w:val="0"/>
          <w:bCs w:val="0"/>
          <w:sz w:val="24"/>
          <w:szCs w:val="24"/>
          <w:rtl/>
        </w:rPr>
        <w:t xml:space="preserve"> ל</w:t>
      </w:r>
      <w:r w:rsidR="00855C5B" w:rsidRPr="00F42193">
        <w:rPr>
          <w:rFonts w:hint="cs"/>
          <w:b w:val="0"/>
          <w:bCs w:val="0"/>
          <w:sz w:val="24"/>
          <w:szCs w:val="24"/>
          <w:rtl/>
        </w:rPr>
        <w:t xml:space="preserve">אישור </w:t>
      </w:r>
      <w:r w:rsidR="00855C5B">
        <w:rPr>
          <w:rFonts w:hint="cs"/>
          <w:b w:val="0"/>
          <w:bCs w:val="0"/>
          <w:sz w:val="24"/>
          <w:szCs w:val="24"/>
          <w:rtl/>
        </w:rPr>
        <w:t>ראשת המערך הלאומי לחומרים מסוכנים.</w:t>
      </w:r>
    </w:p>
    <w:p w14:paraId="164C873F" w14:textId="7CE01392" w:rsidR="0006115D" w:rsidRPr="00D361B6" w:rsidRDefault="00D361B6" w:rsidP="00515B70">
      <w:pPr>
        <w:pStyle w:val="HeadHatzaotHok"/>
        <w:keepNext w:val="0"/>
        <w:keepLines w:val="0"/>
        <w:numPr>
          <w:ilvl w:val="0"/>
          <w:numId w:val="20"/>
        </w:numPr>
        <w:spacing w:before="0" w:after="120"/>
        <w:contextualSpacing w:val="0"/>
        <w:jc w:val="both"/>
        <w:rPr>
          <w:sz w:val="24"/>
          <w:szCs w:val="24"/>
          <w:u w:val="single"/>
        </w:rPr>
      </w:pPr>
      <w:r w:rsidRPr="00D361B6">
        <w:rPr>
          <w:sz w:val="24"/>
          <w:szCs w:val="24"/>
          <w:u w:val="single"/>
          <w:rtl/>
        </w:rPr>
        <w:t>הקלות בשפכי תעשייה</w:t>
      </w:r>
    </w:p>
    <w:p w14:paraId="36830895" w14:textId="55A701DA" w:rsidR="00BD297E" w:rsidRPr="00CA41FB" w:rsidRDefault="00D361B6" w:rsidP="00515B70">
      <w:pPr>
        <w:pStyle w:val="HeadHatzaotHok"/>
        <w:keepNext w:val="0"/>
        <w:keepLines w:val="0"/>
        <w:spacing w:before="0" w:after="120"/>
        <w:ind w:left="785"/>
        <w:contextualSpacing w:val="0"/>
        <w:jc w:val="both"/>
        <w:rPr>
          <w:b w:val="0"/>
          <w:bCs w:val="0"/>
          <w:sz w:val="24"/>
          <w:szCs w:val="24"/>
          <w:rtl/>
        </w:rPr>
      </w:pPr>
      <w:r w:rsidRPr="00D361B6">
        <w:rPr>
          <w:rFonts w:hint="cs"/>
          <w:b w:val="0"/>
          <w:bCs w:val="0"/>
          <w:sz w:val="24"/>
          <w:szCs w:val="24"/>
          <w:rtl/>
        </w:rPr>
        <w:t>בקשות ל</w:t>
      </w:r>
      <w:r w:rsidR="00B4351F">
        <w:rPr>
          <w:rFonts w:hint="cs"/>
          <w:b w:val="0"/>
          <w:bCs w:val="0"/>
          <w:sz w:val="24"/>
          <w:szCs w:val="24"/>
          <w:rtl/>
        </w:rPr>
        <w:t xml:space="preserve">הארכת תוקף </w:t>
      </w:r>
      <w:r w:rsidRPr="00D361B6">
        <w:rPr>
          <w:rFonts w:hint="cs"/>
          <w:b w:val="0"/>
          <w:bCs w:val="0"/>
          <w:sz w:val="24"/>
          <w:szCs w:val="24"/>
          <w:rtl/>
        </w:rPr>
        <w:t>הקלות כמפורט ב</w:t>
      </w:r>
      <w:r w:rsidRPr="00D361B6">
        <w:rPr>
          <w:b w:val="0"/>
          <w:bCs w:val="0"/>
          <w:sz w:val="24"/>
          <w:szCs w:val="24"/>
          <w:rtl/>
        </w:rPr>
        <w:t>הנחיות להגשת בקשות להקלות בשפכי תעשייה</w:t>
      </w:r>
      <w:r>
        <w:rPr>
          <w:rFonts w:hint="cs"/>
          <w:b w:val="0"/>
          <w:bCs w:val="0"/>
          <w:sz w:val="24"/>
          <w:szCs w:val="24"/>
          <w:rtl/>
        </w:rPr>
        <w:t xml:space="preserve"> מיום 29.3.2022</w:t>
      </w:r>
      <w:r w:rsidRPr="00D361B6">
        <w:rPr>
          <w:vertAlign w:val="superscript"/>
          <w:rtl/>
        </w:rPr>
        <w:footnoteReference w:id="1"/>
      </w:r>
      <w:r>
        <w:rPr>
          <w:rFonts w:hint="cs"/>
          <w:b w:val="0"/>
          <w:bCs w:val="0"/>
          <w:sz w:val="24"/>
          <w:szCs w:val="24"/>
          <w:rtl/>
        </w:rPr>
        <w:t xml:space="preserve"> - </w:t>
      </w:r>
      <w:r w:rsidR="00BD297E">
        <w:rPr>
          <w:rFonts w:hint="cs"/>
          <w:b w:val="0"/>
          <w:bCs w:val="0"/>
          <w:sz w:val="24"/>
          <w:szCs w:val="24"/>
          <w:rtl/>
        </w:rPr>
        <w:t>יטופלו ככלל כבשגרה</w:t>
      </w:r>
      <w:r w:rsidR="00B4351F">
        <w:rPr>
          <w:rFonts w:hint="cs"/>
          <w:b w:val="0"/>
          <w:bCs w:val="0"/>
          <w:sz w:val="24"/>
          <w:szCs w:val="24"/>
          <w:rtl/>
        </w:rPr>
        <w:t>,</w:t>
      </w:r>
      <w:r w:rsidR="00BD718D">
        <w:rPr>
          <w:rFonts w:hint="cs"/>
          <w:b w:val="0"/>
          <w:bCs w:val="0"/>
          <w:sz w:val="24"/>
          <w:szCs w:val="24"/>
          <w:rtl/>
        </w:rPr>
        <w:t xml:space="preserve"> על פי שיקול דעת </w:t>
      </w:r>
      <w:r w:rsidR="00B4351F">
        <w:rPr>
          <w:rFonts w:hint="cs"/>
          <w:b w:val="0"/>
          <w:bCs w:val="0"/>
          <w:sz w:val="24"/>
          <w:szCs w:val="24"/>
          <w:rtl/>
        </w:rPr>
        <w:t>הגורם המוסמך</w:t>
      </w:r>
      <w:r w:rsidR="00BD718D">
        <w:rPr>
          <w:rFonts w:hint="cs"/>
          <w:b w:val="0"/>
          <w:bCs w:val="0"/>
          <w:sz w:val="24"/>
          <w:szCs w:val="24"/>
          <w:rtl/>
        </w:rPr>
        <w:t xml:space="preserve"> הרלוונטי</w:t>
      </w:r>
      <w:r w:rsidR="00B4351F">
        <w:rPr>
          <w:rFonts w:hint="cs"/>
          <w:b w:val="0"/>
          <w:bCs w:val="0"/>
          <w:sz w:val="24"/>
          <w:szCs w:val="24"/>
          <w:rtl/>
        </w:rPr>
        <w:t>, במטה או במחוזות</w:t>
      </w:r>
      <w:r w:rsidR="00BD297E">
        <w:rPr>
          <w:rFonts w:hint="cs"/>
          <w:b w:val="0"/>
          <w:bCs w:val="0"/>
          <w:sz w:val="24"/>
          <w:szCs w:val="24"/>
          <w:rtl/>
        </w:rPr>
        <w:t xml:space="preserve">. </w:t>
      </w:r>
      <w:r w:rsidR="00B4351F" w:rsidRPr="00170D62">
        <w:rPr>
          <w:rFonts w:hint="eastAsia"/>
          <w:b w:val="0"/>
          <w:bCs w:val="0"/>
          <w:sz w:val="24"/>
          <w:szCs w:val="24"/>
          <w:rtl/>
        </w:rPr>
        <w:t>ככל</w:t>
      </w:r>
      <w:r w:rsidR="00B4351F" w:rsidRPr="00170D62">
        <w:rPr>
          <w:b w:val="0"/>
          <w:bCs w:val="0"/>
          <w:sz w:val="24"/>
          <w:szCs w:val="24"/>
          <w:rtl/>
        </w:rPr>
        <w:t xml:space="preserve"> </w:t>
      </w:r>
      <w:r w:rsidR="00B4351F" w:rsidRPr="00170D62">
        <w:rPr>
          <w:rFonts w:hint="eastAsia"/>
          <w:b w:val="0"/>
          <w:bCs w:val="0"/>
          <w:sz w:val="24"/>
          <w:szCs w:val="24"/>
          <w:rtl/>
        </w:rPr>
        <w:t>שעולה</w:t>
      </w:r>
      <w:r w:rsidR="00B4351F" w:rsidRPr="00170D62">
        <w:rPr>
          <w:b w:val="0"/>
          <w:bCs w:val="0"/>
          <w:sz w:val="24"/>
          <w:szCs w:val="24"/>
          <w:rtl/>
        </w:rPr>
        <w:t xml:space="preserve"> </w:t>
      </w:r>
      <w:r w:rsidR="00B4351F" w:rsidRPr="00170D62">
        <w:rPr>
          <w:rFonts w:hint="eastAsia"/>
          <w:b w:val="0"/>
          <w:bCs w:val="0"/>
          <w:sz w:val="24"/>
          <w:szCs w:val="24"/>
          <w:rtl/>
        </w:rPr>
        <w:t>קושי</w:t>
      </w:r>
      <w:r w:rsidR="00B4351F" w:rsidRPr="00170D62">
        <w:rPr>
          <w:b w:val="0"/>
          <w:bCs w:val="0"/>
          <w:sz w:val="24"/>
          <w:szCs w:val="24"/>
          <w:rtl/>
        </w:rPr>
        <w:t xml:space="preserve"> </w:t>
      </w:r>
      <w:r w:rsidR="00B4351F" w:rsidRPr="00170D62">
        <w:rPr>
          <w:rFonts w:hint="eastAsia"/>
          <w:b w:val="0"/>
          <w:bCs w:val="0"/>
          <w:sz w:val="24"/>
          <w:szCs w:val="24"/>
          <w:rtl/>
        </w:rPr>
        <w:t>של</w:t>
      </w:r>
      <w:r w:rsidR="00B4351F" w:rsidRPr="00170D62">
        <w:rPr>
          <w:b w:val="0"/>
          <w:bCs w:val="0"/>
          <w:sz w:val="24"/>
          <w:szCs w:val="24"/>
          <w:rtl/>
        </w:rPr>
        <w:t xml:space="preserve"> </w:t>
      </w:r>
      <w:r w:rsidR="00B4351F" w:rsidRPr="00170D62">
        <w:rPr>
          <w:rFonts w:hint="eastAsia"/>
          <w:b w:val="0"/>
          <w:bCs w:val="0"/>
          <w:sz w:val="24"/>
          <w:szCs w:val="24"/>
          <w:rtl/>
        </w:rPr>
        <w:t>מפעל</w:t>
      </w:r>
      <w:r w:rsidR="00B4351F" w:rsidRPr="00170D62">
        <w:rPr>
          <w:rFonts w:hint="cs"/>
          <w:b w:val="0"/>
          <w:bCs w:val="0"/>
          <w:sz w:val="24"/>
          <w:szCs w:val="24"/>
          <w:rtl/>
        </w:rPr>
        <w:t xml:space="preserve"> מסוים לעמוד בלוחות הזמנים בשל מצב החירום, כגון בשל מחסור בכוח אדם זמין, ניתן לפנות בבקשה </w:t>
      </w:r>
      <w:r w:rsidR="00B4351F" w:rsidRPr="00170D62">
        <w:rPr>
          <w:rFonts w:hint="eastAsia"/>
          <w:b w:val="0"/>
          <w:bCs w:val="0"/>
          <w:sz w:val="24"/>
          <w:szCs w:val="24"/>
          <w:rtl/>
        </w:rPr>
        <w:t>פרטנית</w:t>
      </w:r>
      <w:r w:rsidR="00B4351F">
        <w:rPr>
          <w:rFonts w:hint="cs"/>
          <w:b w:val="0"/>
          <w:bCs w:val="0"/>
          <w:sz w:val="24"/>
          <w:szCs w:val="24"/>
          <w:rtl/>
        </w:rPr>
        <w:t xml:space="preserve"> לגורם המוסמך, שייבחן אותה בהתאם לשיקול דעתו ו</w:t>
      </w:r>
      <w:r w:rsidR="009827C2">
        <w:rPr>
          <w:rFonts w:hint="cs"/>
          <w:b w:val="0"/>
          <w:bCs w:val="0"/>
          <w:sz w:val="24"/>
          <w:szCs w:val="24"/>
          <w:rtl/>
        </w:rPr>
        <w:t>כפוף</w:t>
      </w:r>
      <w:r w:rsidR="00B4351F">
        <w:rPr>
          <w:rFonts w:hint="cs"/>
          <w:b w:val="0"/>
          <w:bCs w:val="0"/>
          <w:sz w:val="24"/>
          <w:szCs w:val="24"/>
          <w:rtl/>
        </w:rPr>
        <w:t xml:space="preserve"> להוראות החוק. רצוי לכלול בבקשה פירוט של </w:t>
      </w:r>
      <w:r w:rsidR="00B4351F">
        <w:rPr>
          <w:rFonts w:hint="cs"/>
          <w:b w:val="0"/>
          <w:bCs w:val="0"/>
          <w:sz w:val="24"/>
          <w:szCs w:val="24"/>
          <w:rtl/>
        </w:rPr>
        <w:lastRenderedPageBreak/>
        <w:t>הקשיים הנובעים ממצב החירום. בבדיקת הבקשות יישקלו קשיים הנובעים ממצב החירום.</w:t>
      </w:r>
    </w:p>
    <w:p w14:paraId="577AFD83" w14:textId="194FA483" w:rsidR="004F3B25" w:rsidRDefault="004F3B25" w:rsidP="004F3B25">
      <w:pPr>
        <w:pStyle w:val="HeadHatzaotHok"/>
        <w:keepNext w:val="0"/>
        <w:keepLines w:val="0"/>
        <w:numPr>
          <w:ilvl w:val="0"/>
          <w:numId w:val="20"/>
        </w:numPr>
        <w:spacing w:before="0" w:after="120"/>
        <w:contextualSpacing w:val="0"/>
        <w:jc w:val="both"/>
        <w:rPr>
          <w:sz w:val="24"/>
          <w:szCs w:val="24"/>
          <w:u w:val="single"/>
        </w:rPr>
      </w:pPr>
      <w:r w:rsidRPr="00AC52CF">
        <w:rPr>
          <w:rFonts w:hint="cs"/>
          <w:sz w:val="24"/>
          <w:szCs w:val="24"/>
          <w:u w:val="single"/>
          <w:rtl/>
        </w:rPr>
        <w:t xml:space="preserve">היתרי פליטה  </w:t>
      </w:r>
    </w:p>
    <w:p w14:paraId="1B854134" w14:textId="06914C30" w:rsidR="004F3B25" w:rsidRDefault="004F3B25" w:rsidP="004F3B25">
      <w:pPr>
        <w:pStyle w:val="HeadHatzaotHok"/>
        <w:keepNext w:val="0"/>
        <w:keepLines w:val="0"/>
        <w:spacing w:before="0" w:after="120"/>
        <w:ind w:left="785"/>
        <w:contextualSpacing w:val="0"/>
        <w:jc w:val="both"/>
        <w:rPr>
          <w:b w:val="0"/>
          <w:bCs w:val="0"/>
          <w:sz w:val="24"/>
          <w:szCs w:val="24"/>
          <w:rtl/>
        </w:rPr>
      </w:pPr>
      <w:r>
        <w:rPr>
          <w:rFonts w:hint="cs"/>
          <w:b w:val="0"/>
          <w:bCs w:val="0"/>
          <w:sz w:val="24"/>
          <w:szCs w:val="24"/>
          <w:rtl/>
        </w:rPr>
        <w:t>בקשות</w:t>
      </w:r>
      <w:r w:rsidRPr="00AC52CF">
        <w:rPr>
          <w:rFonts w:hint="cs"/>
          <w:b w:val="0"/>
          <w:bCs w:val="0"/>
          <w:sz w:val="24"/>
          <w:szCs w:val="24"/>
          <w:rtl/>
        </w:rPr>
        <w:t xml:space="preserve"> </w:t>
      </w:r>
      <w:r>
        <w:rPr>
          <w:rFonts w:hint="cs"/>
          <w:b w:val="0"/>
          <w:bCs w:val="0"/>
          <w:sz w:val="24"/>
          <w:szCs w:val="24"/>
          <w:rtl/>
        </w:rPr>
        <w:t xml:space="preserve">לחידוש </w:t>
      </w:r>
      <w:r w:rsidRPr="00AC52CF">
        <w:rPr>
          <w:rFonts w:hint="cs"/>
          <w:b w:val="0"/>
          <w:bCs w:val="0"/>
          <w:sz w:val="24"/>
          <w:szCs w:val="24"/>
          <w:rtl/>
        </w:rPr>
        <w:t xml:space="preserve">היתרי פליטה </w:t>
      </w:r>
      <w:r>
        <w:rPr>
          <w:rFonts w:hint="cs"/>
          <w:b w:val="0"/>
          <w:bCs w:val="0"/>
          <w:sz w:val="24"/>
          <w:szCs w:val="24"/>
          <w:rtl/>
        </w:rPr>
        <w:t xml:space="preserve">יטופלו, ככלל, כבשגרה ולפי לוחות הזמנים הקבועים בחוק אוויר נקי. </w:t>
      </w:r>
      <w:r w:rsidRPr="00170D62">
        <w:rPr>
          <w:rFonts w:hint="eastAsia"/>
          <w:b w:val="0"/>
          <w:bCs w:val="0"/>
          <w:sz w:val="24"/>
          <w:szCs w:val="24"/>
          <w:rtl/>
        </w:rPr>
        <w:t>ככל</w:t>
      </w:r>
      <w:r w:rsidRPr="00170D62">
        <w:rPr>
          <w:b w:val="0"/>
          <w:bCs w:val="0"/>
          <w:sz w:val="24"/>
          <w:szCs w:val="24"/>
          <w:rtl/>
        </w:rPr>
        <w:t xml:space="preserve"> </w:t>
      </w:r>
      <w:r w:rsidRPr="00170D62">
        <w:rPr>
          <w:rFonts w:hint="eastAsia"/>
          <w:b w:val="0"/>
          <w:bCs w:val="0"/>
          <w:sz w:val="24"/>
          <w:szCs w:val="24"/>
          <w:rtl/>
        </w:rPr>
        <w:t>שעולה</w:t>
      </w:r>
      <w:r w:rsidRPr="00170D62">
        <w:rPr>
          <w:b w:val="0"/>
          <w:bCs w:val="0"/>
          <w:sz w:val="24"/>
          <w:szCs w:val="24"/>
          <w:rtl/>
        </w:rPr>
        <w:t xml:space="preserve"> </w:t>
      </w:r>
      <w:r w:rsidRPr="00170D62">
        <w:rPr>
          <w:rFonts w:hint="eastAsia"/>
          <w:b w:val="0"/>
          <w:bCs w:val="0"/>
          <w:sz w:val="24"/>
          <w:szCs w:val="24"/>
          <w:rtl/>
        </w:rPr>
        <w:t>קושי</w:t>
      </w:r>
      <w:r w:rsidRPr="00170D62">
        <w:rPr>
          <w:b w:val="0"/>
          <w:bCs w:val="0"/>
          <w:sz w:val="24"/>
          <w:szCs w:val="24"/>
          <w:rtl/>
        </w:rPr>
        <w:t xml:space="preserve"> </w:t>
      </w:r>
      <w:r w:rsidRPr="00170D62">
        <w:rPr>
          <w:rFonts w:hint="eastAsia"/>
          <w:b w:val="0"/>
          <w:bCs w:val="0"/>
          <w:sz w:val="24"/>
          <w:szCs w:val="24"/>
          <w:rtl/>
        </w:rPr>
        <w:t>של</w:t>
      </w:r>
      <w:r w:rsidRPr="00170D62">
        <w:rPr>
          <w:b w:val="0"/>
          <w:bCs w:val="0"/>
          <w:sz w:val="24"/>
          <w:szCs w:val="24"/>
          <w:rtl/>
        </w:rPr>
        <w:t xml:space="preserve"> </w:t>
      </w:r>
      <w:r w:rsidRPr="00170D62">
        <w:rPr>
          <w:rFonts w:hint="eastAsia"/>
          <w:b w:val="0"/>
          <w:bCs w:val="0"/>
          <w:sz w:val="24"/>
          <w:szCs w:val="24"/>
          <w:rtl/>
        </w:rPr>
        <w:t>מפעל</w:t>
      </w:r>
      <w:r w:rsidRPr="00170D62">
        <w:rPr>
          <w:rFonts w:hint="cs"/>
          <w:b w:val="0"/>
          <w:bCs w:val="0"/>
          <w:sz w:val="24"/>
          <w:szCs w:val="24"/>
          <w:rtl/>
        </w:rPr>
        <w:t xml:space="preserve"> מסוים לעמוד בלוחות הזמנים בשל מצב החירום, כגון בשל מחסור בכוח אדם זמין, ניתן לפנות בבקשה </w:t>
      </w:r>
      <w:r w:rsidRPr="00170D62">
        <w:rPr>
          <w:rFonts w:hint="eastAsia"/>
          <w:b w:val="0"/>
          <w:bCs w:val="0"/>
          <w:sz w:val="24"/>
          <w:szCs w:val="24"/>
          <w:rtl/>
        </w:rPr>
        <w:t>פרטנית</w:t>
      </w:r>
      <w:r>
        <w:rPr>
          <w:rFonts w:hint="cs"/>
          <w:b w:val="0"/>
          <w:bCs w:val="0"/>
          <w:sz w:val="24"/>
          <w:szCs w:val="24"/>
          <w:rtl/>
        </w:rPr>
        <w:t xml:space="preserve"> לממונה</w:t>
      </w:r>
      <w:r w:rsidR="00170D62">
        <w:rPr>
          <w:rFonts w:hint="cs"/>
          <w:b w:val="0"/>
          <w:bCs w:val="0"/>
          <w:sz w:val="24"/>
          <w:szCs w:val="24"/>
          <w:rtl/>
        </w:rPr>
        <w:t>, שייבחן אותה בהתאם לשיקול דעתו ו</w:t>
      </w:r>
      <w:r w:rsidR="009827C2">
        <w:rPr>
          <w:rFonts w:hint="cs"/>
          <w:b w:val="0"/>
          <w:bCs w:val="0"/>
          <w:sz w:val="24"/>
          <w:szCs w:val="24"/>
          <w:rtl/>
        </w:rPr>
        <w:t>כפוף</w:t>
      </w:r>
      <w:r w:rsidR="00170D62">
        <w:rPr>
          <w:rFonts w:hint="cs"/>
          <w:b w:val="0"/>
          <w:bCs w:val="0"/>
          <w:sz w:val="24"/>
          <w:szCs w:val="24"/>
          <w:rtl/>
        </w:rPr>
        <w:t xml:space="preserve"> להוראות החוק</w:t>
      </w:r>
      <w:r>
        <w:rPr>
          <w:rFonts w:hint="cs"/>
          <w:b w:val="0"/>
          <w:bCs w:val="0"/>
          <w:sz w:val="24"/>
          <w:szCs w:val="24"/>
          <w:rtl/>
        </w:rPr>
        <w:t>.</w:t>
      </w:r>
      <w:r w:rsidR="00170D62">
        <w:rPr>
          <w:rFonts w:hint="cs"/>
          <w:b w:val="0"/>
          <w:bCs w:val="0"/>
          <w:sz w:val="24"/>
          <w:szCs w:val="24"/>
          <w:rtl/>
        </w:rPr>
        <w:t xml:space="preserve"> רצוי לכלול בבקשה פירוט של הקשיים הנובעים ממצב החירום. בבדיקת הבקשות יישקלו קשיים הנובעים ממצב החירום.</w:t>
      </w:r>
      <w:r>
        <w:rPr>
          <w:rFonts w:hint="cs"/>
          <w:b w:val="0"/>
          <w:bCs w:val="0"/>
          <w:sz w:val="24"/>
          <w:szCs w:val="24"/>
          <w:rtl/>
        </w:rPr>
        <w:t xml:space="preserve"> </w:t>
      </w:r>
    </w:p>
    <w:p w14:paraId="72CC3631" w14:textId="70CD9164" w:rsidR="00E968D9" w:rsidRDefault="00E968D9" w:rsidP="00515B70">
      <w:pPr>
        <w:pStyle w:val="HeadHatzaotHok"/>
        <w:keepNext w:val="0"/>
        <w:keepLines w:val="0"/>
        <w:numPr>
          <w:ilvl w:val="0"/>
          <w:numId w:val="20"/>
        </w:numPr>
        <w:spacing w:before="0" w:after="120"/>
        <w:contextualSpacing w:val="0"/>
        <w:jc w:val="both"/>
        <w:rPr>
          <w:sz w:val="24"/>
          <w:szCs w:val="24"/>
          <w:u w:val="single"/>
        </w:rPr>
      </w:pPr>
      <w:r w:rsidRPr="00CA41FB">
        <w:rPr>
          <w:rFonts w:hint="cs"/>
          <w:sz w:val="24"/>
          <w:szCs w:val="24"/>
          <w:u w:val="single"/>
          <w:rtl/>
        </w:rPr>
        <w:t>היתרי הזרמה</w:t>
      </w:r>
      <w:r w:rsidR="00622E5E">
        <w:rPr>
          <w:rFonts w:hint="cs"/>
          <w:sz w:val="24"/>
          <w:szCs w:val="24"/>
          <w:u w:val="single"/>
          <w:rtl/>
        </w:rPr>
        <w:t xml:space="preserve"> או הטלה</w:t>
      </w:r>
      <w:r w:rsidRPr="00CA41FB">
        <w:rPr>
          <w:rFonts w:hint="cs"/>
          <w:sz w:val="24"/>
          <w:szCs w:val="24"/>
          <w:u w:val="single"/>
          <w:rtl/>
        </w:rPr>
        <w:t xml:space="preserve"> לים</w:t>
      </w:r>
    </w:p>
    <w:p w14:paraId="38B8AE58" w14:textId="0678396B" w:rsidR="00CE76C1" w:rsidRDefault="00CE76C1" w:rsidP="00CE76C1">
      <w:pPr>
        <w:pStyle w:val="HeadHatzaotHok"/>
        <w:keepNext w:val="0"/>
        <w:keepLines w:val="0"/>
        <w:spacing w:before="0" w:after="120"/>
        <w:ind w:left="720"/>
        <w:contextualSpacing w:val="0"/>
        <w:jc w:val="both"/>
        <w:rPr>
          <w:b w:val="0"/>
          <w:bCs w:val="0"/>
          <w:sz w:val="24"/>
          <w:szCs w:val="24"/>
          <w:rtl/>
        </w:rPr>
      </w:pPr>
      <w:r>
        <w:rPr>
          <w:rFonts w:hint="cs"/>
          <w:b w:val="0"/>
          <w:bCs w:val="0"/>
          <w:sz w:val="24"/>
          <w:szCs w:val="24"/>
          <w:rtl/>
        </w:rPr>
        <w:t>בקשות</w:t>
      </w:r>
      <w:r w:rsidRPr="00AC52CF">
        <w:rPr>
          <w:rFonts w:hint="cs"/>
          <w:b w:val="0"/>
          <w:bCs w:val="0"/>
          <w:sz w:val="24"/>
          <w:szCs w:val="24"/>
          <w:rtl/>
        </w:rPr>
        <w:t xml:space="preserve"> </w:t>
      </w:r>
      <w:r>
        <w:rPr>
          <w:rFonts w:hint="cs"/>
          <w:b w:val="0"/>
          <w:bCs w:val="0"/>
          <w:sz w:val="24"/>
          <w:szCs w:val="24"/>
          <w:rtl/>
        </w:rPr>
        <w:t xml:space="preserve">לחידוש </w:t>
      </w:r>
      <w:r w:rsidRPr="00AC52CF">
        <w:rPr>
          <w:rFonts w:hint="cs"/>
          <w:b w:val="0"/>
          <w:bCs w:val="0"/>
          <w:sz w:val="24"/>
          <w:szCs w:val="24"/>
          <w:rtl/>
        </w:rPr>
        <w:t>היתרי</w:t>
      </w:r>
      <w:r>
        <w:rPr>
          <w:rFonts w:hint="cs"/>
          <w:b w:val="0"/>
          <w:bCs w:val="0"/>
          <w:sz w:val="24"/>
          <w:szCs w:val="24"/>
          <w:rtl/>
        </w:rPr>
        <w:t>ם</w:t>
      </w:r>
      <w:r w:rsidRPr="00AC52CF">
        <w:rPr>
          <w:rFonts w:hint="cs"/>
          <w:b w:val="0"/>
          <w:bCs w:val="0"/>
          <w:sz w:val="24"/>
          <w:szCs w:val="24"/>
          <w:rtl/>
        </w:rPr>
        <w:t xml:space="preserve"> </w:t>
      </w:r>
      <w:r>
        <w:rPr>
          <w:rFonts w:hint="cs"/>
          <w:b w:val="0"/>
          <w:bCs w:val="0"/>
          <w:sz w:val="24"/>
          <w:szCs w:val="24"/>
          <w:rtl/>
        </w:rPr>
        <w:t xml:space="preserve">יטופלו, ככלל, כבשגרה. </w:t>
      </w:r>
      <w:r w:rsidRPr="00170D62">
        <w:rPr>
          <w:rFonts w:hint="eastAsia"/>
          <w:b w:val="0"/>
          <w:bCs w:val="0"/>
          <w:sz w:val="24"/>
          <w:szCs w:val="24"/>
          <w:rtl/>
        </w:rPr>
        <w:t>ככל</w:t>
      </w:r>
      <w:r w:rsidRPr="00170D62">
        <w:rPr>
          <w:b w:val="0"/>
          <w:bCs w:val="0"/>
          <w:sz w:val="24"/>
          <w:szCs w:val="24"/>
          <w:rtl/>
        </w:rPr>
        <w:t xml:space="preserve"> </w:t>
      </w:r>
      <w:r w:rsidRPr="00170D62">
        <w:rPr>
          <w:rFonts w:hint="eastAsia"/>
          <w:b w:val="0"/>
          <w:bCs w:val="0"/>
          <w:sz w:val="24"/>
          <w:szCs w:val="24"/>
          <w:rtl/>
        </w:rPr>
        <w:t>שעולה</w:t>
      </w:r>
      <w:r w:rsidRPr="00170D62">
        <w:rPr>
          <w:b w:val="0"/>
          <w:bCs w:val="0"/>
          <w:sz w:val="24"/>
          <w:szCs w:val="24"/>
          <w:rtl/>
        </w:rPr>
        <w:t xml:space="preserve"> </w:t>
      </w:r>
      <w:r w:rsidRPr="00170D62">
        <w:rPr>
          <w:rFonts w:hint="eastAsia"/>
          <w:b w:val="0"/>
          <w:bCs w:val="0"/>
          <w:sz w:val="24"/>
          <w:szCs w:val="24"/>
          <w:rtl/>
        </w:rPr>
        <w:t>קושי</w:t>
      </w:r>
      <w:r w:rsidRPr="00170D62">
        <w:rPr>
          <w:b w:val="0"/>
          <w:bCs w:val="0"/>
          <w:sz w:val="24"/>
          <w:szCs w:val="24"/>
          <w:rtl/>
        </w:rPr>
        <w:t xml:space="preserve"> </w:t>
      </w:r>
      <w:r w:rsidRPr="00170D62">
        <w:rPr>
          <w:rFonts w:hint="eastAsia"/>
          <w:b w:val="0"/>
          <w:bCs w:val="0"/>
          <w:sz w:val="24"/>
          <w:szCs w:val="24"/>
          <w:rtl/>
        </w:rPr>
        <w:t>של</w:t>
      </w:r>
      <w:r w:rsidRPr="00170D62">
        <w:rPr>
          <w:b w:val="0"/>
          <w:bCs w:val="0"/>
          <w:sz w:val="24"/>
          <w:szCs w:val="24"/>
          <w:rtl/>
        </w:rPr>
        <w:t xml:space="preserve"> </w:t>
      </w:r>
      <w:r w:rsidRPr="00170D62">
        <w:rPr>
          <w:rFonts w:hint="eastAsia"/>
          <w:b w:val="0"/>
          <w:bCs w:val="0"/>
          <w:sz w:val="24"/>
          <w:szCs w:val="24"/>
          <w:rtl/>
        </w:rPr>
        <w:t>מפעל</w:t>
      </w:r>
      <w:r w:rsidRPr="00170D62">
        <w:rPr>
          <w:rFonts w:hint="cs"/>
          <w:b w:val="0"/>
          <w:bCs w:val="0"/>
          <w:sz w:val="24"/>
          <w:szCs w:val="24"/>
          <w:rtl/>
        </w:rPr>
        <w:t xml:space="preserve"> מסוים לעמוד בלוחות הזמנים בשל מצב החירום, כגון בשל מחסור בכוח אדם זמין, ניתן לפנות בבקשה </w:t>
      </w:r>
      <w:r w:rsidRPr="00170D62">
        <w:rPr>
          <w:rFonts w:hint="eastAsia"/>
          <w:b w:val="0"/>
          <w:bCs w:val="0"/>
          <w:sz w:val="24"/>
          <w:szCs w:val="24"/>
          <w:rtl/>
        </w:rPr>
        <w:t>פרטנית</w:t>
      </w:r>
      <w:r>
        <w:rPr>
          <w:rFonts w:hint="cs"/>
          <w:b w:val="0"/>
          <w:bCs w:val="0"/>
          <w:sz w:val="24"/>
          <w:szCs w:val="24"/>
          <w:rtl/>
        </w:rPr>
        <w:t xml:space="preserve"> ליחידה להגנה על הסביבה הימית או לוועדה למתן היתרי הזרמה או הטלה, לפי העניין, שייבחנו אותה בהתאם לשיקול דעתן ו</w:t>
      </w:r>
      <w:r w:rsidR="009827C2">
        <w:rPr>
          <w:rFonts w:hint="cs"/>
          <w:b w:val="0"/>
          <w:bCs w:val="0"/>
          <w:sz w:val="24"/>
          <w:szCs w:val="24"/>
          <w:rtl/>
        </w:rPr>
        <w:t>כפוף</w:t>
      </w:r>
      <w:r>
        <w:rPr>
          <w:rFonts w:hint="cs"/>
          <w:b w:val="0"/>
          <w:bCs w:val="0"/>
          <w:sz w:val="24"/>
          <w:szCs w:val="24"/>
          <w:rtl/>
        </w:rPr>
        <w:t xml:space="preserve"> להוראות החוק. רצוי לכלול בבקשה פירוט של הקשיים הנובעים ממצב החירום. בבדיקת הבקשות יישקלו קשיים הנובעים ממצב החירום. </w:t>
      </w:r>
    </w:p>
    <w:p w14:paraId="04FDFE1A" w14:textId="73B7E7EE" w:rsidR="00B4351F" w:rsidRPr="00265319" w:rsidRDefault="00B4351F" w:rsidP="00B4351F">
      <w:pPr>
        <w:pStyle w:val="HeadHatzaotHok"/>
        <w:keepNext w:val="0"/>
        <w:keepLines w:val="0"/>
        <w:numPr>
          <w:ilvl w:val="0"/>
          <w:numId w:val="20"/>
        </w:numPr>
        <w:spacing w:before="0" w:after="120"/>
        <w:contextualSpacing w:val="0"/>
        <w:jc w:val="both"/>
        <w:rPr>
          <w:sz w:val="24"/>
          <w:szCs w:val="24"/>
          <w:u w:val="single"/>
        </w:rPr>
      </w:pPr>
      <w:r w:rsidRPr="00265319">
        <w:rPr>
          <w:rFonts w:hint="cs"/>
          <w:sz w:val="24"/>
          <w:szCs w:val="24"/>
          <w:u w:val="single"/>
          <w:rtl/>
        </w:rPr>
        <w:t>היתרי קרינה</w:t>
      </w:r>
      <w:r w:rsidR="00720E2E" w:rsidRPr="00265319">
        <w:rPr>
          <w:rFonts w:hint="cs"/>
          <w:sz w:val="24"/>
          <w:szCs w:val="24"/>
          <w:u w:val="single"/>
          <w:rtl/>
        </w:rPr>
        <w:t xml:space="preserve"> </w:t>
      </w:r>
    </w:p>
    <w:p w14:paraId="4DDF13BE" w14:textId="16B9BBC3" w:rsidR="00E968D9" w:rsidRPr="008E6CD3" w:rsidRDefault="00265319" w:rsidP="008E6CD3">
      <w:pPr>
        <w:pStyle w:val="HeadHatzaotHok"/>
        <w:keepNext w:val="0"/>
        <w:keepLines w:val="0"/>
        <w:spacing w:before="0" w:after="120"/>
        <w:ind w:left="785"/>
        <w:contextualSpacing w:val="0"/>
        <w:jc w:val="both"/>
        <w:rPr>
          <w:b w:val="0"/>
          <w:bCs w:val="0"/>
          <w:sz w:val="24"/>
          <w:szCs w:val="24"/>
          <w:rtl/>
        </w:rPr>
      </w:pPr>
      <w:r>
        <w:rPr>
          <w:rFonts w:hint="cs"/>
          <w:b w:val="0"/>
          <w:bCs w:val="0"/>
          <w:sz w:val="24"/>
          <w:szCs w:val="24"/>
          <w:rtl/>
        </w:rPr>
        <w:t>בקשות</w:t>
      </w:r>
      <w:r w:rsidRPr="00AC52CF">
        <w:rPr>
          <w:rFonts w:hint="cs"/>
          <w:b w:val="0"/>
          <w:bCs w:val="0"/>
          <w:sz w:val="24"/>
          <w:szCs w:val="24"/>
          <w:rtl/>
        </w:rPr>
        <w:t xml:space="preserve"> </w:t>
      </w:r>
      <w:r>
        <w:rPr>
          <w:rFonts w:hint="cs"/>
          <w:b w:val="0"/>
          <w:bCs w:val="0"/>
          <w:sz w:val="24"/>
          <w:szCs w:val="24"/>
          <w:rtl/>
        </w:rPr>
        <w:t xml:space="preserve">לחידוש </w:t>
      </w:r>
      <w:r w:rsidRPr="00AC52CF">
        <w:rPr>
          <w:rFonts w:hint="cs"/>
          <w:b w:val="0"/>
          <w:bCs w:val="0"/>
          <w:sz w:val="24"/>
          <w:szCs w:val="24"/>
          <w:rtl/>
        </w:rPr>
        <w:t>היתרי</w:t>
      </w:r>
      <w:r>
        <w:rPr>
          <w:rFonts w:hint="cs"/>
          <w:b w:val="0"/>
          <w:bCs w:val="0"/>
          <w:sz w:val="24"/>
          <w:szCs w:val="24"/>
          <w:rtl/>
        </w:rPr>
        <w:t>ם</w:t>
      </w:r>
      <w:r w:rsidRPr="00AC52CF">
        <w:rPr>
          <w:rFonts w:hint="cs"/>
          <w:b w:val="0"/>
          <w:bCs w:val="0"/>
          <w:sz w:val="24"/>
          <w:szCs w:val="24"/>
          <w:rtl/>
        </w:rPr>
        <w:t xml:space="preserve"> </w:t>
      </w:r>
      <w:r>
        <w:rPr>
          <w:rFonts w:hint="cs"/>
          <w:b w:val="0"/>
          <w:bCs w:val="0"/>
          <w:sz w:val="24"/>
          <w:szCs w:val="24"/>
          <w:rtl/>
        </w:rPr>
        <w:t xml:space="preserve">יטופלו, ככלל, כבשגרה. </w:t>
      </w:r>
      <w:r w:rsidRPr="00170D62">
        <w:rPr>
          <w:rFonts w:hint="eastAsia"/>
          <w:b w:val="0"/>
          <w:bCs w:val="0"/>
          <w:sz w:val="24"/>
          <w:szCs w:val="24"/>
          <w:rtl/>
        </w:rPr>
        <w:t>ככל</w:t>
      </w:r>
      <w:r w:rsidRPr="00170D62">
        <w:rPr>
          <w:b w:val="0"/>
          <w:bCs w:val="0"/>
          <w:sz w:val="24"/>
          <w:szCs w:val="24"/>
          <w:rtl/>
        </w:rPr>
        <w:t xml:space="preserve"> </w:t>
      </w:r>
      <w:r w:rsidRPr="00170D62">
        <w:rPr>
          <w:rFonts w:hint="eastAsia"/>
          <w:b w:val="0"/>
          <w:bCs w:val="0"/>
          <w:sz w:val="24"/>
          <w:szCs w:val="24"/>
          <w:rtl/>
        </w:rPr>
        <w:t>שעולה</w:t>
      </w:r>
      <w:r w:rsidRPr="00170D62">
        <w:rPr>
          <w:b w:val="0"/>
          <w:bCs w:val="0"/>
          <w:sz w:val="24"/>
          <w:szCs w:val="24"/>
          <w:rtl/>
        </w:rPr>
        <w:t xml:space="preserve"> </w:t>
      </w:r>
      <w:r w:rsidRPr="00170D62">
        <w:rPr>
          <w:rFonts w:hint="eastAsia"/>
          <w:b w:val="0"/>
          <w:bCs w:val="0"/>
          <w:sz w:val="24"/>
          <w:szCs w:val="24"/>
          <w:rtl/>
        </w:rPr>
        <w:t>קושי</w:t>
      </w:r>
      <w:r w:rsidRPr="00170D62">
        <w:rPr>
          <w:b w:val="0"/>
          <w:bCs w:val="0"/>
          <w:sz w:val="24"/>
          <w:szCs w:val="24"/>
          <w:rtl/>
        </w:rPr>
        <w:t xml:space="preserve"> </w:t>
      </w:r>
      <w:r w:rsidRPr="00170D62">
        <w:rPr>
          <w:rFonts w:hint="eastAsia"/>
          <w:b w:val="0"/>
          <w:bCs w:val="0"/>
          <w:sz w:val="24"/>
          <w:szCs w:val="24"/>
          <w:rtl/>
        </w:rPr>
        <w:t>של</w:t>
      </w:r>
      <w:r w:rsidRPr="00170D62">
        <w:rPr>
          <w:b w:val="0"/>
          <w:bCs w:val="0"/>
          <w:sz w:val="24"/>
          <w:szCs w:val="24"/>
          <w:rtl/>
        </w:rPr>
        <w:t xml:space="preserve"> </w:t>
      </w:r>
      <w:r>
        <w:rPr>
          <w:rFonts w:hint="cs"/>
          <w:b w:val="0"/>
          <w:bCs w:val="0"/>
          <w:sz w:val="24"/>
          <w:szCs w:val="24"/>
          <w:rtl/>
        </w:rPr>
        <w:t>גורם מפוקח</w:t>
      </w:r>
      <w:r w:rsidRPr="00170D62">
        <w:rPr>
          <w:rFonts w:hint="cs"/>
          <w:b w:val="0"/>
          <w:bCs w:val="0"/>
          <w:sz w:val="24"/>
          <w:szCs w:val="24"/>
          <w:rtl/>
        </w:rPr>
        <w:t xml:space="preserve"> לעמוד בלוחות הזמנים בשל מצב החירום, כגון בשל מחסור בכוח אדם זמין, ניתן לפנות בבקשה </w:t>
      </w:r>
      <w:r w:rsidRPr="00170D62">
        <w:rPr>
          <w:rFonts w:hint="eastAsia"/>
          <w:b w:val="0"/>
          <w:bCs w:val="0"/>
          <w:sz w:val="24"/>
          <w:szCs w:val="24"/>
          <w:rtl/>
        </w:rPr>
        <w:t>פרטנית</w:t>
      </w:r>
      <w:r>
        <w:rPr>
          <w:rFonts w:hint="cs"/>
          <w:b w:val="0"/>
          <w:bCs w:val="0"/>
          <w:sz w:val="24"/>
          <w:szCs w:val="24"/>
          <w:rtl/>
        </w:rPr>
        <w:t xml:space="preserve"> לגורם המוסמך, שייבחנו אותה בהתאם לשיקול דעתן ו</w:t>
      </w:r>
      <w:r w:rsidR="009827C2">
        <w:rPr>
          <w:rFonts w:hint="cs"/>
          <w:b w:val="0"/>
          <w:bCs w:val="0"/>
          <w:sz w:val="24"/>
          <w:szCs w:val="24"/>
          <w:rtl/>
        </w:rPr>
        <w:t>כפוף</w:t>
      </w:r>
      <w:r>
        <w:rPr>
          <w:rFonts w:hint="cs"/>
          <w:b w:val="0"/>
          <w:bCs w:val="0"/>
          <w:sz w:val="24"/>
          <w:szCs w:val="24"/>
          <w:rtl/>
        </w:rPr>
        <w:t xml:space="preserve"> להוראות החוק. רצוי לכלול בבקשה פירוט של הקשיים הנובעים ממצב החירום. בבדיקת הבקשות יישקלו קשיים הנובעים ממצב החירום. </w:t>
      </w:r>
    </w:p>
    <w:p w14:paraId="792F1D6F" w14:textId="10F56D39" w:rsidR="007F2B8F" w:rsidRPr="006B292C" w:rsidRDefault="009737FC" w:rsidP="00515B70">
      <w:pPr>
        <w:pStyle w:val="HeadHatzaotHok"/>
        <w:keepNext w:val="0"/>
        <w:keepLines w:val="0"/>
        <w:numPr>
          <w:ilvl w:val="0"/>
          <w:numId w:val="18"/>
        </w:numPr>
        <w:spacing w:before="0" w:after="120"/>
        <w:contextualSpacing w:val="0"/>
        <w:jc w:val="both"/>
        <w:rPr>
          <w:rFonts w:ascii="David" w:eastAsia="Times New Roman" w:hAnsi="David"/>
          <w:sz w:val="24"/>
          <w:szCs w:val="24"/>
          <w:u w:val="single"/>
          <w:rtl/>
        </w:rPr>
      </w:pPr>
      <w:bookmarkStart w:id="5" w:name="_Hlk149200250"/>
      <w:r>
        <w:rPr>
          <w:rFonts w:ascii="David" w:eastAsia="Times New Roman" w:hAnsi="David" w:hint="cs"/>
          <w:sz w:val="24"/>
          <w:szCs w:val="24"/>
          <w:u w:val="single"/>
          <w:rtl/>
        </w:rPr>
        <w:t xml:space="preserve">מתן </w:t>
      </w:r>
      <w:r w:rsidR="0006115D">
        <w:rPr>
          <w:rFonts w:ascii="David" w:eastAsia="Times New Roman" w:hAnsi="David" w:hint="cs"/>
          <w:sz w:val="24"/>
          <w:szCs w:val="24"/>
          <w:u w:val="single"/>
          <w:rtl/>
        </w:rPr>
        <w:t xml:space="preserve">היתרים </w:t>
      </w:r>
      <w:r w:rsidR="007F2B8F" w:rsidRPr="006B292C">
        <w:rPr>
          <w:rFonts w:ascii="David" w:eastAsia="Times New Roman" w:hAnsi="David" w:hint="cs"/>
          <w:sz w:val="24"/>
          <w:szCs w:val="24"/>
          <w:u w:val="single"/>
          <w:rtl/>
        </w:rPr>
        <w:t>חדש</w:t>
      </w:r>
      <w:r w:rsidR="0006115D">
        <w:rPr>
          <w:rFonts w:ascii="David" w:eastAsia="Times New Roman" w:hAnsi="David" w:hint="cs"/>
          <w:sz w:val="24"/>
          <w:szCs w:val="24"/>
          <w:u w:val="single"/>
          <w:rtl/>
        </w:rPr>
        <w:t>ים</w:t>
      </w:r>
      <w:r w:rsidR="00F54352">
        <w:rPr>
          <w:rFonts w:ascii="David" w:eastAsia="Times New Roman" w:hAnsi="David" w:hint="cs"/>
          <w:sz w:val="24"/>
          <w:szCs w:val="24"/>
          <w:u w:val="single"/>
          <w:rtl/>
        </w:rPr>
        <w:t xml:space="preserve"> </w:t>
      </w:r>
    </w:p>
    <w:bookmarkEnd w:id="5"/>
    <w:p w14:paraId="0A4C8DC1" w14:textId="77D4CCBD" w:rsidR="007F2B8F" w:rsidRPr="00BD718D" w:rsidRDefault="00BD718D" w:rsidP="00515B70">
      <w:pPr>
        <w:pStyle w:val="HeadHatzaotHok"/>
        <w:keepNext w:val="0"/>
        <w:keepLines w:val="0"/>
        <w:numPr>
          <w:ilvl w:val="0"/>
          <w:numId w:val="24"/>
        </w:numPr>
        <w:spacing w:before="0" w:after="120"/>
        <w:contextualSpacing w:val="0"/>
        <w:jc w:val="both"/>
        <w:rPr>
          <w:b w:val="0"/>
          <w:bCs w:val="0"/>
          <w:sz w:val="24"/>
          <w:szCs w:val="24"/>
          <w:rtl/>
        </w:rPr>
      </w:pPr>
      <w:r w:rsidRPr="00BD718D">
        <w:rPr>
          <w:rFonts w:hint="cs"/>
          <w:b w:val="0"/>
          <w:bCs w:val="0"/>
          <w:sz w:val="24"/>
          <w:szCs w:val="24"/>
          <w:rtl/>
        </w:rPr>
        <w:t xml:space="preserve">בקשות להיתרים חדשים </w:t>
      </w:r>
      <w:r w:rsidR="00AC52CF" w:rsidRPr="00B720E1">
        <w:rPr>
          <w:rFonts w:hint="cs"/>
          <w:b w:val="0"/>
          <w:bCs w:val="0"/>
          <w:sz w:val="24"/>
          <w:szCs w:val="24"/>
          <w:rtl/>
        </w:rPr>
        <w:t>יטופלו</w:t>
      </w:r>
      <w:r w:rsidR="00F54352">
        <w:rPr>
          <w:rFonts w:hint="cs"/>
          <w:b w:val="0"/>
          <w:bCs w:val="0"/>
          <w:sz w:val="24"/>
          <w:szCs w:val="24"/>
          <w:rtl/>
        </w:rPr>
        <w:t>,</w:t>
      </w:r>
      <w:r w:rsidR="00AC52CF" w:rsidRPr="00B720E1">
        <w:rPr>
          <w:rFonts w:hint="cs"/>
          <w:b w:val="0"/>
          <w:bCs w:val="0"/>
          <w:sz w:val="24"/>
          <w:szCs w:val="24"/>
          <w:rtl/>
        </w:rPr>
        <w:t xml:space="preserve"> </w:t>
      </w:r>
      <w:r w:rsidR="00F54352" w:rsidRPr="00B720E1">
        <w:rPr>
          <w:rFonts w:hint="cs"/>
          <w:b w:val="0"/>
          <w:bCs w:val="0"/>
          <w:sz w:val="24"/>
          <w:szCs w:val="24"/>
          <w:rtl/>
        </w:rPr>
        <w:t>ככלל</w:t>
      </w:r>
      <w:r w:rsidR="00F54352">
        <w:rPr>
          <w:rFonts w:hint="cs"/>
          <w:b w:val="0"/>
          <w:bCs w:val="0"/>
          <w:sz w:val="24"/>
          <w:szCs w:val="24"/>
          <w:rtl/>
        </w:rPr>
        <w:t>,</w:t>
      </w:r>
      <w:r w:rsidR="00F54352" w:rsidRPr="00B720E1">
        <w:rPr>
          <w:rFonts w:hint="cs"/>
          <w:b w:val="0"/>
          <w:bCs w:val="0"/>
          <w:sz w:val="24"/>
          <w:szCs w:val="24"/>
          <w:rtl/>
        </w:rPr>
        <w:t xml:space="preserve"> </w:t>
      </w:r>
      <w:r w:rsidR="00AC52CF" w:rsidRPr="00B720E1">
        <w:rPr>
          <w:rFonts w:hint="cs"/>
          <w:b w:val="0"/>
          <w:bCs w:val="0"/>
          <w:sz w:val="24"/>
          <w:szCs w:val="24"/>
          <w:rtl/>
        </w:rPr>
        <w:t>כבשגרה</w:t>
      </w:r>
      <w:r w:rsidR="007F2B8F" w:rsidRPr="00BD718D">
        <w:rPr>
          <w:rFonts w:hint="cs"/>
          <w:b w:val="0"/>
          <w:bCs w:val="0"/>
          <w:sz w:val="24"/>
          <w:szCs w:val="24"/>
          <w:rtl/>
        </w:rPr>
        <w:t xml:space="preserve">. </w:t>
      </w:r>
    </w:p>
    <w:p w14:paraId="1F892323" w14:textId="2D21F0E7" w:rsidR="007F2B8F" w:rsidRPr="009737FC" w:rsidRDefault="00F54352" w:rsidP="00515B70">
      <w:pPr>
        <w:pStyle w:val="HeadHatzaotHok"/>
        <w:keepNext w:val="0"/>
        <w:keepLines w:val="0"/>
        <w:numPr>
          <w:ilvl w:val="0"/>
          <w:numId w:val="24"/>
        </w:numPr>
        <w:spacing w:before="0" w:after="120"/>
        <w:contextualSpacing w:val="0"/>
        <w:jc w:val="both"/>
        <w:rPr>
          <w:b w:val="0"/>
          <w:bCs w:val="0"/>
          <w:sz w:val="24"/>
          <w:szCs w:val="24"/>
          <w:u w:val="single"/>
          <w:rtl/>
        </w:rPr>
      </w:pPr>
      <w:r>
        <w:rPr>
          <w:rFonts w:hint="cs"/>
          <w:b w:val="0"/>
          <w:bCs w:val="0"/>
          <w:sz w:val="24"/>
          <w:szCs w:val="24"/>
          <w:rtl/>
        </w:rPr>
        <w:t xml:space="preserve">ככל שלא ניתן לטפל בבקשה על פי נהלי העבודה הרגילים, הבקשה תיבחן באופן פרטני, על פי החיקוק הרלוונטי, וההחלטה תינתן </w:t>
      </w:r>
      <w:r w:rsidR="009827C2">
        <w:rPr>
          <w:rFonts w:hint="cs"/>
          <w:b w:val="0"/>
          <w:bCs w:val="0"/>
          <w:sz w:val="24"/>
          <w:szCs w:val="24"/>
          <w:rtl/>
        </w:rPr>
        <w:t>כפוף</w:t>
      </w:r>
      <w:r w:rsidR="007F2B8F" w:rsidRPr="009737FC">
        <w:rPr>
          <w:rFonts w:hint="cs"/>
          <w:b w:val="0"/>
          <w:bCs w:val="0"/>
          <w:sz w:val="24"/>
          <w:szCs w:val="24"/>
          <w:rtl/>
        </w:rPr>
        <w:t xml:space="preserve"> </w:t>
      </w:r>
      <w:r>
        <w:rPr>
          <w:rFonts w:hint="cs"/>
          <w:b w:val="0"/>
          <w:bCs w:val="0"/>
          <w:sz w:val="24"/>
          <w:szCs w:val="24"/>
          <w:rtl/>
        </w:rPr>
        <w:t>ל</w:t>
      </w:r>
      <w:r w:rsidR="007F2B8F" w:rsidRPr="009737FC">
        <w:rPr>
          <w:rFonts w:hint="cs"/>
          <w:b w:val="0"/>
          <w:bCs w:val="0"/>
          <w:sz w:val="24"/>
          <w:szCs w:val="24"/>
          <w:rtl/>
        </w:rPr>
        <w:t xml:space="preserve">אישור </w:t>
      </w:r>
      <w:r w:rsidR="009737FC">
        <w:rPr>
          <w:rFonts w:hint="cs"/>
          <w:b w:val="0"/>
          <w:bCs w:val="0"/>
          <w:sz w:val="24"/>
          <w:szCs w:val="24"/>
          <w:rtl/>
        </w:rPr>
        <w:t>מנהל המחוז ו</w:t>
      </w:r>
      <w:r w:rsidR="007F2B8F" w:rsidRPr="009737FC">
        <w:rPr>
          <w:rFonts w:hint="cs"/>
          <w:b w:val="0"/>
          <w:bCs w:val="0"/>
          <w:sz w:val="24"/>
          <w:szCs w:val="24"/>
          <w:rtl/>
        </w:rPr>
        <w:t>ראש האגף הרלוונטי</w:t>
      </w:r>
      <w:r w:rsidR="009737FC">
        <w:rPr>
          <w:rFonts w:hint="cs"/>
          <w:b w:val="0"/>
          <w:bCs w:val="0"/>
          <w:sz w:val="24"/>
          <w:szCs w:val="24"/>
          <w:rtl/>
        </w:rPr>
        <w:t>.</w:t>
      </w:r>
    </w:p>
    <w:p w14:paraId="03CB3F04" w14:textId="77777777" w:rsidR="007F2B8F" w:rsidRPr="00FE2328" w:rsidRDefault="007F2B8F" w:rsidP="00515B70">
      <w:pPr>
        <w:spacing w:after="0" w:line="360" w:lineRule="auto"/>
        <w:jc w:val="both"/>
        <w:rPr>
          <w:rFonts w:cs="David"/>
          <w:sz w:val="24"/>
          <w:szCs w:val="24"/>
          <w:rtl/>
        </w:rPr>
      </w:pPr>
    </w:p>
    <w:p w14:paraId="7484D0DD" w14:textId="627D5960" w:rsidR="00C85FDC" w:rsidRPr="009B58E6" w:rsidRDefault="00C85FDC" w:rsidP="00515B70">
      <w:pPr>
        <w:pStyle w:val="HeadHatzaotHok"/>
        <w:keepNext w:val="0"/>
        <w:keepLines w:val="0"/>
        <w:numPr>
          <w:ilvl w:val="0"/>
          <w:numId w:val="18"/>
        </w:numPr>
        <w:spacing w:before="0" w:after="120"/>
        <w:contextualSpacing w:val="0"/>
        <w:jc w:val="both"/>
        <w:rPr>
          <w:rFonts w:ascii="David" w:eastAsia="Times New Roman" w:hAnsi="David"/>
          <w:sz w:val="24"/>
          <w:szCs w:val="24"/>
          <w:u w:val="single"/>
        </w:rPr>
      </w:pPr>
      <w:bookmarkStart w:id="6" w:name="_Hlk149200269"/>
      <w:r w:rsidRPr="009B58E6">
        <w:rPr>
          <w:rFonts w:ascii="David" w:eastAsia="Times New Roman" w:hAnsi="David" w:hint="cs"/>
          <w:sz w:val="24"/>
          <w:szCs w:val="24"/>
          <w:u w:val="single"/>
          <w:rtl/>
        </w:rPr>
        <w:t>ד</w:t>
      </w:r>
      <w:r w:rsidRPr="009B58E6">
        <w:rPr>
          <w:rFonts w:ascii="David" w:eastAsia="Times New Roman" w:hAnsi="David" w:hint="eastAsia"/>
          <w:sz w:val="24"/>
          <w:szCs w:val="24"/>
          <w:u w:val="single"/>
          <w:rtl/>
        </w:rPr>
        <w:t>חיית</w:t>
      </w:r>
      <w:r w:rsidRPr="009B58E6">
        <w:rPr>
          <w:rFonts w:ascii="David" w:eastAsia="Times New Roman" w:hAnsi="David"/>
          <w:sz w:val="24"/>
          <w:szCs w:val="24"/>
          <w:u w:val="single"/>
          <w:rtl/>
        </w:rPr>
        <w:t xml:space="preserve"> </w:t>
      </w:r>
      <w:r w:rsidR="009B58E6" w:rsidRPr="009B58E6">
        <w:rPr>
          <w:rFonts w:ascii="David" w:eastAsia="Times New Roman" w:hAnsi="David" w:hint="cs"/>
          <w:sz w:val="24"/>
          <w:szCs w:val="24"/>
          <w:u w:val="single"/>
          <w:rtl/>
        </w:rPr>
        <w:t>ביצוע הוראות שמועד ביצוע</w:t>
      </w:r>
      <w:r w:rsidR="000B62AB">
        <w:rPr>
          <w:rFonts w:ascii="David" w:eastAsia="Times New Roman" w:hAnsi="David" w:hint="cs"/>
          <w:sz w:val="24"/>
          <w:szCs w:val="24"/>
          <w:u w:val="single"/>
          <w:rtl/>
        </w:rPr>
        <w:t>ן</w:t>
      </w:r>
      <w:r w:rsidR="009B58E6" w:rsidRPr="009B58E6">
        <w:rPr>
          <w:rFonts w:ascii="David" w:eastAsia="Times New Roman" w:hAnsi="David" w:hint="cs"/>
          <w:sz w:val="24"/>
          <w:szCs w:val="24"/>
          <w:u w:val="single"/>
          <w:rtl/>
        </w:rPr>
        <w:t xml:space="preserve"> </w:t>
      </w:r>
      <w:r w:rsidR="009B58E6">
        <w:rPr>
          <w:rFonts w:ascii="David" w:eastAsia="Times New Roman" w:hAnsi="David" w:hint="cs"/>
          <w:sz w:val="24"/>
          <w:szCs w:val="24"/>
          <w:u w:val="single"/>
          <w:rtl/>
        </w:rPr>
        <w:t>ב</w:t>
      </w:r>
      <w:r w:rsidR="009B58E6" w:rsidRPr="009B58E6">
        <w:rPr>
          <w:rFonts w:ascii="David" w:eastAsia="Times New Roman" w:hAnsi="David" w:hint="cs"/>
          <w:sz w:val="24"/>
          <w:szCs w:val="24"/>
          <w:u w:val="single"/>
          <w:rtl/>
        </w:rPr>
        <w:t>היתרים נקבע לתקופת ה</w:t>
      </w:r>
      <w:r w:rsidR="001F143F">
        <w:rPr>
          <w:rFonts w:ascii="David" w:eastAsia="Times New Roman" w:hAnsi="David" w:hint="cs"/>
          <w:sz w:val="24"/>
          <w:szCs w:val="24"/>
          <w:u w:val="single"/>
          <w:rtl/>
        </w:rPr>
        <w:t>הנחיה</w:t>
      </w:r>
      <w:bookmarkEnd w:id="6"/>
    </w:p>
    <w:p w14:paraId="5F07CB9B" w14:textId="63110567" w:rsidR="00B01DF1" w:rsidRPr="00041C34" w:rsidRDefault="00B01DF1" w:rsidP="00515B70">
      <w:pPr>
        <w:pStyle w:val="HeadHatzaotHok"/>
        <w:keepNext w:val="0"/>
        <w:keepLines w:val="0"/>
        <w:numPr>
          <w:ilvl w:val="0"/>
          <w:numId w:val="15"/>
        </w:numPr>
        <w:spacing w:after="120"/>
        <w:jc w:val="both"/>
        <w:rPr>
          <w:rFonts w:ascii="David" w:eastAsia="Times New Roman" w:hAnsi="David"/>
          <w:b w:val="0"/>
          <w:bCs w:val="0"/>
          <w:sz w:val="24"/>
          <w:szCs w:val="24"/>
        </w:rPr>
      </w:pPr>
      <w:r w:rsidRPr="00041C34">
        <w:rPr>
          <w:rFonts w:ascii="David" w:eastAsia="Times New Roman" w:hAnsi="David"/>
          <w:b w:val="0"/>
          <w:bCs w:val="0"/>
          <w:sz w:val="24"/>
          <w:szCs w:val="24"/>
          <w:rtl/>
        </w:rPr>
        <w:t xml:space="preserve">על </w:t>
      </w:r>
      <w:r w:rsidRPr="00041C34">
        <w:rPr>
          <w:rFonts w:ascii="David" w:eastAsia="Times New Roman" w:hAnsi="David" w:hint="cs"/>
          <w:b w:val="0"/>
          <w:bCs w:val="0"/>
          <w:sz w:val="24"/>
          <w:szCs w:val="24"/>
          <w:rtl/>
        </w:rPr>
        <w:t>העסקים</w:t>
      </w:r>
      <w:r w:rsidRPr="00041C34">
        <w:rPr>
          <w:rFonts w:ascii="David" w:eastAsia="Times New Roman" w:hAnsi="David"/>
          <w:b w:val="0"/>
          <w:bCs w:val="0"/>
          <w:sz w:val="24"/>
          <w:szCs w:val="24"/>
          <w:rtl/>
        </w:rPr>
        <w:t xml:space="preserve"> לעמוד בדרישות הסביבתיות למניעת סיכון </w:t>
      </w:r>
      <w:r w:rsidR="00FE2328" w:rsidRPr="00041C34">
        <w:rPr>
          <w:rFonts w:ascii="David" w:eastAsia="Times New Roman" w:hAnsi="David" w:hint="cs"/>
          <w:b w:val="0"/>
          <w:bCs w:val="0"/>
          <w:sz w:val="24"/>
          <w:szCs w:val="24"/>
          <w:rtl/>
        </w:rPr>
        <w:t>לאוכלוסיי</w:t>
      </w:r>
      <w:r w:rsidR="00FE2328" w:rsidRPr="00041C34">
        <w:rPr>
          <w:rFonts w:ascii="David" w:eastAsia="Times New Roman" w:hAnsi="David" w:hint="eastAsia"/>
          <w:b w:val="0"/>
          <w:bCs w:val="0"/>
          <w:sz w:val="24"/>
          <w:szCs w:val="24"/>
          <w:rtl/>
        </w:rPr>
        <w:t>ה</w:t>
      </w:r>
      <w:r w:rsidRPr="00041C34">
        <w:rPr>
          <w:rFonts w:ascii="David" w:eastAsia="Times New Roman" w:hAnsi="David"/>
          <w:b w:val="0"/>
          <w:bCs w:val="0"/>
          <w:sz w:val="24"/>
          <w:szCs w:val="24"/>
          <w:rtl/>
        </w:rPr>
        <w:t xml:space="preserve"> או פגיעה בסביבה</w:t>
      </w:r>
      <w:r w:rsidRPr="00041C34">
        <w:rPr>
          <w:rFonts w:ascii="David" w:eastAsia="Times New Roman" w:hAnsi="David" w:hint="cs"/>
          <w:b w:val="0"/>
          <w:bCs w:val="0"/>
          <w:sz w:val="24"/>
          <w:szCs w:val="24"/>
          <w:rtl/>
        </w:rPr>
        <w:t xml:space="preserve"> בכל עת.</w:t>
      </w:r>
    </w:p>
    <w:p w14:paraId="748DAB2D" w14:textId="2656B0CC" w:rsidR="00B01DF1" w:rsidRPr="00041C34" w:rsidRDefault="00B01DF1" w:rsidP="00515B70">
      <w:pPr>
        <w:pStyle w:val="HeadHatzaotHok"/>
        <w:keepNext w:val="0"/>
        <w:keepLines w:val="0"/>
        <w:numPr>
          <w:ilvl w:val="0"/>
          <w:numId w:val="15"/>
        </w:numPr>
        <w:spacing w:after="120"/>
        <w:jc w:val="both"/>
        <w:rPr>
          <w:rFonts w:ascii="David" w:eastAsia="Times New Roman" w:hAnsi="David"/>
          <w:b w:val="0"/>
          <w:bCs w:val="0"/>
          <w:sz w:val="24"/>
          <w:szCs w:val="24"/>
        </w:rPr>
      </w:pPr>
      <w:r w:rsidRPr="00041C34">
        <w:rPr>
          <w:rFonts w:ascii="David" w:eastAsia="Times New Roman" w:hAnsi="David"/>
          <w:b w:val="0"/>
          <w:bCs w:val="0"/>
          <w:sz w:val="24"/>
          <w:szCs w:val="24"/>
          <w:rtl/>
        </w:rPr>
        <w:t xml:space="preserve">על </w:t>
      </w:r>
      <w:r w:rsidRPr="00041C34">
        <w:rPr>
          <w:rFonts w:ascii="David" w:eastAsia="Times New Roman" w:hAnsi="David" w:hint="cs"/>
          <w:b w:val="0"/>
          <w:bCs w:val="0"/>
          <w:sz w:val="24"/>
          <w:szCs w:val="24"/>
          <w:rtl/>
        </w:rPr>
        <w:t>העסקים</w:t>
      </w:r>
      <w:r w:rsidRPr="00041C34">
        <w:rPr>
          <w:rFonts w:ascii="David" w:eastAsia="Times New Roman" w:hAnsi="David"/>
          <w:b w:val="0"/>
          <w:bCs w:val="0"/>
          <w:sz w:val="24"/>
          <w:szCs w:val="24"/>
          <w:rtl/>
        </w:rPr>
        <w:t xml:space="preserve"> </w:t>
      </w:r>
      <w:r w:rsidRPr="00041C34">
        <w:rPr>
          <w:rFonts w:ascii="David" w:eastAsia="Times New Roman" w:hAnsi="David" w:hint="cs"/>
          <w:b w:val="0"/>
          <w:bCs w:val="0"/>
          <w:sz w:val="24"/>
          <w:szCs w:val="24"/>
          <w:rtl/>
        </w:rPr>
        <w:t>להמשיך ולהעביר</w:t>
      </w:r>
      <w:r w:rsidRPr="00041C34">
        <w:rPr>
          <w:rFonts w:ascii="David" w:eastAsia="Times New Roman" w:hAnsi="David"/>
          <w:b w:val="0"/>
          <w:bCs w:val="0"/>
          <w:sz w:val="24"/>
          <w:szCs w:val="24"/>
          <w:rtl/>
        </w:rPr>
        <w:t xml:space="preserve"> דיווחים מיידיים על אירועי חומרים מסוכנים ואירועים סביבתיים. </w:t>
      </w:r>
    </w:p>
    <w:p w14:paraId="5B6D077C" w14:textId="0FC5A730" w:rsidR="00FE2328" w:rsidRDefault="00FE2328" w:rsidP="00515B70">
      <w:pPr>
        <w:pStyle w:val="HeadHatzaotHok"/>
        <w:keepNext w:val="0"/>
        <w:keepLines w:val="0"/>
        <w:numPr>
          <w:ilvl w:val="0"/>
          <w:numId w:val="15"/>
        </w:numPr>
        <w:spacing w:after="120"/>
        <w:jc w:val="both"/>
        <w:rPr>
          <w:rFonts w:ascii="David" w:eastAsia="Times New Roman" w:hAnsi="David"/>
          <w:b w:val="0"/>
          <w:bCs w:val="0"/>
          <w:sz w:val="24"/>
          <w:szCs w:val="24"/>
        </w:rPr>
      </w:pPr>
      <w:r w:rsidRPr="00041C34">
        <w:rPr>
          <w:rFonts w:ascii="David" w:eastAsia="Times New Roman" w:hAnsi="David"/>
          <w:b w:val="0"/>
          <w:bCs w:val="0"/>
          <w:sz w:val="24"/>
          <w:szCs w:val="24"/>
          <w:rtl/>
        </w:rPr>
        <w:t>תנאים בהיתר שנדרש לעמוד בהם בכל עת</w:t>
      </w:r>
      <w:r w:rsidRPr="00041C34">
        <w:rPr>
          <w:rFonts w:ascii="David" w:eastAsia="Times New Roman" w:hAnsi="David" w:hint="cs"/>
          <w:b w:val="0"/>
          <w:bCs w:val="0"/>
          <w:sz w:val="24"/>
          <w:szCs w:val="24"/>
          <w:rtl/>
        </w:rPr>
        <w:t xml:space="preserve"> (כגון דרישה לתשתיות, ניטור רציף ודיווח מקוון)</w:t>
      </w:r>
      <w:r w:rsidRPr="00041C34">
        <w:rPr>
          <w:rFonts w:ascii="David" w:eastAsia="Times New Roman" w:hAnsi="David"/>
          <w:b w:val="0"/>
          <w:bCs w:val="0"/>
          <w:sz w:val="24"/>
          <w:szCs w:val="24"/>
          <w:rtl/>
        </w:rPr>
        <w:t>, עומדים בעינם.</w:t>
      </w:r>
    </w:p>
    <w:p w14:paraId="79E1509D" w14:textId="2BA1A764" w:rsidR="00B01DF1" w:rsidRPr="00041C34" w:rsidRDefault="003341FA" w:rsidP="00515B70">
      <w:pPr>
        <w:pStyle w:val="HeadHatzaotHok"/>
        <w:keepNext w:val="0"/>
        <w:keepLines w:val="0"/>
        <w:numPr>
          <w:ilvl w:val="0"/>
          <w:numId w:val="15"/>
        </w:numPr>
        <w:spacing w:after="120"/>
        <w:jc w:val="both"/>
        <w:rPr>
          <w:rFonts w:ascii="David" w:eastAsia="Times New Roman" w:hAnsi="David"/>
          <w:b w:val="0"/>
          <w:bCs w:val="0"/>
          <w:sz w:val="24"/>
          <w:szCs w:val="24"/>
        </w:rPr>
      </w:pPr>
      <w:r w:rsidRPr="00041C34">
        <w:rPr>
          <w:rFonts w:ascii="David" w:eastAsia="Times New Roman" w:hAnsi="David"/>
          <w:sz w:val="24"/>
          <w:szCs w:val="24"/>
          <w:rtl/>
        </w:rPr>
        <w:t>תנאים בהיתרים, שאינם היתרי רעלים,</w:t>
      </w:r>
      <w:r w:rsidRPr="00041C34">
        <w:rPr>
          <w:rFonts w:ascii="David" w:eastAsia="Times New Roman" w:hAnsi="David"/>
          <w:b w:val="0"/>
          <w:bCs w:val="0"/>
          <w:sz w:val="24"/>
          <w:szCs w:val="24"/>
          <w:rtl/>
        </w:rPr>
        <w:t xml:space="preserve"> שמועד הביצוע הקבוע </w:t>
      </w:r>
      <w:r w:rsidR="00B01DF1" w:rsidRPr="00041C34">
        <w:rPr>
          <w:rFonts w:ascii="David" w:eastAsia="Times New Roman" w:hAnsi="David" w:hint="cs"/>
          <w:b w:val="0"/>
          <w:bCs w:val="0"/>
          <w:sz w:val="24"/>
          <w:szCs w:val="24"/>
          <w:rtl/>
        </w:rPr>
        <w:t xml:space="preserve">להם </w:t>
      </w:r>
      <w:r w:rsidRPr="00041C34">
        <w:rPr>
          <w:rFonts w:ascii="David" w:eastAsia="Times New Roman" w:hAnsi="David"/>
          <w:b w:val="0"/>
          <w:bCs w:val="0"/>
          <w:sz w:val="24"/>
          <w:szCs w:val="24"/>
          <w:rtl/>
        </w:rPr>
        <w:t xml:space="preserve">בהיתר הוא בין ה- </w:t>
      </w:r>
      <w:r w:rsidRPr="00041C34">
        <w:rPr>
          <w:rFonts w:ascii="David" w:eastAsia="Times New Roman" w:hAnsi="David"/>
          <w:b w:val="0"/>
          <w:bCs w:val="0"/>
          <w:sz w:val="24"/>
          <w:szCs w:val="24"/>
          <w:rtl/>
        </w:rPr>
        <w:lastRenderedPageBreak/>
        <w:t>7.10.2023 ועד ליום 07.01.2024</w:t>
      </w:r>
      <w:r w:rsidR="000D36A0" w:rsidRPr="00041C34">
        <w:rPr>
          <w:rFonts w:ascii="David" w:eastAsia="Times New Roman" w:hAnsi="David" w:hint="cs"/>
          <w:b w:val="0"/>
          <w:bCs w:val="0"/>
          <w:sz w:val="24"/>
          <w:szCs w:val="24"/>
          <w:rtl/>
        </w:rPr>
        <w:t>,</w:t>
      </w:r>
      <w:r w:rsidRPr="00041C34">
        <w:rPr>
          <w:rFonts w:ascii="David" w:eastAsia="Times New Roman" w:hAnsi="David"/>
          <w:b w:val="0"/>
          <w:bCs w:val="0"/>
          <w:sz w:val="24"/>
          <w:szCs w:val="24"/>
          <w:rtl/>
        </w:rPr>
        <w:t xml:space="preserve"> </w:t>
      </w:r>
      <w:r w:rsidR="00B01DF1" w:rsidRPr="00041C34">
        <w:rPr>
          <w:rFonts w:ascii="David" w:eastAsia="Times New Roman" w:hAnsi="David" w:hint="cs"/>
          <w:b w:val="0"/>
          <w:bCs w:val="0"/>
          <w:sz w:val="24"/>
          <w:szCs w:val="24"/>
          <w:rtl/>
        </w:rPr>
        <w:t xml:space="preserve">לרבות בדיקות תקופתיות ודיווחים הנדרשים בביצוע בתקופה זו, שאינם כאמור בסעיפים קטנים 1 </w:t>
      </w:r>
      <w:r w:rsidR="00FE2328" w:rsidRPr="00041C34">
        <w:rPr>
          <w:rFonts w:ascii="David" w:eastAsia="Times New Roman" w:hAnsi="David" w:hint="cs"/>
          <w:b w:val="0"/>
          <w:bCs w:val="0"/>
          <w:sz w:val="24"/>
          <w:szCs w:val="24"/>
          <w:rtl/>
        </w:rPr>
        <w:t xml:space="preserve">עד 3 </w:t>
      </w:r>
      <w:r w:rsidRPr="00041C34">
        <w:rPr>
          <w:rFonts w:ascii="David" w:eastAsia="Times New Roman" w:hAnsi="David"/>
          <w:b w:val="0"/>
          <w:bCs w:val="0"/>
          <w:sz w:val="24"/>
          <w:szCs w:val="24"/>
          <w:rtl/>
        </w:rPr>
        <w:t xml:space="preserve">– </w:t>
      </w:r>
    </w:p>
    <w:p w14:paraId="3C2885AB" w14:textId="51EC40E2" w:rsidR="00B01DF1" w:rsidRPr="009137FD" w:rsidRDefault="003341FA" w:rsidP="00515B70">
      <w:pPr>
        <w:numPr>
          <w:ilvl w:val="4"/>
          <w:numId w:val="19"/>
        </w:numPr>
        <w:spacing w:after="120" w:line="360" w:lineRule="auto"/>
        <w:jc w:val="both"/>
        <w:rPr>
          <w:rFonts w:cs="David"/>
          <w:sz w:val="24"/>
          <w:szCs w:val="24"/>
        </w:rPr>
      </w:pPr>
      <w:r w:rsidRPr="00FE2328">
        <w:rPr>
          <w:rFonts w:cs="David"/>
          <w:sz w:val="24"/>
          <w:szCs w:val="24"/>
          <w:rtl/>
        </w:rPr>
        <w:t xml:space="preserve">התנאים בהיתרים הם מחייבים כל עוד לא שונו באופן מפורש. עם זאת, גם במקרה שבו לא בוצע שינוי כתוב כנדרש, ונוכח הקשיים האובייקטיביים של מצב החירום, תינתן אפשרות לביצוע ועמידה </w:t>
      </w:r>
      <w:r w:rsidRPr="009137FD">
        <w:rPr>
          <w:rFonts w:cs="David"/>
          <w:sz w:val="24"/>
          <w:szCs w:val="24"/>
          <w:rtl/>
        </w:rPr>
        <w:t>בתנאים עד ל- 07.0</w:t>
      </w:r>
      <w:r w:rsidR="008A0568" w:rsidRPr="009137FD">
        <w:rPr>
          <w:rFonts w:cs="David" w:hint="cs"/>
          <w:sz w:val="24"/>
          <w:szCs w:val="24"/>
          <w:rtl/>
        </w:rPr>
        <w:t>2</w:t>
      </w:r>
      <w:r w:rsidRPr="009137FD">
        <w:rPr>
          <w:rFonts w:cs="David"/>
          <w:sz w:val="24"/>
          <w:szCs w:val="24"/>
          <w:rtl/>
        </w:rPr>
        <w:t xml:space="preserve">.2024. </w:t>
      </w:r>
    </w:p>
    <w:p w14:paraId="0737C5B3" w14:textId="77777777" w:rsidR="00B01DF1" w:rsidRPr="009137FD" w:rsidRDefault="003341FA" w:rsidP="00515B70">
      <w:pPr>
        <w:numPr>
          <w:ilvl w:val="4"/>
          <w:numId w:val="19"/>
        </w:numPr>
        <w:spacing w:after="120" w:line="360" w:lineRule="auto"/>
        <w:jc w:val="both"/>
        <w:rPr>
          <w:rFonts w:cs="David"/>
          <w:sz w:val="24"/>
          <w:szCs w:val="24"/>
        </w:rPr>
      </w:pPr>
      <w:r w:rsidRPr="009137FD">
        <w:rPr>
          <w:rFonts w:cs="David"/>
          <w:sz w:val="24"/>
          <w:szCs w:val="24"/>
          <w:rtl/>
        </w:rPr>
        <w:t xml:space="preserve">הגורם המוסמך לעניין ההיתר רשאי לפנות למפעל ולדרוש עמידה בלוח הזמנים הקבוע בהיתר, אם הדבר נדרש לפי שיקול דעתו המקצועי, ובהתחשב בנסיבות מצב החירום. </w:t>
      </w:r>
    </w:p>
    <w:p w14:paraId="6A197E77" w14:textId="2EA0AB23" w:rsidR="003341FA" w:rsidRPr="009137FD" w:rsidRDefault="003341FA" w:rsidP="00515B70">
      <w:pPr>
        <w:pStyle w:val="HeadHatzaotHok"/>
        <w:keepNext w:val="0"/>
        <w:keepLines w:val="0"/>
        <w:numPr>
          <w:ilvl w:val="0"/>
          <w:numId w:val="15"/>
        </w:numPr>
        <w:spacing w:after="120"/>
        <w:jc w:val="both"/>
        <w:rPr>
          <w:rFonts w:ascii="David" w:eastAsia="Times New Roman" w:hAnsi="David"/>
          <w:b w:val="0"/>
          <w:bCs w:val="0"/>
          <w:sz w:val="24"/>
          <w:szCs w:val="24"/>
          <w:rtl/>
        </w:rPr>
      </w:pPr>
      <w:r w:rsidRPr="009137FD">
        <w:rPr>
          <w:rFonts w:ascii="David" w:eastAsia="Times New Roman" w:hAnsi="David"/>
          <w:sz w:val="24"/>
          <w:szCs w:val="24"/>
          <w:rtl/>
        </w:rPr>
        <w:t xml:space="preserve">הוראות בהיתרי רעלים, </w:t>
      </w:r>
      <w:r w:rsidRPr="009137FD">
        <w:rPr>
          <w:rFonts w:ascii="David" w:eastAsia="Times New Roman" w:hAnsi="David"/>
          <w:b w:val="0"/>
          <w:bCs w:val="0"/>
          <w:sz w:val="24"/>
          <w:szCs w:val="24"/>
          <w:rtl/>
        </w:rPr>
        <w:t>שמועד הביצוע הקבוע בהיתר הוא בין ה- 7.10.2023 ועד ליום 07.01.2024</w:t>
      </w:r>
      <w:r w:rsidR="008A0568" w:rsidRPr="009137FD">
        <w:rPr>
          <w:rFonts w:ascii="David" w:eastAsia="Times New Roman" w:hAnsi="David" w:hint="cs"/>
          <w:b w:val="0"/>
          <w:bCs w:val="0"/>
          <w:sz w:val="24"/>
          <w:szCs w:val="24"/>
          <w:rtl/>
        </w:rPr>
        <w:t xml:space="preserve"> </w:t>
      </w:r>
      <w:r w:rsidR="008A0568" w:rsidRPr="009137FD">
        <w:rPr>
          <w:rFonts w:ascii="David" w:eastAsia="Times New Roman" w:hAnsi="David"/>
          <w:b w:val="0"/>
          <w:bCs w:val="0"/>
          <w:sz w:val="24"/>
          <w:szCs w:val="24"/>
          <w:rtl/>
        </w:rPr>
        <w:t>–</w:t>
      </w:r>
    </w:p>
    <w:p w14:paraId="6F15797D" w14:textId="22587531" w:rsidR="003341FA" w:rsidRPr="009137FD" w:rsidRDefault="003341FA" w:rsidP="00515B70">
      <w:pPr>
        <w:numPr>
          <w:ilvl w:val="4"/>
          <w:numId w:val="19"/>
        </w:numPr>
        <w:spacing w:after="120" w:line="360" w:lineRule="auto"/>
        <w:jc w:val="both"/>
        <w:rPr>
          <w:rFonts w:cs="David"/>
          <w:sz w:val="24"/>
          <w:szCs w:val="24"/>
          <w:rtl/>
        </w:rPr>
      </w:pPr>
      <w:r w:rsidRPr="009137FD">
        <w:rPr>
          <w:rFonts w:cs="David"/>
          <w:sz w:val="24"/>
          <w:szCs w:val="24"/>
          <w:rtl/>
        </w:rPr>
        <w:t>לעניין התנאים הנוגעים למדיניות היערכות לרעידות אדמה ומועדי הגשת סקרים במסגרת תנאים לניהול סיכונים והגנה מפני סיכוני סייבר תינתן אפשרות לביצוע ועמידה בתנאים גם ללא אישור פרטני, עד ליום 07.0</w:t>
      </w:r>
      <w:r w:rsidR="008A0568" w:rsidRPr="009137FD">
        <w:rPr>
          <w:rFonts w:cs="David" w:hint="cs"/>
          <w:sz w:val="24"/>
          <w:szCs w:val="24"/>
          <w:rtl/>
        </w:rPr>
        <w:t>2</w:t>
      </w:r>
      <w:r w:rsidRPr="009137FD">
        <w:rPr>
          <w:rFonts w:cs="David"/>
          <w:sz w:val="24"/>
          <w:szCs w:val="24"/>
          <w:rtl/>
        </w:rPr>
        <w:t xml:space="preserve">.2024. </w:t>
      </w:r>
    </w:p>
    <w:p w14:paraId="25E29D95" w14:textId="12BFA7FB" w:rsidR="003341FA" w:rsidRPr="003341FA" w:rsidRDefault="003341FA" w:rsidP="00515B70">
      <w:pPr>
        <w:numPr>
          <w:ilvl w:val="4"/>
          <w:numId w:val="19"/>
        </w:numPr>
        <w:spacing w:after="120" w:line="360" w:lineRule="auto"/>
        <w:jc w:val="both"/>
        <w:rPr>
          <w:rFonts w:ascii="David" w:eastAsia="Times New Roman" w:hAnsi="David"/>
          <w:sz w:val="24"/>
          <w:szCs w:val="24"/>
          <w:rtl/>
        </w:rPr>
      </w:pPr>
      <w:r w:rsidRPr="009137FD">
        <w:rPr>
          <w:rFonts w:ascii="David" w:eastAsia="Times New Roman" w:hAnsi="David" w:cs="David"/>
          <w:sz w:val="24"/>
          <w:szCs w:val="24"/>
          <w:rtl/>
        </w:rPr>
        <w:t>לעניין תנאים להוספת גלאים וניטור, מועדי יישום והטמעה של מסקנות וסגירת</w:t>
      </w:r>
      <w:r w:rsidRPr="003341FA">
        <w:rPr>
          <w:rFonts w:ascii="David" w:eastAsia="Times New Roman" w:hAnsi="David" w:cs="David"/>
          <w:sz w:val="24"/>
          <w:szCs w:val="24"/>
          <w:rtl/>
        </w:rPr>
        <w:t xml:space="preserve"> פערים בתחום הסייבר וניהול סיכונים, ועמידה בדרישות מיגון של פיקוד העורף – ככלל, אין בכוונת</w:t>
      </w:r>
      <w:r w:rsidR="000D36A0">
        <w:rPr>
          <w:rFonts w:ascii="David" w:eastAsia="Times New Roman" w:hAnsi="David" w:cs="David" w:hint="cs"/>
          <w:sz w:val="24"/>
          <w:szCs w:val="24"/>
          <w:rtl/>
        </w:rPr>
        <w:t xml:space="preserve"> המשרד</w:t>
      </w:r>
      <w:r w:rsidRPr="003341FA">
        <w:rPr>
          <w:rFonts w:ascii="David" w:eastAsia="Times New Roman" w:hAnsi="David" w:cs="David"/>
          <w:sz w:val="24"/>
          <w:szCs w:val="24"/>
          <w:rtl/>
        </w:rPr>
        <w:t xml:space="preserve"> לאפשר דחייה, בשל חשיבות התנאים למניעה וטיפול באירועים, במיוחד במצב החירום. דחייה תתאפשר רק על פי החלטה פרטנית של ממונה רעלים, ו</w:t>
      </w:r>
      <w:r w:rsidR="009827C2">
        <w:rPr>
          <w:rFonts w:ascii="David" w:eastAsia="Times New Roman" w:hAnsi="David" w:cs="David"/>
          <w:sz w:val="24"/>
          <w:szCs w:val="24"/>
          <w:rtl/>
        </w:rPr>
        <w:t>כפוף</w:t>
      </w:r>
      <w:r w:rsidRPr="003341FA">
        <w:rPr>
          <w:rFonts w:ascii="David" w:eastAsia="Times New Roman" w:hAnsi="David" w:cs="David"/>
          <w:sz w:val="24"/>
          <w:szCs w:val="24"/>
          <w:rtl/>
        </w:rPr>
        <w:t xml:space="preserve"> לאישור האגף.</w:t>
      </w:r>
    </w:p>
    <w:p w14:paraId="01C429A3" w14:textId="7BA060F6" w:rsidR="003341FA" w:rsidRPr="003341FA" w:rsidRDefault="003341FA" w:rsidP="00515B70">
      <w:pPr>
        <w:numPr>
          <w:ilvl w:val="4"/>
          <w:numId w:val="19"/>
        </w:numPr>
        <w:spacing w:after="120" w:line="360" w:lineRule="auto"/>
        <w:jc w:val="both"/>
        <w:rPr>
          <w:rFonts w:ascii="David" w:eastAsia="Times New Roman" w:hAnsi="David"/>
          <w:sz w:val="24"/>
          <w:szCs w:val="24"/>
          <w:rtl/>
        </w:rPr>
      </w:pPr>
      <w:r w:rsidRPr="003341FA">
        <w:rPr>
          <w:rFonts w:ascii="David" w:eastAsia="Times New Roman" w:hAnsi="David" w:cs="David"/>
          <w:sz w:val="24"/>
          <w:szCs w:val="24"/>
          <w:rtl/>
        </w:rPr>
        <w:t>בכל תנאי אחר – דחייה כפופה לאישור של ממונה רעלים במחוז, בהתאם לבקשה מנומקת שתוגש</w:t>
      </w:r>
      <w:r w:rsidR="00BD718D">
        <w:rPr>
          <w:rFonts w:ascii="David" w:eastAsia="Times New Roman" w:hAnsi="David" w:cs="David" w:hint="cs"/>
          <w:sz w:val="24"/>
          <w:szCs w:val="24"/>
          <w:rtl/>
        </w:rPr>
        <w:t xml:space="preserve"> בכתב</w:t>
      </w:r>
      <w:r w:rsidRPr="003341FA">
        <w:rPr>
          <w:rFonts w:ascii="David" w:eastAsia="Times New Roman" w:hAnsi="David" w:cs="David"/>
          <w:sz w:val="24"/>
          <w:szCs w:val="24"/>
          <w:rtl/>
        </w:rPr>
        <w:t xml:space="preserve">. </w:t>
      </w:r>
    </w:p>
    <w:p w14:paraId="5D7DF0C9" w14:textId="77777777" w:rsidR="003341FA" w:rsidRDefault="003341FA" w:rsidP="00515B70">
      <w:pPr>
        <w:pStyle w:val="HeadHatzaotHok"/>
        <w:keepNext w:val="0"/>
        <w:keepLines w:val="0"/>
        <w:numPr>
          <w:ilvl w:val="0"/>
          <w:numId w:val="15"/>
        </w:numPr>
        <w:spacing w:after="120"/>
        <w:jc w:val="both"/>
        <w:rPr>
          <w:rFonts w:ascii="David" w:eastAsia="Times New Roman" w:hAnsi="David"/>
          <w:b w:val="0"/>
          <w:bCs w:val="0"/>
          <w:sz w:val="24"/>
          <w:szCs w:val="24"/>
        </w:rPr>
      </w:pPr>
      <w:r w:rsidRPr="00FE2328">
        <w:rPr>
          <w:rFonts w:ascii="David" w:eastAsia="Times New Roman" w:hAnsi="David"/>
          <w:sz w:val="24"/>
          <w:szCs w:val="24"/>
          <w:rtl/>
        </w:rPr>
        <w:t>היתרי קרינה –</w:t>
      </w:r>
      <w:r w:rsidRPr="003341FA">
        <w:rPr>
          <w:rFonts w:ascii="David" w:eastAsia="Times New Roman" w:hAnsi="David"/>
          <w:b w:val="0"/>
          <w:bCs w:val="0"/>
          <w:sz w:val="24"/>
          <w:szCs w:val="24"/>
          <w:rtl/>
        </w:rPr>
        <w:t xml:space="preserve"> האגף מכיר בכך שייתכנו עיכובים בביצוע דרישות בהיתרים במצב הנוכחי, כפי שצוין בפסקה א' ו- ב' לעיל, וערוך למתן מענה פרטני לבקשות לשינוי תנאי היתר. עם זאת, לצורך הגנה על הציבור והסביבה, יש להקפיד ולבצע במועד את הבדיקה השנתית להימצאותם ותקינותם של חומרים רדיואקטיביים, מתקני רנטגן ומאיצים בהיתרים מכוח תקנות הרוקחים (יסודות רדיואקטיביים ומוצריהם), התש"ם-1980.</w:t>
      </w:r>
    </w:p>
    <w:p w14:paraId="2E1D6392" w14:textId="4798EB75" w:rsidR="009B58E6" w:rsidRPr="00137E9C" w:rsidRDefault="009B58E6" w:rsidP="009B58E6">
      <w:pPr>
        <w:pStyle w:val="HeadHatzaotHok"/>
        <w:keepNext w:val="0"/>
        <w:keepLines w:val="0"/>
        <w:numPr>
          <w:ilvl w:val="0"/>
          <w:numId w:val="15"/>
        </w:numPr>
        <w:spacing w:before="0" w:after="120"/>
        <w:contextualSpacing w:val="0"/>
        <w:jc w:val="both"/>
        <w:rPr>
          <w:rFonts w:ascii="David" w:eastAsia="Times New Roman" w:hAnsi="David"/>
          <w:b w:val="0"/>
          <w:bCs w:val="0"/>
          <w:sz w:val="24"/>
          <w:szCs w:val="24"/>
        </w:rPr>
      </w:pPr>
      <w:r w:rsidRPr="00137E9C">
        <w:rPr>
          <w:rFonts w:hint="eastAsia"/>
          <w:b w:val="0"/>
          <w:bCs w:val="0"/>
          <w:sz w:val="24"/>
          <w:szCs w:val="24"/>
          <w:rtl/>
        </w:rPr>
        <w:t>ככל</w:t>
      </w:r>
      <w:r w:rsidRPr="00137E9C">
        <w:rPr>
          <w:b w:val="0"/>
          <w:bCs w:val="0"/>
          <w:sz w:val="24"/>
          <w:szCs w:val="24"/>
          <w:rtl/>
        </w:rPr>
        <w:t xml:space="preserve"> </w:t>
      </w:r>
      <w:r w:rsidRPr="00137E9C">
        <w:rPr>
          <w:rFonts w:hint="eastAsia"/>
          <w:b w:val="0"/>
          <w:bCs w:val="0"/>
          <w:sz w:val="24"/>
          <w:szCs w:val="24"/>
          <w:rtl/>
        </w:rPr>
        <w:t>שעולה</w:t>
      </w:r>
      <w:r w:rsidRPr="00137E9C">
        <w:rPr>
          <w:b w:val="0"/>
          <w:bCs w:val="0"/>
          <w:sz w:val="24"/>
          <w:szCs w:val="24"/>
          <w:rtl/>
        </w:rPr>
        <w:t xml:space="preserve"> </w:t>
      </w:r>
      <w:r w:rsidRPr="00137E9C">
        <w:rPr>
          <w:rFonts w:hint="eastAsia"/>
          <w:b w:val="0"/>
          <w:bCs w:val="0"/>
          <w:sz w:val="24"/>
          <w:szCs w:val="24"/>
          <w:rtl/>
        </w:rPr>
        <w:t>קושי</w:t>
      </w:r>
      <w:r w:rsidRPr="00137E9C">
        <w:rPr>
          <w:b w:val="0"/>
          <w:bCs w:val="0"/>
          <w:sz w:val="24"/>
          <w:szCs w:val="24"/>
          <w:rtl/>
        </w:rPr>
        <w:t xml:space="preserve"> </w:t>
      </w:r>
      <w:r w:rsidRPr="00137E9C">
        <w:rPr>
          <w:rFonts w:hint="eastAsia"/>
          <w:b w:val="0"/>
          <w:bCs w:val="0"/>
          <w:sz w:val="24"/>
          <w:szCs w:val="24"/>
          <w:rtl/>
        </w:rPr>
        <w:t>של</w:t>
      </w:r>
      <w:r w:rsidRPr="00137E9C">
        <w:rPr>
          <w:b w:val="0"/>
          <w:bCs w:val="0"/>
          <w:sz w:val="24"/>
          <w:szCs w:val="24"/>
          <w:rtl/>
        </w:rPr>
        <w:t xml:space="preserve"> </w:t>
      </w:r>
      <w:r w:rsidRPr="00137E9C">
        <w:rPr>
          <w:rFonts w:hint="cs"/>
          <w:b w:val="0"/>
          <w:bCs w:val="0"/>
          <w:sz w:val="24"/>
          <w:szCs w:val="24"/>
          <w:rtl/>
        </w:rPr>
        <w:t xml:space="preserve">בעל היתר לעמוד בלוחות הזמנים בשל מצב החירום, </w:t>
      </w:r>
      <w:r>
        <w:rPr>
          <w:rFonts w:hint="cs"/>
          <w:b w:val="0"/>
          <w:bCs w:val="0"/>
          <w:sz w:val="24"/>
          <w:szCs w:val="24"/>
          <w:rtl/>
        </w:rPr>
        <w:t>ו</w:t>
      </w:r>
      <w:r w:rsidRPr="00137E9C">
        <w:rPr>
          <w:rFonts w:hint="cs"/>
          <w:b w:val="0"/>
          <w:bCs w:val="0"/>
          <w:sz w:val="24"/>
          <w:szCs w:val="24"/>
          <w:rtl/>
        </w:rPr>
        <w:t xml:space="preserve">שאינו מקבל מענה במסגרת הנחיה זו, </w:t>
      </w:r>
      <w:r w:rsidRPr="00137E9C">
        <w:rPr>
          <w:rFonts w:ascii="David" w:eastAsia="Times New Roman" w:hAnsi="David"/>
          <w:b w:val="0"/>
          <w:bCs w:val="0"/>
          <w:sz w:val="24"/>
          <w:szCs w:val="24"/>
          <w:rtl/>
        </w:rPr>
        <w:t xml:space="preserve">בעל ההיתר רשאי להגיש לגורם המוסמך בקשה פרטנית מנומקת לדחיית מועדים בהיתר, </w:t>
      </w:r>
      <w:r w:rsidR="009827C2">
        <w:rPr>
          <w:rFonts w:ascii="David" w:eastAsia="Times New Roman" w:hAnsi="David"/>
          <w:b w:val="0"/>
          <w:bCs w:val="0"/>
          <w:sz w:val="24"/>
          <w:szCs w:val="24"/>
          <w:rtl/>
        </w:rPr>
        <w:t>כפוף</w:t>
      </w:r>
      <w:r w:rsidRPr="00137E9C">
        <w:rPr>
          <w:rFonts w:ascii="David" w:eastAsia="Times New Roman" w:hAnsi="David"/>
          <w:b w:val="0"/>
          <w:bCs w:val="0"/>
          <w:sz w:val="24"/>
          <w:szCs w:val="24"/>
          <w:rtl/>
        </w:rPr>
        <w:t xml:space="preserve"> להוראות החוק הרלוונטי, והבקשה תיבחן באופן פרטני בהתאם לשיקול דעתו של הגורם המוסמך. </w:t>
      </w:r>
      <w:r>
        <w:rPr>
          <w:rFonts w:hint="cs"/>
          <w:b w:val="0"/>
          <w:bCs w:val="0"/>
          <w:sz w:val="24"/>
          <w:szCs w:val="24"/>
          <w:rtl/>
        </w:rPr>
        <w:t>רצוי לכלול בבקשה פירוט של הקשיים הנובעים ממצב החירום. בבדיקת הבקשות יישקלו קשיים הנובעים ממצב החירום.</w:t>
      </w:r>
    </w:p>
    <w:p w14:paraId="1AFB1186" w14:textId="77777777" w:rsidR="00441CCC" w:rsidRPr="003C2705" w:rsidRDefault="00441CCC" w:rsidP="00515B70">
      <w:pPr>
        <w:spacing w:after="0" w:line="312" w:lineRule="auto"/>
        <w:rPr>
          <w:rFonts w:ascii="David" w:cs="David"/>
          <w:sz w:val="28"/>
          <w:szCs w:val="28"/>
          <w:rtl/>
        </w:rPr>
      </w:pPr>
    </w:p>
    <w:sectPr w:rsidR="00441CCC" w:rsidRPr="003C2705" w:rsidSect="00C664DC">
      <w:headerReference w:type="first" r:id="rId12"/>
      <w:footerReference w:type="first" r:id="rId13"/>
      <w:pgSz w:w="11906" w:h="16838"/>
      <w:pgMar w:top="1440" w:right="1797" w:bottom="1440" w:left="1797" w:header="0" w:footer="51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FFDC" w14:textId="77777777" w:rsidR="00484B9C" w:rsidRDefault="00484B9C" w:rsidP="00AD2AB0">
      <w:pPr>
        <w:spacing w:after="0" w:line="240" w:lineRule="auto"/>
      </w:pPr>
      <w:r>
        <w:separator/>
      </w:r>
    </w:p>
  </w:endnote>
  <w:endnote w:type="continuationSeparator" w:id="0">
    <w:p w14:paraId="3DB6E1D7" w14:textId="77777777" w:rsidR="00484B9C" w:rsidRDefault="00484B9C" w:rsidP="00AD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65411401"/>
      <w:docPartObj>
        <w:docPartGallery w:val="Page Numbers (Bottom of Page)"/>
        <w:docPartUnique/>
      </w:docPartObj>
    </w:sdtPr>
    <w:sdtContent>
      <w:p w14:paraId="19C9F1BF" w14:textId="26806295" w:rsidR="00F557B1" w:rsidRDefault="00F557B1">
        <w:pPr>
          <w:pStyle w:val="Footer"/>
          <w:jc w:val="center"/>
        </w:pPr>
        <w:r>
          <w:fldChar w:fldCharType="begin"/>
        </w:r>
        <w:r>
          <w:instrText>PAGE   \* MERGEFORMAT</w:instrText>
        </w:r>
        <w:r>
          <w:fldChar w:fldCharType="separate"/>
        </w:r>
        <w:r>
          <w:rPr>
            <w:rtl/>
            <w:lang w:val="he-IL"/>
          </w:rPr>
          <w:t>2</w:t>
        </w:r>
        <w:r>
          <w:fldChar w:fldCharType="end"/>
        </w:r>
      </w:p>
    </w:sdtContent>
  </w:sdt>
  <w:p w14:paraId="250DB448" w14:textId="77777777" w:rsidR="00F557B1" w:rsidRDefault="00F55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A9C3" w14:textId="77777777" w:rsidR="00484B9C" w:rsidRDefault="00484B9C" w:rsidP="00AD2AB0">
      <w:pPr>
        <w:spacing w:after="0" w:line="240" w:lineRule="auto"/>
      </w:pPr>
      <w:r>
        <w:separator/>
      </w:r>
    </w:p>
  </w:footnote>
  <w:footnote w:type="continuationSeparator" w:id="0">
    <w:p w14:paraId="1C2A76F6" w14:textId="77777777" w:rsidR="00484B9C" w:rsidRDefault="00484B9C" w:rsidP="00AD2AB0">
      <w:pPr>
        <w:spacing w:after="0" w:line="240" w:lineRule="auto"/>
      </w:pPr>
      <w:r>
        <w:continuationSeparator/>
      </w:r>
    </w:p>
  </w:footnote>
  <w:footnote w:id="1">
    <w:p w14:paraId="37A96341" w14:textId="77777777" w:rsidR="00F34ED7" w:rsidRDefault="00D361B6" w:rsidP="00F34ED7">
      <w:pPr>
        <w:pStyle w:val="FootnoteText"/>
        <w:rPr>
          <w:rFonts w:ascii="David" w:hAnsi="David" w:cs="David"/>
          <w:rtl/>
        </w:rPr>
      </w:pPr>
      <w:r w:rsidRPr="00F34ED7">
        <w:rPr>
          <w:rStyle w:val="FootnoteReference"/>
          <w:rFonts w:ascii="David" w:hAnsi="David" w:cs="David" w:hint="cs"/>
        </w:rPr>
        <w:footnoteRef/>
      </w:r>
      <w:r w:rsidRPr="00F34ED7">
        <w:rPr>
          <w:rFonts w:ascii="David" w:hAnsi="David" w:cs="David" w:hint="cs"/>
          <w:rtl/>
        </w:rPr>
        <w:t xml:space="preserve"> לינק להנחיות </w:t>
      </w:r>
      <w:r w:rsidR="00F34ED7">
        <w:rPr>
          <w:rFonts w:ascii="David" w:hAnsi="David" w:cs="David"/>
          <w:rtl/>
        </w:rPr>
        <w:t>–</w:t>
      </w:r>
      <w:r w:rsidR="00F34ED7">
        <w:rPr>
          <w:rFonts w:ascii="David" w:hAnsi="David" w:cs="David" w:hint="cs"/>
          <w:rtl/>
        </w:rPr>
        <w:t xml:space="preserve">  </w:t>
      </w:r>
    </w:p>
    <w:p w14:paraId="5144BD4A" w14:textId="698848B1" w:rsidR="00F34ED7" w:rsidRPr="00F34ED7" w:rsidRDefault="00000000" w:rsidP="00F34ED7">
      <w:pPr>
        <w:pStyle w:val="FootnoteText"/>
        <w:rPr>
          <w:rFonts w:ascii="David" w:hAnsi="David" w:cs="David"/>
          <w:rtl/>
        </w:rPr>
      </w:pPr>
      <w:hyperlink r:id="rId1" w:history="1">
        <w:r w:rsidR="00F34ED7" w:rsidRPr="00A405CD">
          <w:rPr>
            <w:rStyle w:val="Hyperlink"/>
            <w:rFonts w:ascii="David" w:hAnsi="David" w:cs="David"/>
          </w:rPr>
          <w:t>https://www.gov.il/he/departments/policies/industrial_reporting_requirements_policy_prtr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75E1" w14:textId="65BBF6E8" w:rsidR="00441CCC" w:rsidRPr="00326DA0" w:rsidRDefault="00326DA0" w:rsidP="00326DA0">
    <w:pPr>
      <w:spacing w:line="240" w:lineRule="auto"/>
      <w:ind w:left="-1753"/>
      <w:rPr>
        <w:rFonts w:ascii="Times New Roman" w:eastAsia="Times New Roman" w:hAnsi="Times New Roman" w:cs="Times New Roman"/>
        <w:sz w:val="24"/>
        <w:szCs w:val="24"/>
        <w:rtl/>
      </w:rPr>
    </w:pPr>
    <w:r w:rsidRPr="00326DA0">
      <w:rPr>
        <w:rFonts w:ascii="Times New Roman" w:eastAsia="Times New Roman" w:hAnsi="Times New Roman" w:cs="Times New Roman"/>
        <w:noProof/>
        <w:sz w:val="24"/>
        <w:szCs w:val="24"/>
      </w:rPr>
      <w:drawing>
        <wp:inline distT="114300" distB="114300" distL="114300" distR="114300" wp14:anchorId="3F167F53" wp14:editId="0596378A">
          <wp:extent cx="7771378" cy="1593850"/>
          <wp:effectExtent l="0" t="0" r="1270" b="6350"/>
          <wp:docPr id="996192852" name="Picture 996192852" descr="סמל מדינת ישראל, סמליל המשרד להגנת הסביבה"/>
          <wp:cNvGraphicFramePr/>
          <a:graphic xmlns:a="http://schemas.openxmlformats.org/drawingml/2006/main">
            <a:graphicData uri="http://schemas.openxmlformats.org/drawingml/2006/picture">
              <pic:pic xmlns:pic="http://schemas.openxmlformats.org/drawingml/2006/picture">
                <pic:nvPicPr>
                  <pic:cNvPr id="12" name="image2.jpg" descr="סמל מדינת ישראל, סמליל המשרד להגנת הסביבה"/>
                  <pic:cNvPicPr preferRelativeResize="0"/>
                </pic:nvPicPr>
                <pic:blipFill rotWithShape="1">
                  <a:blip r:embed="rId1"/>
                  <a:srcRect l="2419" r="2419" b="14030"/>
                  <a:stretch/>
                </pic:blipFill>
                <pic:spPr bwMode="auto">
                  <a:xfrm>
                    <a:off x="0" y="0"/>
                    <a:ext cx="7772400" cy="1594060"/>
                  </a:xfrm>
                  <a:prstGeom prst="rect">
                    <a:avLst/>
                  </a:prstGeom>
                  <a:ln>
                    <a:noFill/>
                  </a:ln>
                  <a:extLst>
                    <a:ext uri="{53640926-AAD7-44D8-BBD7-CCE9431645EC}">
                      <a14:shadowObscured xmlns:a14="http://schemas.microsoft.com/office/drawing/2010/main"/>
                    </a:ext>
                  </a:extLst>
                </pic:spPr>
              </pic:pic>
            </a:graphicData>
          </a:graphic>
        </wp:inline>
      </w:drawing>
    </w:r>
    <w:r w:rsidR="00441CCC">
      <w:rPr>
        <w:noProof/>
      </w:rPr>
      <mc:AlternateContent>
        <mc:Choice Requires="wps">
          <w:drawing>
            <wp:anchor distT="0" distB="0" distL="114300" distR="114300" simplePos="0" relativeHeight="251687936" behindDoc="1" locked="0" layoutInCell="1" allowOverlap="1" wp14:anchorId="1279C652" wp14:editId="7A7BC826">
              <wp:simplePos x="0" y="0"/>
              <wp:positionH relativeFrom="column">
                <wp:posOffset>-1270</wp:posOffset>
              </wp:positionH>
              <wp:positionV relativeFrom="paragraph">
                <wp:posOffset>542925</wp:posOffset>
              </wp:positionV>
              <wp:extent cx="1404620" cy="132080"/>
              <wp:effectExtent l="0" t="0" r="5080" b="127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6871A" w14:textId="77777777" w:rsidR="00441CCC" w:rsidRDefault="00441CCC" w:rsidP="00C85FDC">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C652" id="_x0000_t202" coordsize="21600,21600" o:spt="202" path="m,l,21600r21600,l21600,xe">
              <v:stroke joinstyle="miter"/>
              <v:path gradientshapeok="t" o:connecttype="rect"/>
            </v:shapetype>
            <v:shape id="Text Box 11" o:spid="_x0000_s1026" type="#_x0000_t202" style="position:absolute;left:0;text-align:left;margin-left:-.1pt;margin-top:42.75pt;width:110.6pt;height:10.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" filled="f" stroked="f">
              <v:textbox inset="0,0,0,0">
                <w:txbxContent>
                  <w:p w14:paraId="6DF6871A" w14:textId="77777777" w:rsidR="00441CCC" w:rsidRDefault="00441CCC" w:rsidP="00C85FDC">
                    <w:pPr>
                      <w:rPr>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4FC"/>
    <w:multiLevelType w:val="hybridMultilevel"/>
    <w:tmpl w:val="2D380282"/>
    <w:lvl w:ilvl="0" w:tplc="0DE68EB6">
      <w:start w:val="1"/>
      <w:numFmt w:val="bullet"/>
      <w:lvlText w:val="•"/>
      <w:lvlJc w:val="left"/>
      <w:pPr>
        <w:tabs>
          <w:tab w:val="num" w:pos="720"/>
        </w:tabs>
        <w:ind w:left="720" w:hanging="360"/>
      </w:pPr>
      <w:rPr>
        <w:rFonts w:ascii="Times New Roman" w:hAnsi="Times New Roman" w:hint="default"/>
      </w:rPr>
    </w:lvl>
    <w:lvl w:ilvl="1" w:tplc="5036872A">
      <w:start w:val="1"/>
      <w:numFmt w:val="bullet"/>
      <w:lvlText w:val="•"/>
      <w:lvlJc w:val="left"/>
      <w:pPr>
        <w:tabs>
          <w:tab w:val="num" w:pos="1440"/>
        </w:tabs>
        <w:ind w:left="1440" w:hanging="360"/>
      </w:pPr>
      <w:rPr>
        <w:rFonts w:ascii="Times New Roman" w:hAnsi="Times New Roman" w:hint="default"/>
      </w:rPr>
    </w:lvl>
    <w:lvl w:ilvl="2" w:tplc="396C59B0">
      <w:start w:val="3"/>
      <w:numFmt w:val="bullet"/>
      <w:lvlText w:val="-"/>
      <w:lvlJc w:val="left"/>
      <w:pPr>
        <w:ind w:left="2160" w:hanging="360"/>
      </w:pPr>
      <w:rPr>
        <w:rFonts w:ascii="Arial" w:eastAsia="Arial Unicode MS" w:hAnsi="Arial" w:cs="David" w:hint="default"/>
      </w:rPr>
    </w:lvl>
    <w:lvl w:ilvl="3" w:tplc="E8B86572">
      <w:start w:val="1"/>
      <w:numFmt w:val="bullet"/>
      <w:lvlText w:val="•"/>
      <w:lvlJc w:val="left"/>
      <w:pPr>
        <w:tabs>
          <w:tab w:val="num" w:pos="2880"/>
        </w:tabs>
        <w:ind w:left="2880" w:hanging="360"/>
      </w:pPr>
      <w:rPr>
        <w:rFonts w:ascii="Times New Roman" w:hAnsi="Times New Roman" w:hint="default"/>
      </w:rPr>
    </w:lvl>
    <w:lvl w:ilvl="4" w:tplc="2D1E2376">
      <w:start w:val="1"/>
      <w:numFmt w:val="bullet"/>
      <w:lvlText w:val="•"/>
      <w:lvlJc w:val="left"/>
      <w:pPr>
        <w:tabs>
          <w:tab w:val="num" w:pos="3600"/>
        </w:tabs>
        <w:ind w:left="3600" w:hanging="360"/>
      </w:pPr>
      <w:rPr>
        <w:rFonts w:ascii="Times New Roman" w:hAnsi="Times New Roman" w:hint="default"/>
      </w:rPr>
    </w:lvl>
    <w:lvl w:ilvl="5" w:tplc="D2ACC8DA" w:tentative="1">
      <w:start w:val="1"/>
      <w:numFmt w:val="bullet"/>
      <w:lvlText w:val="•"/>
      <w:lvlJc w:val="left"/>
      <w:pPr>
        <w:tabs>
          <w:tab w:val="num" w:pos="4320"/>
        </w:tabs>
        <w:ind w:left="4320" w:hanging="360"/>
      </w:pPr>
      <w:rPr>
        <w:rFonts w:ascii="Times New Roman" w:hAnsi="Times New Roman" w:hint="default"/>
      </w:rPr>
    </w:lvl>
    <w:lvl w:ilvl="6" w:tplc="D706837C" w:tentative="1">
      <w:start w:val="1"/>
      <w:numFmt w:val="bullet"/>
      <w:lvlText w:val="•"/>
      <w:lvlJc w:val="left"/>
      <w:pPr>
        <w:tabs>
          <w:tab w:val="num" w:pos="5040"/>
        </w:tabs>
        <w:ind w:left="5040" w:hanging="360"/>
      </w:pPr>
      <w:rPr>
        <w:rFonts w:ascii="Times New Roman" w:hAnsi="Times New Roman" w:hint="default"/>
      </w:rPr>
    </w:lvl>
    <w:lvl w:ilvl="7" w:tplc="D3026A5E" w:tentative="1">
      <w:start w:val="1"/>
      <w:numFmt w:val="bullet"/>
      <w:lvlText w:val="•"/>
      <w:lvlJc w:val="left"/>
      <w:pPr>
        <w:tabs>
          <w:tab w:val="num" w:pos="5760"/>
        </w:tabs>
        <w:ind w:left="5760" w:hanging="360"/>
      </w:pPr>
      <w:rPr>
        <w:rFonts w:ascii="Times New Roman" w:hAnsi="Times New Roman" w:hint="default"/>
      </w:rPr>
    </w:lvl>
    <w:lvl w:ilvl="8" w:tplc="EF7021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2F05C5"/>
    <w:multiLevelType w:val="hybridMultilevel"/>
    <w:tmpl w:val="0BE6D81E"/>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A7AE3"/>
    <w:multiLevelType w:val="hybridMultilevel"/>
    <w:tmpl w:val="EE14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134C3"/>
    <w:multiLevelType w:val="hybridMultilevel"/>
    <w:tmpl w:val="3920F4C8"/>
    <w:lvl w:ilvl="0" w:tplc="0409000F">
      <w:start w:val="1"/>
      <w:numFmt w:val="decimal"/>
      <w:lvlText w:val="%1."/>
      <w:lvlJc w:val="left"/>
      <w:pPr>
        <w:ind w:left="360" w:hanging="360"/>
      </w:pPr>
    </w:lvl>
    <w:lvl w:ilvl="1" w:tplc="3940A6E6">
      <w:start w:val="1"/>
      <w:numFmt w:val="hebrew1"/>
      <w:lvlText w:val="%2."/>
      <w:lvlJc w:val="center"/>
      <w:pPr>
        <w:ind w:left="1080" w:hanging="360"/>
      </w:pPr>
      <w:rPr>
        <w:b w:val="0"/>
        <w:bCs w:val="0"/>
      </w:rPr>
    </w:lvl>
    <w:lvl w:ilvl="2" w:tplc="02B0549A">
      <w:start w:val="1"/>
      <w:numFmt w:val="decimal"/>
      <w:lvlText w:val="(%3)"/>
      <w:lvlJc w:val="left"/>
      <w:pPr>
        <w:ind w:left="1980" w:hanging="360"/>
      </w:p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0DE45F2"/>
    <w:multiLevelType w:val="hybridMultilevel"/>
    <w:tmpl w:val="52A8728E"/>
    <w:lvl w:ilvl="0" w:tplc="FFFFFFFF">
      <w:start w:val="1"/>
      <w:numFmt w:val="decimal"/>
      <w:lvlText w:val="%1."/>
      <w:lvlJc w:val="left"/>
      <w:pPr>
        <w:ind w:left="785" w:hanging="360"/>
      </w:pPr>
      <w:rPr>
        <w:rFonts w:hint="default"/>
        <w:b w:val="0"/>
        <w:bCs w:val="0"/>
        <w:u w:val="none"/>
        <w:lang w:bidi="he-IL"/>
      </w:rPr>
    </w:lvl>
    <w:lvl w:ilvl="1" w:tplc="FFFFFFFF">
      <w:start w:val="1"/>
      <w:numFmt w:val="hebrew1"/>
      <w:lvlText w:val="%2."/>
      <w:lvlJc w:val="center"/>
      <w:pPr>
        <w:ind w:left="1211" w:hanging="360"/>
      </w:pPr>
      <w:rPr>
        <w:b w:val="0"/>
        <w:bCs w:val="0"/>
      </w:rPr>
    </w:lvl>
    <w:lvl w:ilvl="2" w:tplc="FFFFFFFF">
      <w:start w:val="1"/>
      <w:numFmt w:val="bullet"/>
      <w:lvlText w:val=""/>
      <w:lvlJc w:val="left"/>
      <w:pPr>
        <w:ind w:left="927" w:hanging="360"/>
      </w:pPr>
      <w:rPr>
        <w:rFonts w:ascii="Symbol" w:hAnsi="Symbol" w:hint="default"/>
      </w:rPr>
    </w:lvl>
    <w:lvl w:ilvl="3" w:tplc="FFFFFFFF">
      <w:start w:val="1"/>
      <w:numFmt w:val="decimal"/>
      <w:lvlText w:val="%4."/>
      <w:lvlJc w:val="left"/>
      <w:pPr>
        <w:ind w:left="1777" w:hanging="360"/>
      </w:pPr>
    </w:lvl>
    <w:lvl w:ilvl="4" w:tplc="FFFFFFFF">
      <w:start w:val="1"/>
      <w:numFmt w:val="bullet"/>
      <w:lvlText w:val=""/>
      <w:lvlJc w:val="left"/>
      <w:pPr>
        <w:ind w:left="1919" w:hanging="360"/>
      </w:pPr>
      <w:rPr>
        <w:rFonts w:ascii="Symbol" w:hAnsi="Symbol" w:hint="default"/>
      </w:rPr>
    </w:lvl>
    <w:lvl w:ilvl="5" w:tplc="FFFFFFFF">
      <w:start w:val="1"/>
      <w:numFmt w:val="lowerRoman"/>
      <w:lvlText w:val="%6."/>
      <w:lvlJc w:val="right"/>
      <w:pPr>
        <w:ind w:left="3923" w:hanging="180"/>
      </w:pPr>
    </w:lvl>
    <w:lvl w:ilvl="6" w:tplc="FFFFFFFF">
      <w:start w:val="1"/>
      <w:numFmt w:val="decimal"/>
      <w:lvlText w:val="%7."/>
      <w:lvlJc w:val="left"/>
      <w:pPr>
        <w:ind w:left="4643" w:hanging="360"/>
      </w:pPr>
    </w:lvl>
    <w:lvl w:ilvl="7" w:tplc="FFFFFFFF">
      <w:start w:val="1"/>
      <w:numFmt w:val="lowerLetter"/>
      <w:lvlText w:val="%8."/>
      <w:lvlJc w:val="left"/>
      <w:pPr>
        <w:ind w:left="5363" w:hanging="360"/>
      </w:pPr>
    </w:lvl>
    <w:lvl w:ilvl="8" w:tplc="FFFFFFFF">
      <w:start w:val="1"/>
      <w:numFmt w:val="lowerRoman"/>
      <w:lvlText w:val="%9."/>
      <w:lvlJc w:val="right"/>
      <w:pPr>
        <w:ind w:left="6083" w:hanging="180"/>
      </w:pPr>
    </w:lvl>
  </w:abstractNum>
  <w:abstractNum w:abstractNumId="5" w15:restartNumberingAfterBreak="0">
    <w:nsid w:val="10E54699"/>
    <w:multiLevelType w:val="hybridMultilevel"/>
    <w:tmpl w:val="C9E271AA"/>
    <w:lvl w:ilvl="0" w:tplc="FFFFFFFF">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53B2031"/>
    <w:multiLevelType w:val="hybridMultilevel"/>
    <w:tmpl w:val="52A8728E"/>
    <w:lvl w:ilvl="0" w:tplc="FFFFFFFF">
      <w:start w:val="1"/>
      <w:numFmt w:val="decimal"/>
      <w:lvlText w:val="%1."/>
      <w:lvlJc w:val="left"/>
      <w:pPr>
        <w:ind w:left="785" w:hanging="360"/>
      </w:pPr>
      <w:rPr>
        <w:rFonts w:hint="default"/>
        <w:b w:val="0"/>
        <w:bCs w:val="0"/>
        <w:u w:val="none"/>
        <w:lang w:bidi="he-IL"/>
      </w:rPr>
    </w:lvl>
    <w:lvl w:ilvl="1" w:tplc="424CBA76">
      <w:start w:val="1"/>
      <w:numFmt w:val="hebrew1"/>
      <w:lvlText w:val="%2."/>
      <w:lvlJc w:val="center"/>
      <w:pPr>
        <w:ind w:left="1211" w:hanging="360"/>
      </w:pPr>
      <w:rPr>
        <w:b w:val="0"/>
        <w:bCs w:val="0"/>
      </w:rPr>
    </w:lvl>
    <w:lvl w:ilvl="2" w:tplc="04090001">
      <w:start w:val="1"/>
      <w:numFmt w:val="bullet"/>
      <w:lvlText w:val=""/>
      <w:lvlJc w:val="left"/>
      <w:pPr>
        <w:ind w:left="927" w:hanging="360"/>
      </w:pPr>
      <w:rPr>
        <w:rFonts w:ascii="Symbol" w:hAnsi="Symbol" w:hint="default"/>
      </w:rPr>
    </w:lvl>
    <w:lvl w:ilvl="3" w:tplc="FFFFFFFF">
      <w:start w:val="1"/>
      <w:numFmt w:val="decimal"/>
      <w:lvlText w:val="%4."/>
      <w:lvlJc w:val="left"/>
      <w:pPr>
        <w:ind w:left="1777" w:hanging="360"/>
      </w:pPr>
    </w:lvl>
    <w:lvl w:ilvl="4" w:tplc="FFFFFFFF">
      <w:start w:val="1"/>
      <w:numFmt w:val="bullet"/>
      <w:lvlText w:val=""/>
      <w:lvlJc w:val="left"/>
      <w:pPr>
        <w:ind w:left="1919" w:hanging="360"/>
      </w:pPr>
      <w:rPr>
        <w:rFonts w:ascii="Symbol" w:hAnsi="Symbol" w:hint="default"/>
      </w:rPr>
    </w:lvl>
    <w:lvl w:ilvl="5" w:tplc="FFFFFFFF">
      <w:start w:val="1"/>
      <w:numFmt w:val="lowerRoman"/>
      <w:lvlText w:val="%6."/>
      <w:lvlJc w:val="right"/>
      <w:pPr>
        <w:ind w:left="3923" w:hanging="180"/>
      </w:pPr>
    </w:lvl>
    <w:lvl w:ilvl="6" w:tplc="FFFFFFFF">
      <w:start w:val="1"/>
      <w:numFmt w:val="decimal"/>
      <w:lvlText w:val="%7."/>
      <w:lvlJc w:val="left"/>
      <w:pPr>
        <w:ind w:left="4643" w:hanging="360"/>
      </w:pPr>
    </w:lvl>
    <w:lvl w:ilvl="7" w:tplc="FFFFFFFF">
      <w:start w:val="1"/>
      <w:numFmt w:val="lowerLetter"/>
      <w:lvlText w:val="%8."/>
      <w:lvlJc w:val="left"/>
      <w:pPr>
        <w:ind w:left="5363" w:hanging="360"/>
      </w:pPr>
    </w:lvl>
    <w:lvl w:ilvl="8" w:tplc="FFFFFFFF">
      <w:start w:val="1"/>
      <w:numFmt w:val="lowerRoman"/>
      <w:lvlText w:val="%9."/>
      <w:lvlJc w:val="right"/>
      <w:pPr>
        <w:ind w:left="6083" w:hanging="180"/>
      </w:pPr>
    </w:lvl>
  </w:abstractNum>
  <w:abstractNum w:abstractNumId="7" w15:restartNumberingAfterBreak="0">
    <w:nsid w:val="195B7F02"/>
    <w:multiLevelType w:val="hybridMultilevel"/>
    <w:tmpl w:val="BA5619CC"/>
    <w:lvl w:ilvl="0" w:tplc="C8F01D44">
      <w:start w:val="1"/>
      <w:numFmt w:val="decimal"/>
      <w:lvlText w:val="%1."/>
      <w:lvlJc w:val="left"/>
      <w:pPr>
        <w:ind w:left="700" w:hanging="360"/>
      </w:pPr>
      <w:rPr>
        <w:b w:val="0"/>
        <w:bCs w:val="0"/>
        <w:lang w:bidi="he-IL"/>
      </w:rPr>
    </w:lvl>
    <w:lvl w:ilvl="1" w:tplc="04090013">
      <w:start w:val="1"/>
      <w:numFmt w:val="hebrew1"/>
      <w:lvlText w:val="%2."/>
      <w:lvlJc w:val="center"/>
      <w:pPr>
        <w:ind w:left="1185" w:hanging="360"/>
      </w:pPr>
    </w:lvl>
    <w:lvl w:ilvl="2" w:tplc="04090001">
      <w:start w:val="1"/>
      <w:numFmt w:val="bullet"/>
      <w:lvlText w:val=""/>
      <w:lvlJc w:val="left"/>
      <w:pPr>
        <w:ind w:left="1905" w:hanging="180"/>
      </w:pPr>
      <w:rPr>
        <w:rFonts w:ascii="Symbol" w:hAnsi="Symbol" w:hint="default"/>
      </w:rPr>
    </w:lvl>
    <w:lvl w:ilvl="3" w:tplc="0409000F" w:tentative="1">
      <w:start w:val="1"/>
      <w:numFmt w:val="decimal"/>
      <w:lvlText w:val="%4."/>
      <w:lvlJc w:val="left"/>
      <w:pPr>
        <w:ind w:left="2625" w:hanging="360"/>
      </w:pPr>
    </w:lvl>
    <w:lvl w:ilvl="4" w:tplc="04090019">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213E6DC2"/>
    <w:multiLevelType w:val="hybridMultilevel"/>
    <w:tmpl w:val="05C0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F3F98"/>
    <w:multiLevelType w:val="hybridMultilevel"/>
    <w:tmpl w:val="B748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21969"/>
    <w:multiLevelType w:val="hybridMultilevel"/>
    <w:tmpl w:val="816A355A"/>
    <w:lvl w:ilvl="0" w:tplc="C0F8A46E">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B3B4B"/>
    <w:multiLevelType w:val="hybridMultilevel"/>
    <w:tmpl w:val="BC5C9B70"/>
    <w:lvl w:ilvl="0" w:tplc="04090013">
      <w:start w:val="1"/>
      <w:numFmt w:val="hebrew1"/>
      <w:lvlText w:val="%1."/>
      <w:lvlJc w:val="center"/>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295D00F7"/>
    <w:multiLevelType w:val="hybridMultilevel"/>
    <w:tmpl w:val="6486CE7C"/>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0238E9"/>
    <w:multiLevelType w:val="hybridMultilevel"/>
    <w:tmpl w:val="F1C84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4621D6"/>
    <w:multiLevelType w:val="hybridMultilevel"/>
    <w:tmpl w:val="EFC29078"/>
    <w:lvl w:ilvl="0" w:tplc="FFFFFFFF">
      <w:start w:val="1"/>
      <w:numFmt w:val="decimal"/>
      <w:lvlText w:val="%1."/>
      <w:lvlJc w:val="left"/>
      <w:pPr>
        <w:tabs>
          <w:tab w:val="num" w:pos="720"/>
        </w:tabs>
        <w:ind w:left="720" w:hanging="360"/>
      </w:pPr>
    </w:lvl>
    <w:lvl w:ilvl="1" w:tplc="04090013">
      <w:start w:val="1"/>
      <w:numFmt w:val="hebrew1"/>
      <w:lvlText w:val="%2."/>
      <w:lvlJc w:val="center"/>
      <w:pPr>
        <w:ind w:left="121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30DB0F26"/>
    <w:multiLevelType w:val="hybridMultilevel"/>
    <w:tmpl w:val="9BCEB4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7D17B8E"/>
    <w:multiLevelType w:val="hybridMultilevel"/>
    <w:tmpl w:val="C9E271AA"/>
    <w:lvl w:ilvl="0" w:tplc="02B0549A">
      <w:start w:val="1"/>
      <w:numFmt w:val="decimal"/>
      <w:lvlText w:val="(%1)"/>
      <w:lvlJc w:val="lef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2659E6"/>
    <w:multiLevelType w:val="hybridMultilevel"/>
    <w:tmpl w:val="BAA28EA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13C6A"/>
    <w:multiLevelType w:val="hybridMultilevel"/>
    <w:tmpl w:val="67E8C10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642687"/>
    <w:multiLevelType w:val="hybridMultilevel"/>
    <w:tmpl w:val="F9CA3EB0"/>
    <w:lvl w:ilvl="0" w:tplc="0409000F">
      <w:start w:val="1"/>
      <w:numFmt w:val="decimal"/>
      <w:lvlText w:val="%1."/>
      <w:lvlJc w:val="left"/>
      <w:pPr>
        <w:ind w:left="700" w:hanging="360"/>
      </w:p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44890327"/>
    <w:multiLevelType w:val="hybridMultilevel"/>
    <w:tmpl w:val="BA5619CC"/>
    <w:lvl w:ilvl="0" w:tplc="FFFFFFFF">
      <w:start w:val="1"/>
      <w:numFmt w:val="decimal"/>
      <w:lvlText w:val="%1."/>
      <w:lvlJc w:val="left"/>
      <w:pPr>
        <w:ind w:left="700" w:hanging="360"/>
      </w:pPr>
      <w:rPr>
        <w:b w:val="0"/>
        <w:bCs w:val="0"/>
        <w:lang w:bidi="he-IL"/>
      </w:rPr>
    </w:lvl>
    <w:lvl w:ilvl="1" w:tplc="FFFFFFFF">
      <w:start w:val="1"/>
      <w:numFmt w:val="hebrew1"/>
      <w:lvlText w:val="%2."/>
      <w:lvlJc w:val="center"/>
      <w:pPr>
        <w:ind w:left="1185" w:hanging="360"/>
      </w:pPr>
    </w:lvl>
    <w:lvl w:ilvl="2" w:tplc="FFFFFFFF">
      <w:start w:val="1"/>
      <w:numFmt w:val="bullet"/>
      <w:lvlText w:val=""/>
      <w:lvlJc w:val="left"/>
      <w:pPr>
        <w:ind w:left="1905" w:hanging="180"/>
      </w:pPr>
      <w:rPr>
        <w:rFonts w:ascii="Symbol" w:hAnsi="Symbol" w:hint="default"/>
      </w:rPr>
    </w:lvl>
    <w:lvl w:ilvl="3" w:tplc="FFFFFFFF" w:tentative="1">
      <w:start w:val="1"/>
      <w:numFmt w:val="decimal"/>
      <w:lvlText w:val="%4."/>
      <w:lvlJc w:val="left"/>
      <w:pPr>
        <w:ind w:left="2625" w:hanging="360"/>
      </w:pPr>
    </w:lvl>
    <w:lvl w:ilvl="4" w:tplc="FFFFFFFF">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21" w15:restartNumberingAfterBreak="0">
    <w:nsid w:val="471A6664"/>
    <w:multiLevelType w:val="hybridMultilevel"/>
    <w:tmpl w:val="BA5619CC"/>
    <w:lvl w:ilvl="0" w:tplc="C8F01D44">
      <w:start w:val="1"/>
      <w:numFmt w:val="decimal"/>
      <w:lvlText w:val="%1."/>
      <w:lvlJc w:val="left"/>
      <w:pPr>
        <w:ind w:left="700" w:hanging="360"/>
      </w:pPr>
      <w:rPr>
        <w:b w:val="0"/>
        <w:bCs w:val="0"/>
        <w:lang w:bidi="he-IL"/>
      </w:rPr>
    </w:lvl>
    <w:lvl w:ilvl="1" w:tplc="04090013">
      <w:start w:val="1"/>
      <w:numFmt w:val="hebrew1"/>
      <w:lvlText w:val="%2."/>
      <w:lvlJc w:val="center"/>
      <w:pPr>
        <w:ind w:left="1185" w:hanging="360"/>
      </w:pPr>
    </w:lvl>
    <w:lvl w:ilvl="2" w:tplc="04090001">
      <w:start w:val="1"/>
      <w:numFmt w:val="bullet"/>
      <w:lvlText w:val=""/>
      <w:lvlJc w:val="left"/>
      <w:pPr>
        <w:ind w:left="1905" w:hanging="180"/>
      </w:pPr>
      <w:rPr>
        <w:rFonts w:ascii="Symbol" w:hAnsi="Symbol" w:hint="default"/>
      </w:r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15:restartNumberingAfterBreak="0">
    <w:nsid w:val="48AE73B8"/>
    <w:multiLevelType w:val="hybridMultilevel"/>
    <w:tmpl w:val="52A8728E"/>
    <w:lvl w:ilvl="0" w:tplc="FFFFFFFF">
      <w:start w:val="1"/>
      <w:numFmt w:val="decimal"/>
      <w:lvlText w:val="%1."/>
      <w:lvlJc w:val="left"/>
      <w:pPr>
        <w:ind w:left="785" w:hanging="360"/>
      </w:pPr>
      <w:rPr>
        <w:rFonts w:hint="default"/>
        <w:b w:val="0"/>
        <w:bCs w:val="0"/>
        <w:u w:val="none"/>
        <w:lang w:bidi="he-IL"/>
      </w:rPr>
    </w:lvl>
    <w:lvl w:ilvl="1" w:tplc="FFFFFFFF">
      <w:start w:val="1"/>
      <w:numFmt w:val="hebrew1"/>
      <w:lvlText w:val="%2."/>
      <w:lvlJc w:val="center"/>
      <w:pPr>
        <w:ind w:left="1211" w:hanging="360"/>
      </w:pPr>
      <w:rPr>
        <w:b w:val="0"/>
        <w:bCs w:val="0"/>
      </w:rPr>
    </w:lvl>
    <w:lvl w:ilvl="2" w:tplc="FFFFFFFF">
      <w:start w:val="1"/>
      <w:numFmt w:val="bullet"/>
      <w:lvlText w:val=""/>
      <w:lvlJc w:val="left"/>
      <w:pPr>
        <w:ind w:left="927" w:hanging="360"/>
      </w:pPr>
      <w:rPr>
        <w:rFonts w:ascii="Symbol" w:hAnsi="Symbol" w:hint="default"/>
      </w:rPr>
    </w:lvl>
    <w:lvl w:ilvl="3" w:tplc="FFFFFFFF">
      <w:start w:val="1"/>
      <w:numFmt w:val="decimal"/>
      <w:lvlText w:val="%4."/>
      <w:lvlJc w:val="left"/>
      <w:pPr>
        <w:ind w:left="1777" w:hanging="360"/>
      </w:pPr>
    </w:lvl>
    <w:lvl w:ilvl="4" w:tplc="FFFFFFFF">
      <w:start w:val="1"/>
      <w:numFmt w:val="bullet"/>
      <w:lvlText w:val=""/>
      <w:lvlJc w:val="left"/>
      <w:pPr>
        <w:ind w:left="1919" w:hanging="360"/>
      </w:pPr>
      <w:rPr>
        <w:rFonts w:ascii="Symbol" w:hAnsi="Symbol" w:hint="default"/>
      </w:rPr>
    </w:lvl>
    <w:lvl w:ilvl="5" w:tplc="FFFFFFFF">
      <w:start w:val="1"/>
      <w:numFmt w:val="lowerRoman"/>
      <w:lvlText w:val="%6."/>
      <w:lvlJc w:val="right"/>
      <w:pPr>
        <w:ind w:left="3923" w:hanging="180"/>
      </w:pPr>
    </w:lvl>
    <w:lvl w:ilvl="6" w:tplc="FFFFFFFF">
      <w:start w:val="1"/>
      <w:numFmt w:val="decimal"/>
      <w:lvlText w:val="%7."/>
      <w:lvlJc w:val="left"/>
      <w:pPr>
        <w:ind w:left="4643" w:hanging="360"/>
      </w:pPr>
    </w:lvl>
    <w:lvl w:ilvl="7" w:tplc="FFFFFFFF">
      <w:start w:val="1"/>
      <w:numFmt w:val="lowerLetter"/>
      <w:lvlText w:val="%8."/>
      <w:lvlJc w:val="left"/>
      <w:pPr>
        <w:ind w:left="5363" w:hanging="360"/>
      </w:pPr>
    </w:lvl>
    <w:lvl w:ilvl="8" w:tplc="FFFFFFFF">
      <w:start w:val="1"/>
      <w:numFmt w:val="lowerRoman"/>
      <w:lvlText w:val="%9."/>
      <w:lvlJc w:val="right"/>
      <w:pPr>
        <w:ind w:left="6083" w:hanging="180"/>
      </w:pPr>
    </w:lvl>
  </w:abstractNum>
  <w:abstractNum w:abstractNumId="23" w15:restartNumberingAfterBreak="0">
    <w:nsid w:val="511D1BD6"/>
    <w:multiLevelType w:val="hybridMultilevel"/>
    <w:tmpl w:val="1A105FA2"/>
    <w:lvl w:ilvl="0" w:tplc="5C905C46">
      <w:start w:val="1"/>
      <w:numFmt w:val="bullet"/>
      <w:lvlText w:val="•"/>
      <w:lvlJc w:val="left"/>
      <w:pPr>
        <w:tabs>
          <w:tab w:val="num" w:pos="720"/>
        </w:tabs>
        <w:ind w:left="720" w:hanging="360"/>
      </w:pPr>
      <w:rPr>
        <w:rFonts w:ascii="Arial" w:hAnsi="Arial" w:hint="default"/>
      </w:rPr>
    </w:lvl>
    <w:lvl w:ilvl="1" w:tplc="5DE0C344">
      <w:start w:val="188"/>
      <w:numFmt w:val="bullet"/>
      <w:lvlText w:val=""/>
      <w:lvlJc w:val="left"/>
      <w:pPr>
        <w:tabs>
          <w:tab w:val="num" w:pos="1440"/>
        </w:tabs>
        <w:ind w:left="1440" w:hanging="360"/>
      </w:pPr>
      <w:rPr>
        <w:rFonts w:ascii="Wingdings" w:hAnsi="Wingdings" w:hint="default"/>
      </w:rPr>
    </w:lvl>
    <w:lvl w:ilvl="2" w:tplc="797622DE">
      <w:start w:val="188"/>
      <w:numFmt w:val="bullet"/>
      <w:lvlText w:val=""/>
      <w:lvlJc w:val="left"/>
      <w:pPr>
        <w:tabs>
          <w:tab w:val="num" w:pos="2160"/>
        </w:tabs>
        <w:ind w:left="2160" w:hanging="360"/>
      </w:pPr>
      <w:rPr>
        <w:rFonts w:ascii="Wingdings" w:hAnsi="Wingdings" w:hint="default"/>
      </w:rPr>
    </w:lvl>
    <w:lvl w:ilvl="3" w:tplc="100843E6" w:tentative="1">
      <w:start w:val="1"/>
      <w:numFmt w:val="bullet"/>
      <w:lvlText w:val="•"/>
      <w:lvlJc w:val="left"/>
      <w:pPr>
        <w:tabs>
          <w:tab w:val="num" w:pos="2880"/>
        </w:tabs>
        <w:ind w:left="2880" w:hanging="360"/>
      </w:pPr>
      <w:rPr>
        <w:rFonts w:ascii="Arial" w:hAnsi="Arial" w:hint="default"/>
      </w:rPr>
    </w:lvl>
    <w:lvl w:ilvl="4" w:tplc="3F5E85E8" w:tentative="1">
      <w:start w:val="1"/>
      <w:numFmt w:val="bullet"/>
      <w:lvlText w:val="•"/>
      <w:lvlJc w:val="left"/>
      <w:pPr>
        <w:tabs>
          <w:tab w:val="num" w:pos="3600"/>
        </w:tabs>
        <w:ind w:left="3600" w:hanging="360"/>
      </w:pPr>
      <w:rPr>
        <w:rFonts w:ascii="Arial" w:hAnsi="Arial" w:hint="default"/>
      </w:rPr>
    </w:lvl>
    <w:lvl w:ilvl="5" w:tplc="896A322C" w:tentative="1">
      <w:start w:val="1"/>
      <w:numFmt w:val="bullet"/>
      <w:lvlText w:val="•"/>
      <w:lvlJc w:val="left"/>
      <w:pPr>
        <w:tabs>
          <w:tab w:val="num" w:pos="4320"/>
        </w:tabs>
        <w:ind w:left="4320" w:hanging="360"/>
      </w:pPr>
      <w:rPr>
        <w:rFonts w:ascii="Arial" w:hAnsi="Arial" w:hint="default"/>
      </w:rPr>
    </w:lvl>
    <w:lvl w:ilvl="6" w:tplc="493AB80E" w:tentative="1">
      <w:start w:val="1"/>
      <w:numFmt w:val="bullet"/>
      <w:lvlText w:val="•"/>
      <w:lvlJc w:val="left"/>
      <w:pPr>
        <w:tabs>
          <w:tab w:val="num" w:pos="5040"/>
        </w:tabs>
        <w:ind w:left="5040" w:hanging="360"/>
      </w:pPr>
      <w:rPr>
        <w:rFonts w:ascii="Arial" w:hAnsi="Arial" w:hint="default"/>
      </w:rPr>
    </w:lvl>
    <w:lvl w:ilvl="7" w:tplc="84A8A71E" w:tentative="1">
      <w:start w:val="1"/>
      <w:numFmt w:val="bullet"/>
      <w:lvlText w:val="•"/>
      <w:lvlJc w:val="left"/>
      <w:pPr>
        <w:tabs>
          <w:tab w:val="num" w:pos="5760"/>
        </w:tabs>
        <w:ind w:left="5760" w:hanging="360"/>
      </w:pPr>
      <w:rPr>
        <w:rFonts w:ascii="Arial" w:hAnsi="Arial" w:hint="default"/>
      </w:rPr>
    </w:lvl>
    <w:lvl w:ilvl="8" w:tplc="C0506C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BD7A5D"/>
    <w:multiLevelType w:val="hybridMultilevel"/>
    <w:tmpl w:val="7C1A4CC0"/>
    <w:lvl w:ilvl="0" w:tplc="E116BCE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B591C"/>
    <w:multiLevelType w:val="hybridMultilevel"/>
    <w:tmpl w:val="F82C73C0"/>
    <w:lvl w:ilvl="0" w:tplc="0409000F">
      <w:start w:val="1"/>
      <w:numFmt w:val="decimal"/>
      <w:lvlText w:val="%1."/>
      <w:lvlJc w:val="left"/>
      <w:pPr>
        <w:ind w:left="360" w:hanging="360"/>
      </w:pPr>
      <w:rPr>
        <w:rFonts w:hint="default"/>
        <w:b w:val="0"/>
        <w:bCs w:val="0"/>
        <w:u w:val="none"/>
        <w:lang w:bidi="he-IL"/>
      </w:rPr>
    </w:lvl>
    <w:lvl w:ilvl="1" w:tplc="04090013">
      <w:start w:val="1"/>
      <w:numFmt w:val="hebrew1"/>
      <w:lvlText w:val="%2."/>
      <w:lvlJc w:val="center"/>
      <w:pPr>
        <w:ind w:left="502" w:hanging="360"/>
      </w:pPr>
    </w:lvl>
    <w:lvl w:ilvl="2" w:tplc="04090001">
      <w:start w:val="1"/>
      <w:numFmt w:val="bullet"/>
      <w:lvlText w:val=""/>
      <w:lvlJc w:val="left"/>
      <w:pPr>
        <w:ind w:left="1338" w:hanging="180"/>
      </w:pPr>
      <w:rPr>
        <w:rFonts w:ascii="Symbol" w:hAnsi="Symbol" w:hint="default"/>
      </w:rPr>
    </w:lvl>
    <w:lvl w:ilvl="3" w:tplc="0409000F">
      <w:start w:val="1"/>
      <w:numFmt w:val="decimal"/>
      <w:lvlText w:val="%4."/>
      <w:lvlJc w:val="left"/>
      <w:pPr>
        <w:ind w:left="1210" w:hanging="360"/>
      </w:pPr>
    </w:lvl>
    <w:lvl w:ilvl="4" w:tplc="04090001">
      <w:start w:val="1"/>
      <w:numFmt w:val="bullet"/>
      <w:lvlText w:val=""/>
      <w:lvlJc w:val="left"/>
      <w:pPr>
        <w:ind w:left="1494" w:hanging="360"/>
      </w:pPr>
      <w:rPr>
        <w:rFonts w:ascii="Symbol" w:hAnsi="Symbol" w:hint="default"/>
      </w:rPr>
    </w:lvl>
    <w:lvl w:ilvl="5" w:tplc="0409001B">
      <w:start w:val="1"/>
      <w:numFmt w:val="lowerRoman"/>
      <w:lvlText w:val="%6."/>
      <w:lvlJc w:val="right"/>
      <w:pPr>
        <w:ind w:left="3498" w:hanging="180"/>
      </w:pPr>
    </w:lvl>
    <w:lvl w:ilvl="6" w:tplc="0409000F">
      <w:start w:val="1"/>
      <w:numFmt w:val="decimal"/>
      <w:lvlText w:val="%7."/>
      <w:lvlJc w:val="left"/>
      <w:pPr>
        <w:ind w:left="4218" w:hanging="360"/>
      </w:pPr>
    </w:lvl>
    <w:lvl w:ilvl="7" w:tplc="04090019">
      <w:start w:val="1"/>
      <w:numFmt w:val="lowerLetter"/>
      <w:lvlText w:val="%8."/>
      <w:lvlJc w:val="left"/>
      <w:pPr>
        <w:ind w:left="4938" w:hanging="360"/>
      </w:pPr>
    </w:lvl>
    <w:lvl w:ilvl="8" w:tplc="0409001B">
      <w:start w:val="1"/>
      <w:numFmt w:val="lowerRoman"/>
      <w:lvlText w:val="%9."/>
      <w:lvlJc w:val="right"/>
      <w:pPr>
        <w:ind w:left="5658" w:hanging="180"/>
      </w:pPr>
    </w:lvl>
  </w:abstractNum>
  <w:abstractNum w:abstractNumId="26" w15:restartNumberingAfterBreak="0">
    <w:nsid w:val="678E7AC3"/>
    <w:multiLevelType w:val="hybridMultilevel"/>
    <w:tmpl w:val="C0ECB610"/>
    <w:lvl w:ilvl="0" w:tplc="FFFFFFFF">
      <w:start w:val="1"/>
      <w:numFmt w:val="hebrew1"/>
      <w:lvlText w:val="%1."/>
      <w:lvlJc w:val="center"/>
      <w:pPr>
        <w:ind w:left="1080" w:hanging="360"/>
      </w:pPr>
    </w:lvl>
    <w:lvl w:ilvl="1" w:tplc="02B0549A">
      <w:start w:val="1"/>
      <w:numFmt w:val="decimal"/>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1B16A0"/>
    <w:multiLevelType w:val="hybridMultilevel"/>
    <w:tmpl w:val="C9E271AA"/>
    <w:lvl w:ilvl="0" w:tplc="FFFFFFFF">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68EE4524"/>
    <w:multiLevelType w:val="hybridMultilevel"/>
    <w:tmpl w:val="DE9CBFE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68FF5F39"/>
    <w:multiLevelType w:val="hybridMultilevel"/>
    <w:tmpl w:val="5F76C22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lang w:val="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E08F8"/>
    <w:multiLevelType w:val="hybridMultilevel"/>
    <w:tmpl w:val="7130B478"/>
    <w:lvl w:ilvl="0" w:tplc="D3E492D4">
      <w:start w:val="1"/>
      <w:numFmt w:val="decimal"/>
      <w:lvlText w:val="%1."/>
      <w:lvlJc w:val="left"/>
      <w:pPr>
        <w:tabs>
          <w:tab w:val="num" w:pos="720"/>
        </w:tabs>
        <w:ind w:left="720" w:hanging="360"/>
      </w:pPr>
    </w:lvl>
    <w:lvl w:ilvl="1" w:tplc="CE5E838A">
      <w:start w:val="1"/>
      <w:numFmt w:val="decimal"/>
      <w:lvlText w:val="%2."/>
      <w:lvlJc w:val="left"/>
      <w:pPr>
        <w:tabs>
          <w:tab w:val="num" w:pos="1210"/>
        </w:tabs>
        <w:ind w:left="1210" w:hanging="360"/>
      </w:pPr>
      <w:rPr>
        <w:b w:val="0"/>
        <w:bCs w:val="0"/>
      </w:rPr>
    </w:lvl>
    <w:lvl w:ilvl="2" w:tplc="EAAC55F2" w:tentative="1">
      <w:start w:val="1"/>
      <w:numFmt w:val="decimal"/>
      <w:lvlText w:val="%3."/>
      <w:lvlJc w:val="left"/>
      <w:pPr>
        <w:tabs>
          <w:tab w:val="num" w:pos="2160"/>
        </w:tabs>
        <w:ind w:left="2160" w:hanging="360"/>
      </w:pPr>
    </w:lvl>
    <w:lvl w:ilvl="3" w:tplc="97E0188C" w:tentative="1">
      <w:start w:val="1"/>
      <w:numFmt w:val="decimal"/>
      <w:lvlText w:val="%4."/>
      <w:lvlJc w:val="left"/>
      <w:pPr>
        <w:tabs>
          <w:tab w:val="num" w:pos="2880"/>
        </w:tabs>
        <w:ind w:left="2880" w:hanging="360"/>
      </w:pPr>
    </w:lvl>
    <w:lvl w:ilvl="4" w:tplc="32160272" w:tentative="1">
      <w:start w:val="1"/>
      <w:numFmt w:val="decimal"/>
      <w:lvlText w:val="%5."/>
      <w:lvlJc w:val="left"/>
      <w:pPr>
        <w:tabs>
          <w:tab w:val="num" w:pos="3600"/>
        </w:tabs>
        <w:ind w:left="3600" w:hanging="360"/>
      </w:pPr>
    </w:lvl>
    <w:lvl w:ilvl="5" w:tplc="33DC0334" w:tentative="1">
      <w:start w:val="1"/>
      <w:numFmt w:val="decimal"/>
      <w:lvlText w:val="%6."/>
      <w:lvlJc w:val="left"/>
      <w:pPr>
        <w:tabs>
          <w:tab w:val="num" w:pos="4320"/>
        </w:tabs>
        <w:ind w:left="4320" w:hanging="360"/>
      </w:pPr>
    </w:lvl>
    <w:lvl w:ilvl="6" w:tplc="2B2A5EFC" w:tentative="1">
      <w:start w:val="1"/>
      <w:numFmt w:val="decimal"/>
      <w:lvlText w:val="%7."/>
      <w:lvlJc w:val="left"/>
      <w:pPr>
        <w:tabs>
          <w:tab w:val="num" w:pos="5040"/>
        </w:tabs>
        <w:ind w:left="5040" w:hanging="360"/>
      </w:pPr>
    </w:lvl>
    <w:lvl w:ilvl="7" w:tplc="535C41A6" w:tentative="1">
      <w:start w:val="1"/>
      <w:numFmt w:val="decimal"/>
      <w:lvlText w:val="%8."/>
      <w:lvlJc w:val="left"/>
      <w:pPr>
        <w:tabs>
          <w:tab w:val="num" w:pos="5760"/>
        </w:tabs>
        <w:ind w:left="5760" w:hanging="360"/>
      </w:pPr>
    </w:lvl>
    <w:lvl w:ilvl="8" w:tplc="C7B4DA6A" w:tentative="1">
      <w:start w:val="1"/>
      <w:numFmt w:val="decimal"/>
      <w:lvlText w:val="%9."/>
      <w:lvlJc w:val="left"/>
      <w:pPr>
        <w:tabs>
          <w:tab w:val="num" w:pos="6480"/>
        </w:tabs>
        <w:ind w:left="6480" w:hanging="360"/>
      </w:pPr>
    </w:lvl>
  </w:abstractNum>
  <w:abstractNum w:abstractNumId="31" w15:restartNumberingAfterBreak="0">
    <w:nsid w:val="70BC33C8"/>
    <w:multiLevelType w:val="hybridMultilevel"/>
    <w:tmpl w:val="C9E271AA"/>
    <w:lvl w:ilvl="0" w:tplc="FFFFFFFF">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5E51EA1"/>
    <w:multiLevelType w:val="hybridMultilevel"/>
    <w:tmpl w:val="E6CA6050"/>
    <w:lvl w:ilvl="0" w:tplc="FFFFFFFF">
      <w:start w:val="1"/>
      <w:numFmt w:val="decimal"/>
      <w:lvlText w:val="%1."/>
      <w:lvlJc w:val="left"/>
      <w:pPr>
        <w:ind w:left="360" w:hanging="360"/>
      </w:pPr>
      <w:rPr>
        <w:rFonts w:hint="default"/>
        <w:b w:val="0"/>
        <w:bCs w:val="0"/>
        <w:u w:val="none"/>
        <w:lang w:bidi="he-IL"/>
      </w:rPr>
    </w:lvl>
    <w:lvl w:ilvl="1" w:tplc="FFFFFFFF">
      <w:start w:val="1"/>
      <w:numFmt w:val="hebrew1"/>
      <w:lvlText w:val="%2."/>
      <w:lvlJc w:val="center"/>
      <w:pPr>
        <w:ind w:left="502" w:hanging="360"/>
      </w:pPr>
    </w:lvl>
    <w:lvl w:ilvl="2" w:tplc="FFFFFFFF">
      <w:start w:val="1"/>
      <w:numFmt w:val="bullet"/>
      <w:lvlText w:val=""/>
      <w:lvlJc w:val="left"/>
      <w:pPr>
        <w:ind w:left="889" w:hanging="180"/>
      </w:pPr>
      <w:rPr>
        <w:rFonts w:ascii="Symbol" w:hAnsi="Symbol" w:hint="default"/>
      </w:rPr>
    </w:lvl>
    <w:lvl w:ilvl="3" w:tplc="FFFFFFFF">
      <w:start w:val="1"/>
      <w:numFmt w:val="decimal"/>
      <w:lvlText w:val="%4."/>
      <w:lvlJc w:val="left"/>
      <w:pPr>
        <w:ind w:left="1210" w:hanging="360"/>
      </w:pPr>
    </w:lvl>
    <w:lvl w:ilvl="4" w:tplc="FFFFFFFF">
      <w:start w:val="1"/>
      <w:numFmt w:val="bullet"/>
      <w:lvlText w:val=""/>
      <w:lvlJc w:val="left"/>
      <w:pPr>
        <w:ind w:left="1494" w:hanging="360"/>
      </w:pPr>
      <w:rPr>
        <w:rFonts w:ascii="Symbol" w:hAnsi="Symbol" w:hint="default"/>
      </w:rPr>
    </w:lvl>
    <w:lvl w:ilvl="5" w:tplc="04090003">
      <w:start w:val="1"/>
      <w:numFmt w:val="bullet"/>
      <w:lvlText w:val="o"/>
      <w:lvlJc w:val="left"/>
      <w:pPr>
        <w:ind w:left="1777" w:hanging="360"/>
      </w:pPr>
      <w:rPr>
        <w:rFonts w:ascii="Courier New" w:hAnsi="Courier New" w:cs="Courier New" w:hint="default"/>
      </w:rPr>
    </w:lvl>
    <w:lvl w:ilvl="6" w:tplc="FFFFFFFF">
      <w:start w:val="1"/>
      <w:numFmt w:val="decimal"/>
      <w:lvlText w:val="%7."/>
      <w:lvlJc w:val="left"/>
      <w:pPr>
        <w:ind w:left="4218" w:hanging="360"/>
      </w:pPr>
    </w:lvl>
    <w:lvl w:ilvl="7" w:tplc="FFFFFFFF">
      <w:start w:val="1"/>
      <w:numFmt w:val="lowerLetter"/>
      <w:lvlText w:val="%8."/>
      <w:lvlJc w:val="left"/>
      <w:pPr>
        <w:ind w:left="4938" w:hanging="360"/>
      </w:pPr>
    </w:lvl>
    <w:lvl w:ilvl="8" w:tplc="FFFFFFFF">
      <w:start w:val="1"/>
      <w:numFmt w:val="lowerRoman"/>
      <w:lvlText w:val="%9."/>
      <w:lvlJc w:val="right"/>
      <w:pPr>
        <w:ind w:left="5658" w:hanging="180"/>
      </w:pPr>
    </w:lvl>
  </w:abstractNum>
  <w:abstractNum w:abstractNumId="33" w15:restartNumberingAfterBreak="0">
    <w:nsid w:val="77026AB9"/>
    <w:multiLevelType w:val="hybridMultilevel"/>
    <w:tmpl w:val="338CEAB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75EAC"/>
    <w:multiLevelType w:val="hybridMultilevel"/>
    <w:tmpl w:val="86C47206"/>
    <w:lvl w:ilvl="0" w:tplc="D9B6BD4E">
      <w:start w:val="1"/>
      <w:numFmt w:val="bullet"/>
      <w:lvlText w:val="•"/>
      <w:lvlJc w:val="left"/>
      <w:pPr>
        <w:tabs>
          <w:tab w:val="num" w:pos="720"/>
        </w:tabs>
        <w:ind w:left="720" w:hanging="360"/>
      </w:pPr>
      <w:rPr>
        <w:rFonts w:ascii="Times New Roman" w:hAnsi="Times New Roman" w:hint="default"/>
      </w:rPr>
    </w:lvl>
    <w:lvl w:ilvl="1" w:tplc="049C40FE">
      <w:start w:val="1"/>
      <w:numFmt w:val="bullet"/>
      <w:lvlText w:val="•"/>
      <w:lvlJc w:val="left"/>
      <w:pPr>
        <w:tabs>
          <w:tab w:val="num" w:pos="1440"/>
        </w:tabs>
        <w:ind w:left="1440" w:hanging="360"/>
      </w:pPr>
      <w:rPr>
        <w:rFonts w:ascii="Times New Roman" w:hAnsi="Times New Roman" w:hint="default"/>
      </w:rPr>
    </w:lvl>
    <w:lvl w:ilvl="2" w:tplc="CC987944" w:tentative="1">
      <w:start w:val="1"/>
      <w:numFmt w:val="bullet"/>
      <w:lvlText w:val="•"/>
      <w:lvlJc w:val="left"/>
      <w:pPr>
        <w:tabs>
          <w:tab w:val="num" w:pos="2160"/>
        </w:tabs>
        <w:ind w:left="2160" w:hanging="360"/>
      </w:pPr>
      <w:rPr>
        <w:rFonts w:ascii="Times New Roman" w:hAnsi="Times New Roman" w:hint="default"/>
      </w:rPr>
    </w:lvl>
    <w:lvl w:ilvl="3" w:tplc="AC3CF17C" w:tentative="1">
      <w:start w:val="1"/>
      <w:numFmt w:val="bullet"/>
      <w:lvlText w:val="•"/>
      <w:lvlJc w:val="left"/>
      <w:pPr>
        <w:tabs>
          <w:tab w:val="num" w:pos="2880"/>
        </w:tabs>
        <w:ind w:left="2880" w:hanging="360"/>
      </w:pPr>
      <w:rPr>
        <w:rFonts w:ascii="Times New Roman" w:hAnsi="Times New Roman" w:hint="default"/>
      </w:rPr>
    </w:lvl>
    <w:lvl w:ilvl="4" w:tplc="D6007E44" w:tentative="1">
      <w:start w:val="1"/>
      <w:numFmt w:val="bullet"/>
      <w:lvlText w:val="•"/>
      <w:lvlJc w:val="left"/>
      <w:pPr>
        <w:tabs>
          <w:tab w:val="num" w:pos="3600"/>
        </w:tabs>
        <w:ind w:left="3600" w:hanging="360"/>
      </w:pPr>
      <w:rPr>
        <w:rFonts w:ascii="Times New Roman" w:hAnsi="Times New Roman" w:hint="default"/>
      </w:rPr>
    </w:lvl>
    <w:lvl w:ilvl="5" w:tplc="6BCE17E6" w:tentative="1">
      <w:start w:val="1"/>
      <w:numFmt w:val="bullet"/>
      <w:lvlText w:val="•"/>
      <w:lvlJc w:val="left"/>
      <w:pPr>
        <w:tabs>
          <w:tab w:val="num" w:pos="4320"/>
        </w:tabs>
        <w:ind w:left="4320" w:hanging="360"/>
      </w:pPr>
      <w:rPr>
        <w:rFonts w:ascii="Times New Roman" w:hAnsi="Times New Roman" w:hint="default"/>
      </w:rPr>
    </w:lvl>
    <w:lvl w:ilvl="6" w:tplc="25A0E0E0" w:tentative="1">
      <w:start w:val="1"/>
      <w:numFmt w:val="bullet"/>
      <w:lvlText w:val="•"/>
      <w:lvlJc w:val="left"/>
      <w:pPr>
        <w:tabs>
          <w:tab w:val="num" w:pos="5040"/>
        </w:tabs>
        <w:ind w:left="5040" w:hanging="360"/>
      </w:pPr>
      <w:rPr>
        <w:rFonts w:ascii="Times New Roman" w:hAnsi="Times New Roman" w:hint="default"/>
      </w:rPr>
    </w:lvl>
    <w:lvl w:ilvl="7" w:tplc="6F9E6AC0" w:tentative="1">
      <w:start w:val="1"/>
      <w:numFmt w:val="bullet"/>
      <w:lvlText w:val="•"/>
      <w:lvlJc w:val="left"/>
      <w:pPr>
        <w:tabs>
          <w:tab w:val="num" w:pos="5760"/>
        </w:tabs>
        <w:ind w:left="5760" w:hanging="360"/>
      </w:pPr>
      <w:rPr>
        <w:rFonts w:ascii="Times New Roman" w:hAnsi="Times New Roman" w:hint="default"/>
      </w:rPr>
    </w:lvl>
    <w:lvl w:ilvl="8" w:tplc="D200E10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9807B8E"/>
    <w:multiLevelType w:val="hybridMultilevel"/>
    <w:tmpl w:val="B75E33A2"/>
    <w:lvl w:ilvl="0" w:tplc="3A4011DC">
      <w:start w:val="1"/>
      <w:numFmt w:val="bullet"/>
      <w:lvlText w:val=""/>
      <w:lvlJc w:val="left"/>
      <w:pPr>
        <w:tabs>
          <w:tab w:val="num" w:pos="720"/>
        </w:tabs>
        <w:ind w:left="720" w:hanging="360"/>
      </w:pPr>
      <w:rPr>
        <w:rFonts w:ascii="Wingdings" w:hAnsi="Wingdings" w:hint="default"/>
      </w:rPr>
    </w:lvl>
    <w:lvl w:ilvl="1" w:tplc="7C542978">
      <w:start w:val="188"/>
      <w:numFmt w:val="bullet"/>
      <w:lvlText w:val="•"/>
      <w:lvlJc w:val="left"/>
      <w:pPr>
        <w:tabs>
          <w:tab w:val="num" w:pos="1440"/>
        </w:tabs>
        <w:ind w:left="1440" w:hanging="360"/>
      </w:pPr>
      <w:rPr>
        <w:rFonts w:ascii="Times New Roman" w:hAnsi="Times New Roman" w:hint="default"/>
      </w:rPr>
    </w:lvl>
    <w:lvl w:ilvl="2" w:tplc="29F4C6E6">
      <w:start w:val="1"/>
      <w:numFmt w:val="bullet"/>
      <w:lvlText w:val=""/>
      <w:lvlJc w:val="left"/>
      <w:pPr>
        <w:tabs>
          <w:tab w:val="num" w:pos="2160"/>
        </w:tabs>
        <w:ind w:left="2160" w:hanging="360"/>
      </w:pPr>
      <w:rPr>
        <w:rFonts w:ascii="Wingdings" w:hAnsi="Wingdings" w:hint="default"/>
      </w:rPr>
    </w:lvl>
    <w:lvl w:ilvl="3" w:tplc="127205EA" w:tentative="1">
      <w:start w:val="1"/>
      <w:numFmt w:val="bullet"/>
      <w:lvlText w:val=""/>
      <w:lvlJc w:val="left"/>
      <w:pPr>
        <w:tabs>
          <w:tab w:val="num" w:pos="2880"/>
        </w:tabs>
        <w:ind w:left="2880" w:hanging="360"/>
      </w:pPr>
      <w:rPr>
        <w:rFonts w:ascii="Wingdings" w:hAnsi="Wingdings" w:hint="default"/>
      </w:rPr>
    </w:lvl>
    <w:lvl w:ilvl="4" w:tplc="493AB658" w:tentative="1">
      <w:start w:val="1"/>
      <w:numFmt w:val="bullet"/>
      <w:lvlText w:val=""/>
      <w:lvlJc w:val="left"/>
      <w:pPr>
        <w:tabs>
          <w:tab w:val="num" w:pos="3600"/>
        </w:tabs>
        <w:ind w:left="3600" w:hanging="360"/>
      </w:pPr>
      <w:rPr>
        <w:rFonts w:ascii="Wingdings" w:hAnsi="Wingdings" w:hint="default"/>
      </w:rPr>
    </w:lvl>
    <w:lvl w:ilvl="5" w:tplc="E2F0CB2A" w:tentative="1">
      <w:start w:val="1"/>
      <w:numFmt w:val="bullet"/>
      <w:lvlText w:val=""/>
      <w:lvlJc w:val="left"/>
      <w:pPr>
        <w:tabs>
          <w:tab w:val="num" w:pos="4320"/>
        </w:tabs>
        <w:ind w:left="4320" w:hanging="360"/>
      </w:pPr>
      <w:rPr>
        <w:rFonts w:ascii="Wingdings" w:hAnsi="Wingdings" w:hint="default"/>
      </w:rPr>
    </w:lvl>
    <w:lvl w:ilvl="6" w:tplc="844253E4" w:tentative="1">
      <w:start w:val="1"/>
      <w:numFmt w:val="bullet"/>
      <w:lvlText w:val=""/>
      <w:lvlJc w:val="left"/>
      <w:pPr>
        <w:tabs>
          <w:tab w:val="num" w:pos="5040"/>
        </w:tabs>
        <w:ind w:left="5040" w:hanging="360"/>
      </w:pPr>
      <w:rPr>
        <w:rFonts w:ascii="Wingdings" w:hAnsi="Wingdings" w:hint="default"/>
      </w:rPr>
    </w:lvl>
    <w:lvl w:ilvl="7" w:tplc="CE4608FA" w:tentative="1">
      <w:start w:val="1"/>
      <w:numFmt w:val="bullet"/>
      <w:lvlText w:val=""/>
      <w:lvlJc w:val="left"/>
      <w:pPr>
        <w:tabs>
          <w:tab w:val="num" w:pos="5760"/>
        </w:tabs>
        <w:ind w:left="5760" w:hanging="360"/>
      </w:pPr>
      <w:rPr>
        <w:rFonts w:ascii="Wingdings" w:hAnsi="Wingdings" w:hint="default"/>
      </w:rPr>
    </w:lvl>
    <w:lvl w:ilvl="8" w:tplc="9F3417FE" w:tentative="1">
      <w:start w:val="1"/>
      <w:numFmt w:val="bullet"/>
      <w:lvlText w:val=""/>
      <w:lvlJc w:val="left"/>
      <w:pPr>
        <w:tabs>
          <w:tab w:val="num" w:pos="6480"/>
        </w:tabs>
        <w:ind w:left="6480" w:hanging="360"/>
      </w:pPr>
      <w:rPr>
        <w:rFonts w:ascii="Wingdings" w:hAnsi="Wingdings" w:hint="default"/>
      </w:rPr>
    </w:lvl>
  </w:abstractNum>
  <w:num w:numId="1" w16cid:durableId="1876575176">
    <w:abstractNumId w:val="13"/>
  </w:num>
  <w:num w:numId="2" w16cid:durableId="721833985">
    <w:abstractNumId w:val="18"/>
  </w:num>
  <w:num w:numId="3" w16cid:durableId="107049114">
    <w:abstractNumId w:val="9"/>
  </w:num>
  <w:num w:numId="4" w16cid:durableId="2006124660">
    <w:abstractNumId w:val="8"/>
  </w:num>
  <w:num w:numId="5" w16cid:durableId="790199691">
    <w:abstractNumId w:val="2"/>
  </w:num>
  <w:num w:numId="6" w16cid:durableId="13770873">
    <w:abstractNumId w:val="24"/>
  </w:num>
  <w:num w:numId="7" w16cid:durableId="2095936446">
    <w:abstractNumId w:val="10"/>
  </w:num>
  <w:num w:numId="8" w16cid:durableId="1939286366">
    <w:abstractNumId w:val="25"/>
  </w:num>
  <w:num w:numId="9" w16cid:durableId="1961298556">
    <w:abstractNumId w:val="29"/>
  </w:num>
  <w:num w:numId="10" w16cid:durableId="1268738318">
    <w:abstractNumId w:val="30"/>
  </w:num>
  <w:num w:numId="11" w16cid:durableId="1016420822">
    <w:abstractNumId w:val="34"/>
  </w:num>
  <w:num w:numId="12" w16cid:durableId="1573394574">
    <w:abstractNumId w:val="35"/>
  </w:num>
  <w:num w:numId="13" w16cid:durableId="794641319">
    <w:abstractNumId w:val="0"/>
  </w:num>
  <w:num w:numId="14" w16cid:durableId="277611128">
    <w:abstractNumId w:val="23"/>
  </w:num>
  <w:num w:numId="15" w16cid:durableId="1232807234">
    <w:abstractNumId w:val="7"/>
  </w:num>
  <w:num w:numId="16" w16cid:durableId="196891729">
    <w:abstractNumId w:val="21"/>
  </w:num>
  <w:num w:numId="17" w16cid:durableId="1989747798">
    <w:abstractNumId w:val="17"/>
  </w:num>
  <w:num w:numId="18" w16cid:durableId="449665621">
    <w:abstractNumId w:val="12"/>
  </w:num>
  <w:num w:numId="19" w16cid:durableId="1126898669">
    <w:abstractNumId w:val="32"/>
  </w:num>
  <w:num w:numId="20" w16cid:durableId="939721725">
    <w:abstractNumId w:val="6"/>
  </w:num>
  <w:num w:numId="21" w16cid:durableId="495924755">
    <w:abstractNumId w:val="33"/>
  </w:num>
  <w:num w:numId="22" w16cid:durableId="304505537">
    <w:abstractNumId w:val="20"/>
  </w:num>
  <w:num w:numId="23" w16cid:durableId="117768194">
    <w:abstractNumId w:val="28"/>
  </w:num>
  <w:num w:numId="24" w16cid:durableId="708989482">
    <w:abstractNumId w:val="4"/>
  </w:num>
  <w:num w:numId="25" w16cid:durableId="1549762546">
    <w:abstractNumId w:val="15"/>
  </w:num>
  <w:num w:numId="26" w16cid:durableId="660473556">
    <w:abstractNumId w:val="22"/>
  </w:num>
  <w:num w:numId="27" w16cid:durableId="1108351692">
    <w:abstractNumId w:val="19"/>
  </w:num>
  <w:num w:numId="28" w16cid:durableId="964627058">
    <w:abstractNumId w:val="14"/>
  </w:num>
  <w:num w:numId="29" w16cid:durableId="708185473">
    <w:abstractNumId w:val="3"/>
  </w:num>
  <w:num w:numId="30" w16cid:durableId="815413605">
    <w:abstractNumId w:val="1"/>
  </w:num>
  <w:num w:numId="31" w16cid:durableId="1296982474">
    <w:abstractNumId w:val="26"/>
  </w:num>
  <w:num w:numId="32" w16cid:durableId="1463231955">
    <w:abstractNumId w:val="16"/>
  </w:num>
  <w:num w:numId="33" w16cid:durableId="716198247">
    <w:abstractNumId w:val="5"/>
  </w:num>
  <w:num w:numId="34" w16cid:durableId="879393977">
    <w:abstractNumId w:val="31"/>
  </w:num>
  <w:num w:numId="35" w16cid:durableId="838235194">
    <w:abstractNumId w:val="27"/>
  </w:num>
  <w:num w:numId="36" w16cid:durableId="521551272">
    <w:abstractNumId w:val="11"/>
  </w:num>
  <w:num w:numId="37" w16cid:durableId="2321645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SavedUser" w:val="11"/>
  </w:docVars>
  <w:rsids>
    <w:rsidRoot w:val="00C85FDC"/>
    <w:rsid w:val="00014928"/>
    <w:rsid w:val="0001592C"/>
    <w:rsid w:val="00021170"/>
    <w:rsid w:val="00024069"/>
    <w:rsid w:val="00025577"/>
    <w:rsid w:val="00025D47"/>
    <w:rsid w:val="00041C34"/>
    <w:rsid w:val="0004373C"/>
    <w:rsid w:val="0006115D"/>
    <w:rsid w:val="00076050"/>
    <w:rsid w:val="000A2FB9"/>
    <w:rsid w:val="000A41E2"/>
    <w:rsid w:val="000A4F02"/>
    <w:rsid w:val="000B62AB"/>
    <w:rsid w:val="000D0276"/>
    <w:rsid w:val="000D2DBD"/>
    <w:rsid w:val="000D36A0"/>
    <w:rsid w:val="000E337D"/>
    <w:rsid w:val="000E752D"/>
    <w:rsid w:val="000F22F9"/>
    <w:rsid w:val="001109F9"/>
    <w:rsid w:val="00134ED7"/>
    <w:rsid w:val="00137B0F"/>
    <w:rsid w:val="00137E9C"/>
    <w:rsid w:val="00142B10"/>
    <w:rsid w:val="00147F9D"/>
    <w:rsid w:val="00170D62"/>
    <w:rsid w:val="00176800"/>
    <w:rsid w:val="001928A5"/>
    <w:rsid w:val="001A17D8"/>
    <w:rsid w:val="001B4F94"/>
    <w:rsid w:val="001C32F2"/>
    <w:rsid w:val="001C5F35"/>
    <w:rsid w:val="001D3E03"/>
    <w:rsid w:val="001D482A"/>
    <w:rsid w:val="001D49CD"/>
    <w:rsid w:val="001D57A2"/>
    <w:rsid w:val="001E1F98"/>
    <w:rsid w:val="001E516E"/>
    <w:rsid w:val="001F143F"/>
    <w:rsid w:val="002071A9"/>
    <w:rsid w:val="00210650"/>
    <w:rsid w:val="002163ED"/>
    <w:rsid w:val="002242CF"/>
    <w:rsid w:val="002436A2"/>
    <w:rsid w:val="00244309"/>
    <w:rsid w:val="00250777"/>
    <w:rsid w:val="00265319"/>
    <w:rsid w:val="002704B6"/>
    <w:rsid w:val="00276855"/>
    <w:rsid w:val="00277CD8"/>
    <w:rsid w:val="002961E1"/>
    <w:rsid w:val="00297E84"/>
    <w:rsid w:val="002A0507"/>
    <w:rsid w:val="002A3117"/>
    <w:rsid w:val="002A6BFF"/>
    <w:rsid w:val="002B68AD"/>
    <w:rsid w:val="002C138F"/>
    <w:rsid w:val="002F32C9"/>
    <w:rsid w:val="00315FAF"/>
    <w:rsid w:val="00326DA0"/>
    <w:rsid w:val="003341FA"/>
    <w:rsid w:val="003348EA"/>
    <w:rsid w:val="0034000B"/>
    <w:rsid w:val="003612CE"/>
    <w:rsid w:val="003819C7"/>
    <w:rsid w:val="00384442"/>
    <w:rsid w:val="003A3E0E"/>
    <w:rsid w:val="003A6E37"/>
    <w:rsid w:val="003C04A9"/>
    <w:rsid w:val="003C2705"/>
    <w:rsid w:val="003C35F3"/>
    <w:rsid w:val="003D2EB6"/>
    <w:rsid w:val="003D3527"/>
    <w:rsid w:val="003D53BE"/>
    <w:rsid w:val="003E0697"/>
    <w:rsid w:val="003E6415"/>
    <w:rsid w:val="003E72AF"/>
    <w:rsid w:val="003F596E"/>
    <w:rsid w:val="00402276"/>
    <w:rsid w:val="00402E53"/>
    <w:rsid w:val="00410227"/>
    <w:rsid w:val="00414872"/>
    <w:rsid w:val="004155A8"/>
    <w:rsid w:val="00416435"/>
    <w:rsid w:val="004219CD"/>
    <w:rsid w:val="004273D3"/>
    <w:rsid w:val="00441CCC"/>
    <w:rsid w:val="00484B9C"/>
    <w:rsid w:val="00492887"/>
    <w:rsid w:val="00492B8D"/>
    <w:rsid w:val="004A3C17"/>
    <w:rsid w:val="004A6726"/>
    <w:rsid w:val="004B2281"/>
    <w:rsid w:val="004C0D2E"/>
    <w:rsid w:val="004D234A"/>
    <w:rsid w:val="004D46E1"/>
    <w:rsid w:val="004D7B1F"/>
    <w:rsid w:val="004E02D8"/>
    <w:rsid w:val="004E14E4"/>
    <w:rsid w:val="004F2F82"/>
    <w:rsid w:val="004F3B25"/>
    <w:rsid w:val="004F3B3C"/>
    <w:rsid w:val="004F6E69"/>
    <w:rsid w:val="00507CE9"/>
    <w:rsid w:val="00515B70"/>
    <w:rsid w:val="0053180E"/>
    <w:rsid w:val="00531F66"/>
    <w:rsid w:val="005375B8"/>
    <w:rsid w:val="005431A2"/>
    <w:rsid w:val="005469E1"/>
    <w:rsid w:val="00546D0C"/>
    <w:rsid w:val="0055084D"/>
    <w:rsid w:val="00567E07"/>
    <w:rsid w:val="00576D73"/>
    <w:rsid w:val="005827A5"/>
    <w:rsid w:val="00587A61"/>
    <w:rsid w:val="00594EA8"/>
    <w:rsid w:val="0059703A"/>
    <w:rsid w:val="005A7FBC"/>
    <w:rsid w:val="005D6EA0"/>
    <w:rsid w:val="005E529F"/>
    <w:rsid w:val="005F794B"/>
    <w:rsid w:val="006135CD"/>
    <w:rsid w:val="00615015"/>
    <w:rsid w:val="00617FC7"/>
    <w:rsid w:val="00622E5E"/>
    <w:rsid w:val="00640E96"/>
    <w:rsid w:val="006504FB"/>
    <w:rsid w:val="0065255F"/>
    <w:rsid w:val="00653D32"/>
    <w:rsid w:val="00654C4C"/>
    <w:rsid w:val="006614CA"/>
    <w:rsid w:val="0066306B"/>
    <w:rsid w:val="00697103"/>
    <w:rsid w:val="006A68CE"/>
    <w:rsid w:val="006B292C"/>
    <w:rsid w:val="006D3C25"/>
    <w:rsid w:val="006E31E5"/>
    <w:rsid w:val="006E6D95"/>
    <w:rsid w:val="006F66EB"/>
    <w:rsid w:val="006F707E"/>
    <w:rsid w:val="00715ED3"/>
    <w:rsid w:val="00720E2E"/>
    <w:rsid w:val="00723D7D"/>
    <w:rsid w:val="00723F39"/>
    <w:rsid w:val="00760849"/>
    <w:rsid w:val="0077377E"/>
    <w:rsid w:val="00780C29"/>
    <w:rsid w:val="00791D98"/>
    <w:rsid w:val="00797A8E"/>
    <w:rsid w:val="007A1563"/>
    <w:rsid w:val="007A41D0"/>
    <w:rsid w:val="007C04DD"/>
    <w:rsid w:val="007C5DC7"/>
    <w:rsid w:val="007E0046"/>
    <w:rsid w:val="007E21D9"/>
    <w:rsid w:val="007E24DB"/>
    <w:rsid w:val="007E5698"/>
    <w:rsid w:val="007E62C7"/>
    <w:rsid w:val="007E6770"/>
    <w:rsid w:val="007E6B55"/>
    <w:rsid w:val="007F2B8F"/>
    <w:rsid w:val="008022E9"/>
    <w:rsid w:val="008108D3"/>
    <w:rsid w:val="00832047"/>
    <w:rsid w:val="00837A3F"/>
    <w:rsid w:val="00847BE6"/>
    <w:rsid w:val="00853490"/>
    <w:rsid w:val="00855C5B"/>
    <w:rsid w:val="00857D76"/>
    <w:rsid w:val="00870CDB"/>
    <w:rsid w:val="008757EF"/>
    <w:rsid w:val="00896283"/>
    <w:rsid w:val="008A0568"/>
    <w:rsid w:val="008A7DA0"/>
    <w:rsid w:val="008C5FC0"/>
    <w:rsid w:val="008E643C"/>
    <w:rsid w:val="008E6CD3"/>
    <w:rsid w:val="008F1DD1"/>
    <w:rsid w:val="009106BF"/>
    <w:rsid w:val="009137FD"/>
    <w:rsid w:val="00917A80"/>
    <w:rsid w:val="00921BD6"/>
    <w:rsid w:val="0093059A"/>
    <w:rsid w:val="009328ED"/>
    <w:rsid w:val="00937B1F"/>
    <w:rsid w:val="00942FB8"/>
    <w:rsid w:val="00955D96"/>
    <w:rsid w:val="00966562"/>
    <w:rsid w:val="00970664"/>
    <w:rsid w:val="009737FC"/>
    <w:rsid w:val="00973840"/>
    <w:rsid w:val="00976B79"/>
    <w:rsid w:val="009827C2"/>
    <w:rsid w:val="009932A1"/>
    <w:rsid w:val="009A63FA"/>
    <w:rsid w:val="009A64F6"/>
    <w:rsid w:val="009B58E6"/>
    <w:rsid w:val="009C0781"/>
    <w:rsid w:val="009D7264"/>
    <w:rsid w:val="009E7F22"/>
    <w:rsid w:val="009F1073"/>
    <w:rsid w:val="009F3174"/>
    <w:rsid w:val="009F557E"/>
    <w:rsid w:val="00A23707"/>
    <w:rsid w:val="00A54EA0"/>
    <w:rsid w:val="00A73D66"/>
    <w:rsid w:val="00A75D2C"/>
    <w:rsid w:val="00A829A2"/>
    <w:rsid w:val="00A85476"/>
    <w:rsid w:val="00A87547"/>
    <w:rsid w:val="00A92191"/>
    <w:rsid w:val="00A94FC2"/>
    <w:rsid w:val="00AA1822"/>
    <w:rsid w:val="00AA1C36"/>
    <w:rsid w:val="00AA5B6B"/>
    <w:rsid w:val="00AA6202"/>
    <w:rsid w:val="00AA6E37"/>
    <w:rsid w:val="00AB5C49"/>
    <w:rsid w:val="00AC52CF"/>
    <w:rsid w:val="00AD2AB0"/>
    <w:rsid w:val="00B01725"/>
    <w:rsid w:val="00B01DF1"/>
    <w:rsid w:val="00B2161B"/>
    <w:rsid w:val="00B4351F"/>
    <w:rsid w:val="00B66D1A"/>
    <w:rsid w:val="00B679FC"/>
    <w:rsid w:val="00B720E1"/>
    <w:rsid w:val="00B80F66"/>
    <w:rsid w:val="00B90A46"/>
    <w:rsid w:val="00BB529A"/>
    <w:rsid w:val="00BC64E1"/>
    <w:rsid w:val="00BD297E"/>
    <w:rsid w:val="00BD718D"/>
    <w:rsid w:val="00BE03BD"/>
    <w:rsid w:val="00C019D7"/>
    <w:rsid w:val="00C07498"/>
    <w:rsid w:val="00C217E5"/>
    <w:rsid w:val="00C42ED6"/>
    <w:rsid w:val="00C466D7"/>
    <w:rsid w:val="00C50399"/>
    <w:rsid w:val="00C664DC"/>
    <w:rsid w:val="00C72595"/>
    <w:rsid w:val="00C77E86"/>
    <w:rsid w:val="00C85FDC"/>
    <w:rsid w:val="00C8742F"/>
    <w:rsid w:val="00CA41FB"/>
    <w:rsid w:val="00CB0F73"/>
    <w:rsid w:val="00CB5906"/>
    <w:rsid w:val="00CE76C1"/>
    <w:rsid w:val="00D314B0"/>
    <w:rsid w:val="00D361B6"/>
    <w:rsid w:val="00D42397"/>
    <w:rsid w:val="00D44363"/>
    <w:rsid w:val="00D46825"/>
    <w:rsid w:val="00D471D4"/>
    <w:rsid w:val="00D63BE9"/>
    <w:rsid w:val="00D714E1"/>
    <w:rsid w:val="00DB52D0"/>
    <w:rsid w:val="00DC2ABA"/>
    <w:rsid w:val="00DE5BCD"/>
    <w:rsid w:val="00DE5CC5"/>
    <w:rsid w:val="00DE6446"/>
    <w:rsid w:val="00DF101F"/>
    <w:rsid w:val="00DF344B"/>
    <w:rsid w:val="00E16D79"/>
    <w:rsid w:val="00E25D76"/>
    <w:rsid w:val="00E619E9"/>
    <w:rsid w:val="00E76108"/>
    <w:rsid w:val="00E80DCC"/>
    <w:rsid w:val="00E968D9"/>
    <w:rsid w:val="00EB01B6"/>
    <w:rsid w:val="00EB18FB"/>
    <w:rsid w:val="00EC00A1"/>
    <w:rsid w:val="00EC5E72"/>
    <w:rsid w:val="00EE79D8"/>
    <w:rsid w:val="00F0679E"/>
    <w:rsid w:val="00F27914"/>
    <w:rsid w:val="00F30B64"/>
    <w:rsid w:val="00F34ED7"/>
    <w:rsid w:val="00F42193"/>
    <w:rsid w:val="00F54352"/>
    <w:rsid w:val="00F557B1"/>
    <w:rsid w:val="00F66FE8"/>
    <w:rsid w:val="00F75892"/>
    <w:rsid w:val="00F91A03"/>
    <w:rsid w:val="00F96544"/>
    <w:rsid w:val="00FC2F1F"/>
    <w:rsid w:val="00FD6049"/>
    <w:rsid w:val="00FE2328"/>
    <w:rsid w:val="00FF07C3"/>
    <w:rsid w:val="00FF6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A1B71"/>
  <w15:docId w15:val="{580FEE34-79E8-495A-8723-61F3AD99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qFormat/>
    <w:rsid w:val="002704B6"/>
    <w:pPr>
      <w:keepNext/>
      <w:spacing w:after="0" w:line="240" w:lineRule="auto"/>
      <w:outlineLvl w:val="1"/>
    </w:pPr>
    <w:rPr>
      <w:rFonts w:ascii="Arial" w:eastAsia="Times New Roman"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2AB0"/>
  </w:style>
  <w:style w:type="paragraph" w:styleId="Footer">
    <w:name w:val="footer"/>
    <w:basedOn w:val="Normal"/>
    <w:link w:val="FooterChar"/>
    <w:uiPriority w:val="99"/>
    <w:unhideWhenUsed/>
    <w:rsid w:val="00AD2A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2AB0"/>
  </w:style>
  <w:style w:type="paragraph" w:styleId="BalloonText">
    <w:name w:val="Balloon Text"/>
    <w:basedOn w:val="Normal"/>
    <w:link w:val="BalloonTextChar"/>
    <w:uiPriority w:val="99"/>
    <w:semiHidden/>
    <w:unhideWhenUsed/>
    <w:rsid w:val="00AD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B0"/>
    <w:rPr>
      <w:rFonts w:ascii="Tahoma" w:hAnsi="Tahoma" w:cs="Tahoma"/>
      <w:sz w:val="16"/>
      <w:szCs w:val="16"/>
    </w:rPr>
  </w:style>
  <w:style w:type="character" w:styleId="Hyperlink">
    <w:name w:val="Hyperlink"/>
    <w:uiPriority w:val="99"/>
    <w:unhideWhenUsed/>
    <w:rsid w:val="00AD2AB0"/>
    <w:rPr>
      <w:color w:val="0000FF"/>
      <w:u w:val="single"/>
    </w:rPr>
  </w:style>
  <w:style w:type="paragraph" w:styleId="ListParagraph">
    <w:name w:val="List Paragraph"/>
    <w:basedOn w:val="Normal"/>
    <w:uiPriority w:val="34"/>
    <w:qFormat/>
    <w:rsid w:val="008108D3"/>
    <w:pPr>
      <w:ind w:left="720"/>
      <w:contextualSpacing/>
    </w:pPr>
  </w:style>
  <w:style w:type="character" w:customStyle="1" w:styleId="Heading2Char">
    <w:name w:val="Heading 2 Char"/>
    <w:basedOn w:val="DefaultParagraphFont"/>
    <w:link w:val="Heading2"/>
    <w:rsid w:val="002704B6"/>
    <w:rPr>
      <w:rFonts w:ascii="Arial" w:eastAsia="Times New Roman" w:hAnsi="Arial" w:cs="Arial"/>
      <w:sz w:val="32"/>
      <w:szCs w:val="32"/>
    </w:rPr>
  </w:style>
  <w:style w:type="paragraph" w:customStyle="1" w:styleId="HeadHatzaotHok">
    <w:name w:val="Head HatzaotHok"/>
    <w:basedOn w:val="Normal"/>
    <w:rsid w:val="00C85FDC"/>
    <w:pPr>
      <w:keepNext/>
      <w:keepLines/>
      <w:widowControl w:val="0"/>
      <w:snapToGrid w:val="0"/>
      <w:spacing w:before="240" w:after="0" w:line="360" w:lineRule="auto"/>
      <w:ind w:left="340"/>
      <w:contextualSpacing/>
      <w:jc w:val="center"/>
      <w:outlineLvl w:val="0"/>
    </w:pPr>
    <w:rPr>
      <w:rFonts w:ascii="Arial" w:eastAsia="Arial Unicode MS" w:hAnsi="Arial" w:cs="David"/>
      <w:b/>
      <w:bCs/>
      <w:snapToGrid w:val="0"/>
      <w:sz w:val="20"/>
      <w:szCs w:val="26"/>
    </w:rPr>
  </w:style>
  <w:style w:type="table" w:styleId="TableGrid">
    <w:name w:val="Table Grid"/>
    <w:basedOn w:val="TableNormal"/>
    <w:uiPriority w:val="59"/>
    <w:rsid w:val="00C85F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19C7"/>
    <w:pPr>
      <w:spacing w:after="0" w:line="240" w:lineRule="auto"/>
    </w:pPr>
  </w:style>
  <w:style w:type="character" w:styleId="CommentReference">
    <w:name w:val="annotation reference"/>
    <w:basedOn w:val="DefaultParagraphFont"/>
    <w:uiPriority w:val="99"/>
    <w:semiHidden/>
    <w:unhideWhenUsed/>
    <w:rsid w:val="0066306B"/>
    <w:rPr>
      <w:sz w:val="16"/>
      <w:szCs w:val="16"/>
    </w:rPr>
  </w:style>
  <w:style w:type="paragraph" w:styleId="CommentText">
    <w:name w:val="annotation text"/>
    <w:basedOn w:val="Normal"/>
    <w:link w:val="CommentTextChar"/>
    <w:uiPriority w:val="99"/>
    <w:unhideWhenUsed/>
    <w:rsid w:val="0066306B"/>
    <w:pPr>
      <w:spacing w:line="240" w:lineRule="auto"/>
    </w:pPr>
    <w:rPr>
      <w:sz w:val="20"/>
      <w:szCs w:val="20"/>
    </w:rPr>
  </w:style>
  <w:style w:type="character" w:customStyle="1" w:styleId="CommentTextChar">
    <w:name w:val="Comment Text Char"/>
    <w:basedOn w:val="DefaultParagraphFont"/>
    <w:link w:val="CommentText"/>
    <w:uiPriority w:val="99"/>
    <w:rsid w:val="0066306B"/>
    <w:rPr>
      <w:sz w:val="20"/>
      <w:szCs w:val="20"/>
    </w:rPr>
  </w:style>
  <w:style w:type="paragraph" w:styleId="CommentSubject">
    <w:name w:val="annotation subject"/>
    <w:basedOn w:val="CommentText"/>
    <w:next w:val="CommentText"/>
    <w:link w:val="CommentSubjectChar"/>
    <w:uiPriority w:val="99"/>
    <w:semiHidden/>
    <w:unhideWhenUsed/>
    <w:rsid w:val="0066306B"/>
    <w:rPr>
      <w:b/>
      <w:bCs/>
    </w:rPr>
  </w:style>
  <w:style w:type="character" w:customStyle="1" w:styleId="CommentSubjectChar">
    <w:name w:val="Comment Subject Char"/>
    <w:basedOn w:val="CommentTextChar"/>
    <w:link w:val="CommentSubject"/>
    <w:uiPriority w:val="99"/>
    <w:semiHidden/>
    <w:rsid w:val="0066306B"/>
    <w:rPr>
      <w:b/>
      <w:bCs/>
      <w:sz w:val="20"/>
      <w:szCs w:val="20"/>
    </w:rPr>
  </w:style>
  <w:style w:type="character" w:styleId="UnresolvedMention">
    <w:name w:val="Unresolved Mention"/>
    <w:basedOn w:val="DefaultParagraphFont"/>
    <w:uiPriority w:val="99"/>
    <w:semiHidden/>
    <w:unhideWhenUsed/>
    <w:rsid w:val="004F3B3C"/>
    <w:rPr>
      <w:color w:val="605E5C"/>
      <w:shd w:val="clear" w:color="auto" w:fill="E1DFDD"/>
    </w:rPr>
  </w:style>
  <w:style w:type="paragraph" w:styleId="FootnoteText">
    <w:name w:val="footnote text"/>
    <w:basedOn w:val="Normal"/>
    <w:link w:val="FootnoteTextChar"/>
    <w:uiPriority w:val="99"/>
    <w:semiHidden/>
    <w:unhideWhenUsed/>
    <w:rsid w:val="00D36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1B6"/>
    <w:rPr>
      <w:sz w:val="20"/>
      <w:szCs w:val="20"/>
    </w:rPr>
  </w:style>
  <w:style w:type="character" w:styleId="FootnoteReference">
    <w:name w:val="footnote reference"/>
    <w:basedOn w:val="DefaultParagraphFont"/>
    <w:uiPriority w:val="99"/>
    <w:semiHidden/>
    <w:unhideWhenUsed/>
    <w:rsid w:val="00D36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9150">
      <w:bodyDiv w:val="1"/>
      <w:marLeft w:val="0"/>
      <w:marRight w:val="0"/>
      <w:marTop w:val="0"/>
      <w:marBottom w:val="0"/>
      <w:divBdr>
        <w:top w:val="none" w:sz="0" w:space="0" w:color="auto"/>
        <w:left w:val="none" w:sz="0" w:space="0" w:color="auto"/>
        <w:bottom w:val="none" w:sz="0" w:space="0" w:color="auto"/>
        <w:right w:val="none" w:sz="0" w:space="0" w:color="auto"/>
      </w:divBdr>
    </w:div>
    <w:div w:id="827094513">
      <w:bodyDiv w:val="1"/>
      <w:marLeft w:val="0"/>
      <w:marRight w:val="0"/>
      <w:marTop w:val="0"/>
      <w:marBottom w:val="0"/>
      <w:divBdr>
        <w:top w:val="none" w:sz="0" w:space="0" w:color="auto"/>
        <w:left w:val="none" w:sz="0" w:space="0" w:color="auto"/>
        <w:bottom w:val="none" w:sz="0" w:space="0" w:color="auto"/>
        <w:right w:val="none" w:sz="0" w:space="0" w:color="auto"/>
      </w:divBdr>
    </w:div>
    <w:div w:id="1012680921">
      <w:bodyDiv w:val="1"/>
      <w:marLeft w:val="0"/>
      <w:marRight w:val="0"/>
      <w:marTop w:val="0"/>
      <w:marBottom w:val="0"/>
      <w:divBdr>
        <w:top w:val="none" w:sz="0" w:space="0" w:color="auto"/>
        <w:left w:val="none" w:sz="0" w:space="0" w:color="auto"/>
        <w:bottom w:val="none" w:sz="0" w:space="0" w:color="auto"/>
        <w:right w:val="none" w:sz="0" w:space="0" w:color="auto"/>
      </w:divBdr>
    </w:div>
    <w:div w:id="1093746896">
      <w:bodyDiv w:val="1"/>
      <w:marLeft w:val="0"/>
      <w:marRight w:val="0"/>
      <w:marTop w:val="0"/>
      <w:marBottom w:val="0"/>
      <w:divBdr>
        <w:top w:val="none" w:sz="0" w:space="0" w:color="auto"/>
        <w:left w:val="none" w:sz="0" w:space="0" w:color="auto"/>
        <w:bottom w:val="none" w:sz="0" w:space="0" w:color="auto"/>
        <w:right w:val="none" w:sz="0" w:space="0" w:color="auto"/>
      </w:divBdr>
    </w:div>
    <w:div w:id="1122118989">
      <w:bodyDiv w:val="1"/>
      <w:marLeft w:val="0"/>
      <w:marRight w:val="0"/>
      <w:marTop w:val="0"/>
      <w:marBottom w:val="0"/>
      <w:divBdr>
        <w:top w:val="none" w:sz="0" w:space="0" w:color="auto"/>
        <w:left w:val="none" w:sz="0" w:space="0" w:color="auto"/>
        <w:bottom w:val="none" w:sz="0" w:space="0" w:color="auto"/>
        <w:right w:val="none" w:sz="0" w:space="0" w:color="auto"/>
      </w:divBdr>
    </w:div>
    <w:div w:id="1435326963">
      <w:bodyDiv w:val="1"/>
      <w:marLeft w:val="0"/>
      <w:marRight w:val="0"/>
      <w:marTop w:val="0"/>
      <w:marBottom w:val="0"/>
      <w:divBdr>
        <w:top w:val="none" w:sz="0" w:space="0" w:color="auto"/>
        <w:left w:val="none" w:sz="0" w:space="0" w:color="auto"/>
        <w:bottom w:val="none" w:sz="0" w:space="0" w:color="auto"/>
        <w:right w:val="none" w:sz="0" w:space="0" w:color="auto"/>
      </w:divBdr>
    </w:div>
    <w:div w:id="20324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il/he/departments/policies/industrial_reporting_requirements_policy_pr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AE172D4FF853B04595A4C5D5237A4747" ma:contentTypeVersion="459" ma:contentTypeDescription="" ma:contentTypeScope="" ma:versionID="af838d2152d534c1a28f70be9f228e92">
  <xsd:schema xmlns:xsd="http://www.w3.org/2001/XMLSchema" xmlns:xs="http://www.w3.org/2001/XMLSchema" xmlns:p="http://schemas.microsoft.com/office/2006/metadata/properties" xmlns:ns2="768d7c6a-c0de-4a09-b8cf-57dd5f94ab56" xmlns:ns3="79c9b1b0-8b65-4474-b6ad-d44370b331c6" xmlns:ns4="cd176683-f386-4427-8b81-f86b02d16ad3" targetNamespace="http://schemas.microsoft.com/office/2006/metadata/properties" ma:root="true" ma:fieldsID="172f6e536cfeeb9bad81d48211600842" ns2:_="" ns3:_="" ns4:_="">
    <xsd:import namespace="768d7c6a-c0de-4a09-b8cf-57dd5f94ab56"/>
    <xsd:import namespace="79c9b1b0-8b65-4474-b6ad-d44370b331c6"/>
    <xsd:import namespace="cd176683-f386-4427-8b81-f86b02d16ad3"/>
    <xsd:element name="properties">
      <xsd:complexType>
        <xsd:sequence>
          <xsd:element name="documentManagement">
            <xsd:complexType>
              <xsd:all>
                <xsd:element ref="ns2:SvivaDocSource" minOccurs="0"/>
                <xsd:element ref="ns3:DocumentDate" minOccurs="0"/>
                <xsd:element ref="ns3:To" minOccurs="0"/>
                <xsd:element ref="ns3:From1" minOccurs="0"/>
                <xsd:element ref="ns3:addNotesFields" minOccurs="0"/>
                <xsd:element ref="ns4:_dlc_DocIdUrl" minOccurs="0"/>
                <xsd:element ref="ns4:_dlc_DocIdPersistId" minOccurs="0"/>
                <xsd:element ref="ns4:InterestsMetaTaxHTField0" minOccurs="0"/>
                <xsd:element ref="ns4:TaxCatchAll" minOccurs="0"/>
                <xsd:element ref="ns4:TaxCatchAllLabel" minOccurs="0"/>
                <xsd:element ref="ns3:SvivaOfficeUnitsMMetaTaxHTField0" minOccurs="0"/>
                <xsd:element ref="ns3:SvivaLabelingFreeMMetaTaxHTField0" minOccurs="0"/>
                <xsd:element ref="ns4:_dlc_DocId" minOccurs="0"/>
                <xsd:element ref="ns3:IdDocSviv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2" nillable="true" ma:displayName="מקור המסמך" ma:format="Dropdown" ma:internalName="SvivaDocSourc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79c9b1b0-8b65-4474-b6ad-d44370b331c6" elementFormDefault="qualified">
    <xsd:import namespace="http://schemas.microsoft.com/office/2006/documentManagement/types"/>
    <xsd:import namespace="http://schemas.microsoft.com/office/infopath/2007/PartnerControls"/>
    <xsd:element name="DocumentDate" ma:index="3" nillable="true" ma:displayName="תאריך המסמך" ma:default="[today]" ma:description="" ma:format="DateOnly" ma:internalName="DocumentDate">
      <xsd:simpleType>
        <xsd:restriction base="dms:DateTime"/>
      </xsd:simpleType>
    </xsd:element>
    <xsd:element name="To" ma:index="4" nillable="true" ma:displayName="אל" ma:internalName="To">
      <xsd:simpleType>
        <xsd:restriction base="dms:Text">
          <xsd:maxLength value="255"/>
        </xsd:restriction>
      </xsd:simpleType>
    </xsd:element>
    <xsd:element name="From1" ma:index="5" nillable="true" ma:displayName="מאת" ma:internalName="From1">
      <xsd:simpleType>
        <xsd:restriction base="dms:Text">
          <xsd:maxLength value="255"/>
        </xsd:restriction>
      </xsd:simpleType>
    </xsd:element>
    <xsd:element name="addNotesFields" ma:index="9" nillable="true" ma:displayName="הערות המסמך" ma:internalName="addNotesFields">
      <xsd:simpleType>
        <xsd:restriction base="dms:Note"/>
      </xsd:simpleType>
    </xsd:element>
    <xsd:element name="SvivaOfficeUnitsMMetaTaxHTField0" ma:index="21" nillable="true" ma:taxonomy="true" ma:internalName="SvivaOfficeUnitsMMetaTaxHTField0" ma:taxonomyFieldName="SvivaOfficeUnitsMMeta" ma:displayName="יחידות משרדיות" ma:default=""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2" nillable="true" ma:taxonomy="true" ma:internalName="SvivaLabelingFreeMMetaTaxHTField0" ma:taxonomyFieldName="SvivaLabelingFreeMMeta" ma:displayName="תיוג חופשי" ma:readOnly="false"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element name="IdDocSviva" ma:index="24" nillable="true" ma:displayName="סימוכין ישן" ma:hidden="true" ma:internalName="IdDocSvi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76683-f386-4427-8b81-f86b02d16ad3" elementFormDefault="qualified">
    <xsd:import namespace="http://schemas.microsoft.com/office/2006/documentManagement/types"/>
    <xsd:import namespace="http://schemas.microsoft.com/office/infopath/2007/PartnerControls"/>
    <xsd:element name="_dlc_DocIdUrl" ma:index="10" nillable="true" ma:displayName="סימוכין"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nterestsMetaTaxHTField0" ma:index="12" nillable="true" ma:taxonomy="true" ma:internalName="InterestsMetaTaxHTField0" ma:taxonomyFieldName="InterestsMeta" ma:displayName="נושאים סביבתיים" ma:default=""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TaxCatchAll" ma:index="13" nillable="true" ma:displayName="Taxonomy Catch All Column" ma:hidden="true" ma:list="{73062d61-dc1e-4fe4-92aa-89431bb3230e}" ma:internalName="TaxCatchAll" ma:showField="CatchAllData"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3062d61-dc1e-4fe4-92aa-89431bb3230e}" ma:internalName="TaxCatchAllLabel" ma:readOnly="true" ma:showField="CatchAllDataLabel"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ערך של סימוכין" ma:description="הערך של מזהה המסמך שהוקצה לפריט זה." ma:internalName="_dlc_DocId" ma:readOnly="true">
      <xsd:simpleType>
        <xsd:restriction base="dms:Text"/>
      </xsd:simpleType>
    </xsd:element>
    <xsd:element name="SharedWithUsers" ma:index="25"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terestsMetaTaxHTField0 xmlns="cd176683-f386-4427-8b81-f86b02d16ad3">
      <Terms xmlns="http://schemas.microsoft.com/office/infopath/2007/PartnerControls"/>
    </InterestsMetaTaxHTField0>
    <TaxCatchAll xmlns="cd176683-f386-4427-8b81-f86b02d16ad3">
      <Value>437</Value>
    </TaxCatchAll>
    <SvivaDocSource xmlns="768d7c6a-c0de-4a09-b8cf-57dd5f94ab56" xsi:nil="true"/>
    <_dlc_DocId xmlns="cd176683-f386-4427-8b81-f86b02d16ad3">PR_170520164923450</_dlc_DocId>
    <_dlc_DocIdUrl xmlns="cd176683-f386-4427-8b81-f86b02d16ad3">
      <Url>https://portal.sviva.gov.il/industry/rbi/_layouts/15/DocIdRedir.aspx?ID=PR_170520164923450</Url>
      <Description>PR_170520164923450</Description>
    </_dlc_DocIdUrl>
    <SvivaLabelingFreeMMetaTaxHTField0 xmlns="79c9b1b0-8b65-4474-b6ad-d44370b331c6">
      <Terms xmlns="http://schemas.microsoft.com/office/infopath/2007/PartnerControls"/>
    </SvivaLabelingFreeMMetaTaxHTField0>
    <To xmlns="79c9b1b0-8b65-4474-b6ad-d44370b331c6" xsi:nil="true"/>
    <DocumentDate xmlns="79c9b1b0-8b65-4474-b6ad-d44370b331c6">2015-03-23T16:01:40+00:00</DocumentDate>
    <From1 xmlns="79c9b1b0-8b65-4474-b6ad-d44370b331c6" xsi:nil="true"/>
    <addNotesFields xmlns="79c9b1b0-8b65-4474-b6ad-d44370b331c6" xsi:nil="true"/>
    <SvivaOfficeUnitsMMetaTaxHTField0 xmlns="79c9b1b0-8b65-4474-b6ad-d44370b331c6">
      <Terms xmlns="http://schemas.microsoft.com/office/infopath/2007/PartnerControls">
        <TermInfo xmlns="http://schemas.microsoft.com/office/infopath/2007/PartnerControls">
          <TermName xmlns="http://schemas.microsoft.com/office/infopath/2007/PartnerControls">אשכול תעשיות</TermName>
          <TermId xmlns="http://schemas.microsoft.com/office/infopath/2007/PartnerControls">9932edb8-83a4-40bc-af77-400cc11ef177</TermId>
        </TermInfo>
      </Terms>
    </SvivaOfficeUnitsMMetaTaxHTField0>
    <IdDocSviva xmlns="79c9b1b0-8b65-4474-b6ad-d44370b331c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DBFC1-30A6-4585-8FA0-C6F77A9D2BDC}">
  <ds:schemaRefs>
    <ds:schemaRef ds:uri="http://schemas.openxmlformats.org/officeDocument/2006/bibliography"/>
  </ds:schemaRefs>
</ds:datastoreItem>
</file>

<file path=customXml/itemProps2.xml><?xml version="1.0" encoding="utf-8"?>
<ds:datastoreItem xmlns:ds="http://schemas.openxmlformats.org/officeDocument/2006/customXml" ds:itemID="{0797ED4F-245F-4474-BD57-5E766EFA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7c6a-c0de-4a09-b8cf-57dd5f94ab56"/>
    <ds:schemaRef ds:uri="79c9b1b0-8b65-4474-b6ad-d44370b331c6"/>
    <ds:schemaRef ds:uri="cd176683-f386-4427-8b81-f86b02d16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A3BBC-26C0-4E67-80C6-C254513DD11D}">
  <ds:schemaRefs>
    <ds:schemaRef ds:uri="http://schemas.microsoft.com/office/2006/metadata/properties"/>
    <ds:schemaRef ds:uri="http://schemas.microsoft.com/office/infopath/2007/PartnerControls"/>
    <ds:schemaRef ds:uri="cd176683-f386-4427-8b81-f86b02d16ad3"/>
    <ds:schemaRef ds:uri="768d7c6a-c0de-4a09-b8cf-57dd5f94ab56"/>
    <ds:schemaRef ds:uri="79c9b1b0-8b65-4474-b6ad-d44370b331c6"/>
  </ds:schemaRefs>
</ds:datastoreItem>
</file>

<file path=customXml/itemProps4.xml><?xml version="1.0" encoding="utf-8"?>
<ds:datastoreItem xmlns:ds="http://schemas.openxmlformats.org/officeDocument/2006/customXml" ds:itemID="{8C185603-A2EF-4DC2-BDA3-5DCD095F34A5}">
  <ds:schemaRefs>
    <ds:schemaRef ds:uri="http://schemas.microsoft.com/sharepoint/events"/>
  </ds:schemaRefs>
</ds:datastoreItem>
</file>

<file path=customXml/itemProps5.xml><?xml version="1.0" encoding="utf-8"?>
<ds:datastoreItem xmlns:ds="http://schemas.openxmlformats.org/officeDocument/2006/customXml" ds:itemID="{1806EC7E-DEA2-4515-8A58-B2E4C4FE8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2218</Words>
  <Characters>11095</Characters>
  <Application>Microsoft Office Word</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MOE</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לעניין היתרים</dc:title>
  <dc:creator>דקלה דותן   Dikla Dotan</dc:creator>
  <cp:lastModifiedBy>אסתר טל  Esther Tal</cp:lastModifiedBy>
  <cp:revision>8</cp:revision>
  <cp:lastPrinted>2023-10-29T13:41:00Z</cp:lastPrinted>
  <dcterms:created xsi:type="dcterms:W3CDTF">2023-11-05T12:13:00Z</dcterms:created>
  <dcterms:modified xsi:type="dcterms:W3CDTF">2023-11-05T12:18:00Z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0x010100E5B8FEC42D71C148B1ADD56636BBBBBB00AE172D4FF853B04595A4C5D5237A4747</vt:lpwstr>
  </property>
  <property fmtid="{D5CDD505-2E9C-101B-9397-08002B2CF9AE}" pid="3" name="InterestsMeta">
    <vt:lpwstr/>
  </property>
  <property fmtid="{D5CDD505-2E9C-101B-9397-08002B2CF9AE}" pid="4" name="SvivaLabelingFreeMMeta">
    <vt:lpwstr/>
  </property>
  <property fmtid="{D5CDD505-2E9C-101B-9397-08002B2CF9AE}" pid="5" name="SvivaOfficeUnitsMMeta">
    <vt:lpwstr>437;#אשכול תעשיות|9932edb8-83a4-40bc-af77-400cc11ef177</vt:lpwstr>
  </property>
  <property fmtid="{D5CDD505-2E9C-101B-9397-08002B2CF9AE}" pid="6" name="_dlc_DocIdItemGuid">
    <vt:lpwstr>51317ee2-1d52-413a-ba24-e49d9334d5e5</vt:lpwstr>
  </property>
</Properties>
</file>