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B3585" w14:textId="77777777" w:rsidR="00C36A8B" w:rsidRPr="00C36A8B" w:rsidRDefault="00C36A8B" w:rsidP="00C36A8B">
      <w:pPr>
        <w:spacing w:line="40" w:lineRule="auto"/>
        <w:jc w:val="right"/>
        <w:rPr>
          <w:rFonts w:ascii="David" w:hAnsi="David" w:cs="David"/>
          <w:b/>
          <w:bCs/>
          <w:sz w:val="4"/>
          <w:u w:val="single"/>
          <w:rtl/>
        </w:rPr>
      </w:pPr>
      <w:bookmarkStart w:id="0" w:name="_GoBack"/>
      <w:bookmarkEnd w:id="0"/>
      <w:r w:rsidRPr="00C36A8B">
        <w:rPr>
          <w:rFonts w:ascii="David" w:hAnsi="David" w:cs="David"/>
          <w:b/>
          <w:bCs/>
          <w:noProof/>
          <w:sz w:val="4"/>
          <w:u w:val="single"/>
          <w:rtl/>
          <w:lang w:eastAsia="en-US"/>
        </w:rPr>
        <w:drawing>
          <wp:anchor distT="0" distB="0" distL="114300" distR="114300" simplePos="0" relativeHeight="251661312" behindDoc="0" locked="0" layoutInCell="1" allowOverlap="1" wp14:anchorId="2B013F6B" wp14:editId="2B110084">
            <wp:simplePos x="0" y="0"/>
            <wp:positionH relativeFrom="column">
              <wp:posOffset>1905</wp:posOffset>
            </wp:positionH>
            <wp:positionV relativeFrom="paragraph">
              <wp:posOffset>-13335</wp:posOffset>
            </wp:positionV>
            <wp:extent cx="30685" cy="30685"/>
            <wp:effectExtent l="0" t="0" r="0" b="0"/>
            <wp:wrapNone/>
            <wp:docPr id="5" name="תמונה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30685" cy="30685"/>
                    </a:xfrm>
                    <a:prstGeom prst="rect">
                      <a:avLst/>
                    </a:prstGeom>
                  </pic:spPr>
                </pic:pic>
              </a:graphicData>
            </a:graphic>
          </wp:anchor>
        </w:drawing>
      </w:r>
    </w:p>
    <w:p w14:paraId="0AD07E2E" w14:textId="4A57C631" w:rsidR="00B1798F" w:rsidRPr="00B1798F" w:rsidRDefault="00B1798F" w:rsidP="00B1798F">
      <w:pPr>
        <w:spacing w:line="40" w:lineRule="auto"/>
        <w:jc w:val="right"/>
        <w:rPr>
          <w:rFonts w:ascii="David" w:hAnsi="David" w:cs="David"/>
          <w:b/>
          <w:bCs/>
          <w:sz w:val="4"/>
          <w:u w:val="single"/>
          <w:rtl/>
        </w:rPr>
      </w:pPr>
      <w:r w:rsidRPr="00B1798F">
        <w:rPr>
          <w:rFonts w:ascii="David" w:hAnsi="David" w:cs="David"/>
          <w:b/>
          <w:bCs/>
          <w:noProof/>
          <w:sz w:val="4"/>
          <w:u w:val="single"/>
          <w:rtl/>
          <w:lang w:eastAsia="en-US"/>
        </w:rPr>
        <w:drawing>
          <wp:anchor distT="0" distB="0" distL="114300" distR="114300" simplePos="0" relativeHeight="251660288" behindDoc="0" locked="0" layoutInCell="1" allowOverlap="1" wp14:anchorId="2F0F4BF8" wp14:editId="224FBCDF">
            <wp:simplePos x="0" y="0"/>
            <wp:positionH relativeFrom="column">
              <wp:posOffset>1905</wp:posOffset>
            </wp:positionH>
            <wp:positionV relativeFrom="paragraph">
              <wp:posOffset>-13335</wp:posOffset>
            </wp:positionV>
            <wp:extent cx="30685" cy="30685"/>
            <wp:effectExtent l="0" t="0" r="0" b="0"/>
            <wp:wrapNone/>
            <wp:docPr id="4" name="תמונה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30685" cy="30685"/>
                    </a:xfrm>
                    <a:prstGeom prst="rect">
                      <a:avLst/>
                    </a:prstGeom>
                  </pic:spPr>
                </pic:pic>
              </a:graphicData>
            </a:graphic>
          </wp:anchor>
        </w:drawing>
      </w:r>
    </w:p>
    <w:p w14:paraId="57133C71" w14:textId="3940ECFD" w:rsidR="00AD624A" w:rsidRPr="00AD624A" w:rsidRDefault="00AD624A" w:rsidP="00AD624A">
      <w:pPr>
        <w:spacing w:line="40" w:lineRule="auto"/>
        <w:jc w:val="right"/>
        <w:rPr>
          <w:rFonts w:ascii="David" w:hAnsi="David" w:cs="David"/>
          <w:b/>
          <w:bCs/>
          <w:sz w:val="4"/>
          <w:u w:val="single"/>
          <w:rtl/>
        </w:rPr>
      </w:pPr>
      <w:r w:rsidRPr="00AD624A">
        <w:rPr>
          <w:rFonts w:ascii="David" w:hAnsi="David" w:cs="David"/>
          <w:b/>
          <w:bCs/>
          <w:noProof/>
          <w:sz w:val="4"/>
          <w:u w:val="single"/>
          <w:rtl/>
          <w:lang w:eastAsia="en-US"/>
        </w:rPr>
        <w:drawing>
          <wp:anchor distT="0" distB="0" distL="114300" distR="114300" simplePos="0" relativeHeight="251659264" behindDoc="0" locked="0" layoutInCell="1" allowOverlap="1" wp14:anchorId="2D9283AC" wp14:editId="78119D51">
            <wp:simplePos x="0" y="0"/>
            <wp:positionH relativeFrom="column">
              <wp:posOffset>1905</wp:posOffset>
            </wp:positionH>
            <wp:positionV relativeFrom="paragraph">
              <wp:posOffset>-13335</wp:posOffset>
            </wp:positionV>
            <wp:extent cx="30685" cy="30685"/>
            <wp:effectExtent l="0" t="0" r="0" b="0"/>
            <wp:wrapNone/>
            <wp:docPr id="3" name="תמונה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30685" cy="30685"/>
                    </a:xfrm>
                    <a:prstGeom prst="rect">
                      <a:avLst/>
                    </a:prstGeom>
                  </pic:spPr>
                </pic:pic>
              </a:graphicData>
            </a:graphic>
          </wp:anchor>
        </w:drawing>
      </w:r>
    </w:p>
    <w:p w14:paraId="7A8CE3DD" w14:textId="37F89906" w:rsidR="003F2B83" w:rsidRPr="003F2B83" w:rsidRDefault="003F2B83" w:rsidP="003F2B83">
      <w:pPr>
        <w:spacing w:line="40" w:lineRule="auto"/>
        <w:rPr>
          <w:rFonts w:ascii="David" w:hAnsi="David" w:cs="David"/>
          <w:b/>
          <w:bCs/>
          <w:sz w:val="4"/>
          <w:u w:val="single"/>
        </w:rPr>
      </w:pPr>
      <w:r w:rsidRPr="003F2B83">
        <w:rPr>
          <w:rFonts w:ascii="David" w:hAnsi="David" w:cs="David"/>
          <w:b/>
          <w:bCs/>
          <w:noProof/>
          <w:sz w:val="4"/>
          <w:u w:val="single"/>
          <w:rtl/>
          <w:lang w:eastAsia="en-US"/>
        </w:rPr>
        <w:drawing>
          <wp:anchor distT="0" distB="0" distL="114300" distR="114300" simplePos="0" relativeHeight="251658240" behindDoc="0" locked="0" layoutInCell="1" allowOverlap="1" wp14:anchorId="437D03BE" wp14:editId="7E737F5D">
            <wp:simplePos x="0" y="0"/>
            <wp:positionH relativeFrom="column">
              <wp:posOffset>1905</wp:posOffset>
            </wp:positionH>
            <wp:positionV relativeFrom="paragraph">
              <wp:posOffset>81915</wp:posOffset>
            </wp:positionV>
            <wp:extent cx="30685" cy="30685"/>
            <wp:effectExtent l="0" t="0" r="0" b="0"/>
            <wp:wrapNone/>
            <wp:docPr id="2" name="תמונה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30685" cy="30685"/>
                    </a:xfrm>
                    <a:prstGeom prst="rect">
                      <a:avLst/>
                    </a:prstGeom>
                  </pic:spPr>
                </pic:pic>
              </a:graphicData>
            </a:graphic>
          </wp:anchor>
        </w:drawing>
      </w:r>
    </w:p>
    <w:p w14:paraId="6910DF71" w14:textId="0D4A6838" w:rsidR="00834FE0" w:rsidRPr="008418C9" w:rsidRDefault="00834FE0" w:rsidP="002355E1">
      <w:pPr>
        <w:numPr>
          <w:ilvl w:val="0"/>
          <w:numId w:val="16"/>
        </w:numPr>
        <w:tabs>
          <w:tab w:val="clear" w:pos="720"/>
          <w:tab w:val="num" w:pos="467"/>
        </w:tabs>
        <w:spacing w:line="360" w:lineRule="auto"/>
        <w:ind w:hanging="680"/>
        <w:rPr>
          <w:rFonts w:ascii="David" w:hAnsi="David" w:cs="David"/>
          <w:b/>
          <w:bCs/>
          <w:u w:val="single"/>
        </w:rPr>
      </w:pPr>
      <w:r w:rsidRPr="008418C9">
        <w:rPr>
          <w:rFonts w:ascii="David" w:hAnsi="David" w:cs="David"/>
          <w:b/>
          <w:bCs/>
          <w:u w:val="single"/>
          <w:rtl/>
        </w:rPr>
        <w:t>כללי</w:t>
      </w:r>
    </w:p>
    <w:p w14:paraId="4758F314" w14:textId="77777777" w:rsidR="00834FE0" w:rsidRPr="008418C9" w:rsidRDefault="00834FE0" w:rsidP="00834FE0">
      <w:pPr>
        <w:numPr>
          <w:ilvl w:val="1"/>
          <w:numId w:val="16"/>
        </w:numPr>
        <w:tabs>
          <w:tab w:val="clear" w:pos="1240"/>
          <w:tab w:val="num" w:pos="1034"/>
        </w:tabs>
        <w:spacing w:line="360" w:lineRule="auto"/>
        <w:ind w:hanging="632"/>
        <w:rPr>
          <w:rFonts w:ascii="David" w:hAnsi="David" w:cs="David"/>
          <w:b/>
          <w:bCs/>
        </w:rPr>
      </w:pPr>
      <w:r w:rsidRPr="008418C9">
        <w:rPr>
          <w:rFonts w:ascii="David" w:hAnsi="David" w:cs="David"/>
          <w:b/>
          <w:bCs/>
          <w:rtl/>
        </w:rPr>
        <w:t>תחום הנספח</w:t>
      </w:r>
    </w:p>
    <w:p w14:paraId="3A7217DD" w14:textId="606F8EE5" w:rsidR="00834FE0" w:rsidRPr="00EF1441" w:rsidRDefault="00834FE0" w:rsidP="006B5F24">
      <w:pPr>
        <w:numPr>
          <w:ilvl w:val="2"/>
          <w:numId w:val="16"/>
        </w:numPr>
        <w:tabs>
          <w:tab w:val="clear" w:pos="1854"/>
          <w:tab w:val="num" w:pos="1601"/>
        </w:tabs>
        <w:spacing w:line="360" w:lineRule="auto"/>
        <w:ind w:left="1601" w:hanging="567"/>
        <w:rPr>
          <w:rFonts w:ascii="David" w:hAnsi="David" w:cs="David"/>
          <w:b/>
          <w:bCs/>
          <w:rtl/>
        </w:rPr>
      </w:pPr>
      <w:r w:rsidRPr="008418C9">
        <w:rPr>
          <w:rFonts w:ascii="David" w:hAnsi="David" w:cs="David"/>
          <w:rtl/>
        </w:rPr>
        <w:t xml:space="preserve">בנספח זה מפורטות ההוראות לביצוע בדיקות של </w:t>
      </w:r>
      <w:r w:rsidR="00FD10B3" w:rsidRPr="00FD10B3">
        <w:rPr>
          <w:rFonts w:ascii="David" w:hAnsi="David" w:cs="David"/>
          <w:rtl/>
        </w:rPr>
        <w:t>כלי עבודה חשמליים מופעלי-מנוע - כלים המוחזקים ביד כלים ניידים ומכונות לדשא ולגינה - בטיחות: דרישות מיוחדות למסורי הלוך ושוב המוחזקים ביד</w:t>
      </w:r>
      <w:r w:rsidRPr="00EF1441">
        <w:rPr>
          <w:rFonts w:cs="David" w:hint="cs"/>
          <w:rtl/>
        </w:rPr>
        <w:t xml:space="preserve"> (להלן: הטובין) לתקן רשמי, לצורך קבלת אישור עמידה בדרישות הממונה כנדרש בפקודת היבוא והיצוא [נוסח חדש], התשל"ט-1979 (להלן-הפקודה), צו ייבוא חופשי ובהתאם לסמכות הממונה על התקינה לפי סעיף 2ז(ד) לפקודה ו"הנחיות והוראות הממונה על התקינה לעניין יבוא טובין שחל עליהם תקן רשמי" (להלן-הנחיות והוראות הממונה).</w:t>
      </w:r>
    </w:p>
    <w:p w14:paraId="460A4BB5" w14:textId="77777777" w:rsidR="00834FE0" w:rsidRDefault="00834FE0" w:rsidP="00834FE0">
      <w:pPr>
        <w:numPr>
          <w:ilvl w:val="2"/>
          <w:numId w:val="16"/>
        </w:numPr>
        <w:tabs>
          <w:tab w:val="clear" w:pos="1854"/>
          <w:tab w:val="num" w:pos="1601"/>
        </w:tabs>
        <w:spacing w:line="360" w:lineRule="auto"/>
        <w:ind w:left="1601" w:hanging="567"/>
        <w:rPr>
          <w:rFonts w:ascii="David" w:hAnsi="David" w:cs="David"/>
          <w:b/>
          <w:bCs/>
        </w:rPr>
      </w:pPr>
      <w:r w:rsidRPr="008418C9">
        <w:rPr>
          <w:rFonts w:ascii="David" w:hAnsi="David" w:cs="David"/>
          <w:rtl/>
        </w:rPr>
        <w:t>אם יש ניגוד בין ההוראות שבנספח זה לבין הנחיות והוראות הממונה על התקינה, יחולו על הטובין הוראות והנחיות הממונה על התקינה.</w:t>
      </w:r>
    </w:p>
    <w:p w14:paraId="1407311A" w14:textId="77777777" w:rsidR="00834FE0" w:rsidRPr="008418C9" w:rsidRDefault="00834FE0" w:rsidP="00834FE0">
      <w:pPr>
        <w:spacing w:line="360" w:lineRule="auto"/>
        <w:ind w:left="1854"/>
        <w:rPr>
          <w:rFonts w:ascii="David" w:hAnsi="David" w:cs="David"/>
          <w:b/>
          <w:bCs/>
          <w:rtl/>
        </w:rPr>
      </w:pPr>
    </w:p>
    <w:p w14:paraId="72F37DD2" w14:textId="77777777" w:rsidR="00834FE0" w:rsidRPr="008418C9" w:rsidRDefault="00834FE0" w:rsidP="00834FE0">
      <w:pPr>
        <w:numPr>
          <w:ilvl w:val="1"/>
          <w:numId w:val="16"/>
        </w:numPr>
        <w:tabs>
          <w:tab w:val="clear" w:pos="1240"/>
          <w:tab w:val="num" w:pos="1034"/>
        </w:tabs>
        <w:spacing w:line="360" w:lineRule="auto"/>
        <w:ind w:hanging="632"/>
        <w:rPr>
          <w:rFonts w:ascii="David" w:hAnsi="David" w:cs="David"/>
          <w:b/>
          <w:bCs/>
        </w:rPr>
      </w:pPr>
      <w:r w:rsidRPr="008418C9">
        <w:rPr>
          <w:rFonts w:ascii="David" w:hAnsi="David" w:cs="David"/>
          <w:b/>
          <w:bCs/>
          <w:rtl/>
        </w:rPr>
        <w:t>מסמכים ישימים</w:t>
      </w:r>
    </w:p>
    <w:p w14:paraId="06B6CA0F" w14:textId="50B753BD" w:rsidR="00F316D6" w:rsidRPr="00F316D6" w:rsidRDefault="00834FE0" w:rsidP="00F316D6">
      <w:pPr>
        <w:numPr>
          <w:ilvl w:val="2"/>
          <w:numId w:val="16"/>
        </w:numPr>
        <w:tabs>
          <w:tab w:val="clear" w:pos="1854"/>
          <w:tab w:val="num" w:pos="1601"/>
        </w:tabs>
        <w:spacing w:line="360" w:lineRule="auto"/>
        <w:ind w:left="1601" w:hanging="567"/>
        <w:rPr>
          <w:rFonts w:ascii="David" w:hAnsi="David" w:cs="David"/>
          <w:b/>
          <w:bCs/>
        </w:rPr>
      </w:pPr>
      <w:r w:rsidRPr="00F316D6">
        <w:rPr>
          <w:rFonts w:ascii="David" w:hAnsi="David" w:cs="David"/>
          <w:rtl/>
        </w:rPr>
        <w:t xml:space="preserve">ת"י 62841 </w:t>
      </w:r>
      <w:r w:rsidR="0012161B">
        <w:rPr>
          <w:rFonts w:ascii="David" w:hAnsi="David" w:cs="David"/>
          <w:rtl/>
        </w:rPr>
        <w:t>חלק 2.11</w:t>
      </w:r>
      <w:r w:rsidRPr="00F316D6">
        <w:rPr>
          <w:rFonts w:ascii="David" w:hAnsi="David" w:cs="David"/>
          <w:rtl/>
        </w:rPr>
        <w:t xml:space="preserve">– </w:t>
      </w:r>
      <w:r w:rsidR="00FD10B3" w:rsidRPr="00FD10B3">
        <w:rPr>
          <w:rFonts w:ascii="David" w:hAnsi="David" w:cs="David"/>
          <w:rtl/>
        </w:rPr>
        <w:t>כלי עבודה חשמליים מופעלי-מנוע - כלים המוחזקים ביד כלים ניידים ומכונות לדשא ולגינה - בטיחות: דרישות מיוחדות למסורי הלוך ושוב המוחזקים ביד</w:t>
      </w:r>
      <w:r w:rsidR="004E77B8">
        <w:rPr>
          <w:rFonts w:ascii="David" w:hAnsi="David" w:cs="David" w:hint="cs"/>
          <w:rtl/>
        </w:rPr>
        <w:t>.</w:t>
      </w:r>
    </w:p>
    <w:p w14:paraId="5A00C25E" w14:textId="6E8F337A" w:rsidR="00834FE0" w:rsidRPr="00F316D6" w:rsidRDefault="00834FE0" w:rsidP="00F316D6">
      <w:pPr>
        <w:numPr>
          <w:ilvl w:val="2"/>
          <w:numId w:val="16"/>
        </w:numPr>
        <w:tabs>
          <w:tab w:val="clear" w:pos="1854"/>
          <w:tab w:val="num" w:pos="1601"/>
        </w:tabs>
        <w:spacing w:line="360" w:lineRule="auto"/>
        <w:ind w:left="1601" w:hanging="567"/>
        <w:rPr>
          <w:rFonts w:ascii="David" w:hAnsi="David" w:cs="David"/>
          <w:b/>
          <w:bCs/>
        </w:rPr>
      </w:pPr>
      <w:r w:rsidRPr="00F316D6">
        <w:rPr>
          <w:rFonts w:ascii="David" w:hAnsi="David" w:cs="David"/>
          <w:rtl/>
        </w:rPr>
        <w:t>הנחיות והוראות הממונה על התקינה לעניין יבוא טובין שחל עליהם תקן רשמי (להלן-"הנחיות והוראות הממונה").</w:t>
      </w:r>
    </w:p>
    <w:p w14:paraId="6A2D69C3" w14:textId="77777777" w:rsidR="00834FE0" w:rsidRPr="008418C9" w:rsidRDefault="00834FE0" w:rsidP="00834FE0">
      <w:pPr>
        <w:numPr>
          <w:ilvl w:val="2"/>
          <w:numId w:val="16"/>
        </w:numPr>
        <w:tabs>
          <w:tab w:val="clear" w:pos="1854"/>
          <w:tab w:val="num" w:pos="1601"/>
        </w:tabs>
        <w:spacing w:line="360" w:lineRule="auto"/>
        <w:ind w:left="1601" w:hanging="567"/>
        <w:rPr>
          <w:rFonts w:ascii="David" w:hAnsi="David" w:cs="David"/>
          <w:b/>
          <w:bCs/>
        </w:rPr>
      </w:pPr>
      <w:r w:rsidRPr="008418C9">
        <w:rPr>
          <w:rFonts w:ascii="David" w:hAnsi="David" w:cs="David"/>
          <w:rtl/>
        </w:rPr>
        <w:lastRenderedPageBreak/>
        <w:t>הוראות הממונה על התקינה בעניין מעבדות בדיקה עפ"י הפקודה צו ייבוא חופשי, על עדכוניו.</w:t>
      </w:r>
    </w:p>
    <w:p w14:paraId="6B3F57F8" w14:textId="77777777" w:rsidR="00834FE0" w:rsidRPr="008418C9" w:rsidRDefault="00834FE0" w:rsidP="00834FE0">
      <w:pPr>
        <w:spacing w:line="360" w:lineRule="auto"/>
        <w:ind w:left="1854"/>
        <w:rPr>
          <w:rFonts w:ascii="David" w:hAnsi="David" w:cs="David"/>
          <w:b/>
          <w:bCs/>
          <w:rtl/>
        </w:rPr>
      </w:pPr>
    </w:p>
    <w:p w14:paraId="781EC824" w14:textId="77777777" w:rsidR="00834FE0" w:rsidRPr="008418C9" w:rsidRDefault="00834FE0" w:rsidP="00834FE0">
      <w:pPr>
        <w:numPr>
          <w:ilvl w:val="1"/>
          <w:numId w:val="16"/>
        </w:numPr>
        <w:tabs>
          <w:tab w:val="clear" w:pos="1240"/>
          <w:tab w:val="num" w:pos="1034"/>
        </w:tabs>
        <w:spacing w:line="360" w:lineRule="auto"/>
        <w:ind w:hanging="632"/>
        <w:rPr>
          <w:rFonts w:ascii="David" w:hAnsi="David" w:cs="David"/>
          <w:b/>
          <w:bCs/>
        </w:rPr>
      </w:pPr>
      <w:r w:rsidRPr="008418C9">
        <w:rPr>
          <w:rFonts w:ascii="David" w:hAnsi="David" w:cs="David"/>
          <w:b/>
          <w:bCs/>
          <w:rtl/>
        </w:rPr>
        <w:t>סיווג לקבוצות</w:t>
      </w:r>
      <w:r>
        <w:rPr>
          <w:rFonts w:ascii="David" w:hAnsi="David" w:cs="David" w:hint="cs"/>
          <w:b/>
          <w:bCs/>
          <w:rtl/>
        </w:rPr>
        <w:t xml:space="preserve"> יבוא</w:t>
      </w:r>
    </w:p>
    <w:p w14:paraId="6BD12956" w14:textId="1C7FC21D" w:rsidR="00834FE0" w:rsidRPr="008418C9" w:rsidRDefault="00834FE0" w:rsidP="008E73FC">
      <w:pPr>
        <w:spacing w:line="360" w:lineRule="auto"/>
        <w:ind w:left="1110" w:hanging="76"/>
        <w:rPr>
          <w:rFonts w:ascii="David" w:hAnsi="David" w:cs="David"/>
          <w:rtl/>
        </w:rPr>
      </w:pPr>
      <w:r w:rsidRPr="008418C9">
        <w:rPr>
          <w:rFonts w:ascii="David" w:hAnsi="David" w:cs="David"/>
          <w:rtl/>
        </w:rPr>
        <w:t>סיווג של הטובין לפי קבוצות ייבוא נא לבדוק בקישור לחיפוש קבוצות יבוא של תקנים.</w:t>
      </w:r>
    </w:p>
    <w:p w14:paraId="522BA78D" w14:textId="77777777" w:rsidR="00834FE0" w:rsidRPr="008418C9" w:rsidRDefault="00834FE0" w:rsidP="00834FE0">
      <w:pPr>
        <w:numPr>
          <w:ilvl w:val="1"/>
          <w:numId w:val="16"/>
        </w:numPr>
        <w:tabs>
          <w:tab w:val="clear" w:pos="1240"/>
          <w:tab w:val="num" w:pos="1034"/>
        </w:tabs>
        <w:spacing w:line="360" w:lineRule="auto"/>
        <w:ind w:hanging="632"/>
        <w:rPr>
          <w:rFonts w:ascii="David" w:hAnsi="David" w:cs="David"/>
          <w:b/>
          <w:bCs/>
        </w:rPr>
      </w:pPr>
      <w:r w:rsidRPr="008418C9">
        <w:rPr>
          <w:rFonts w:ascii="David" w:hAnsi="David" w:cs="David"/>
          <w:b/>
          <w:bCs/>
          <w:rtl/>
        </w:rPr>
        <w:t>הגדרת דגם ומשפחת דגמים</w:t>
      </w:r>
    </w:p>
    <w:p w14:paraId="6FC7A7DB" w14:textId="301E95EF" w:rsidR="00834FE0" w:rsidRDefault="00834FE0" w:rsidP="00834FE0">
      <w:pPr>
        <w:numPr>
          <w:ilvl w:val="2"/>
          <w:numId w:val="16"/>
        </w:numPr>
        <w:tabs>
          <w:tab w:val="clear" w:pos="1854"/>
          <w:tab w:val="left" w:pos="566"/>
          <w:tab w:val="left" w:pos="1133"/>
        </w:tabs>
        <w:spacing w:line="360" w:lineRule="auto"/>
        <w:ind w:left="1601" w:hanging="567"/>
        <w:rPr>
          <w:rFonts w:cs="David"/>
        </w:rPr>
      </w:pPr>
      <w:r w:rsidRPr="008418C9">
        <w:rPr>
          <w:rFonts w:cs="David"/>
          <w:rtl/>
        </w:rPr>
        <w:t>"דגם" (של מוצר)</w:t>
      </w:r>
      <w:r w:rsidRPr="008418C9">
        <w:rPr>
          <w:rFonts w:cs="David" w:hint="cs"/>
          <w:rtl/>
        </w:rPr>
        <w:t xml:space="preserve"> </w:t>
      </w:r>
      <w:r>
        <w:rPr>
          <w:rFonts w:cs="David"/>
          <w:rtl/>
        </w:rPr>
        <w:t>–</w:t>
      </w:r>
    </w:p>
    <w:p w14:paraId="597F8261" w14:textId="77777777" w:rsidR="00834FE0" w:rsidRPr="008418C9" w:rsidRDefault="00834FE0" w:rsidP="00834FE0">
      <w:pPr>
        <w:tabs>
          <w:tab w:val="left" w:pos="566"/>
          <w:tab w:val="left" w:pos="1133"/>
        </w:tabs>
        <w:spacing w:line="360" w:lineRule="auto"/>
        <w:ind w:left="1601" w:hanging="567"/>
        <w:rPr>
          <w:rFonts w:cs="David"/>
          <w:b/>
          <w:bCs/>
          <w:rtl/>
        </w:rPr>
      </w:pPr>
      <w:r>
        <w:rPr>
          <w:rFonts w:cs="David"/>
          <w:b/>
          <w:bCs/>
          <w:rtl/>
        </w:rPr>
        <w:tab/>
      </w:r>
      <w:r>
        <w:rPr>
          <w:rFonts w:cs="David"/>
          <w:b/>
          <w:bCs/>
          <w:rtl/>
        </w:rPr>
        <w:tab/>
      </w:r>
      <w:r w:rsidRPr="008418C9">
        <w:rPr>
          <w:rFonts w:cs="David"/>
          <w:b/>
          <w:bCs/>
          <w:rtl/>
        </w:rPr>
        <w:t>כלים המוזנים מרשת החשמל:</w:t>
      </w:r>
    </w:p>
    <w:p w14:paraId="0BB9ACF7" w14:textId="77777777" w:rsidR="00834FE0" w:rsidRPr="008418C9" w:rsidRDefault="00834FE0" w:rsidP="00834FE0">
      <w:pPr>
        <w:tabs>
          <w:tab w:val="left" w:pos="566"/>
          <w:tab w:val="left" w:pos="1133"/>
        </w:tabs>
        <w:spacing w:line="360" w:lineRule="auto"/>
        <w:ind w:left="1601" w:hanging="567"/>
        <w:rPr>
          <w:rFonts w:cs="David"/>
          <w:rtl/>
        </w:rPr>
      </w:pPr>
      <w:r>
        <w:rPr>
          <w:rFonts w:cs="David"/>
          <w:rtl/>
        </w:rPr>
        <w:tab/>
      </w:r>
      <w:r>
        <w:rPr>
          <w:rFonts w:cs="David"/>
          <w:rtl/>
        </w:rPr>
        <w:tab/>
      </w:r>
      <w:r w:rsidRPr="008418C9">
        <w:rPr>
          <w:rFonts w:cs="David"/>
          <w:rtl/>
        </w:rPr>
        <w:t>כדגם אחד ייחשבו כלים חשמליים מסוג אחד, הנמצאים תחת חלות אותו חלק מסדרת התקנים הישראלים ת"י 62841, בעלי תכן זהה, בעלי מבנה זהה, בעלי רכיבים עיקריים זהים, בעלי אותו מתח נקוב או אותו תחום מתחים נקוב, בעלי אותו הספק נקוב, שיוצרו ע"י יצרן אחד, במקום ייצור אחד ואשר מסומנים על ידי היצרן כדגם אחד.</w:t>
      </w:r>
    </w:p>
    <w:p w14:paraId="6D2D3E85" w14:textId="77777777" w:rsidR="00834FE0" w:rsidRPr="008418C9" w:rsidRDefault="00834FE0" w:rsidP="00834FE0">
      <w:pPr>
        <w:tabs>
          <w:tab w:val="left" w:pos="566"/>
          <w:tab w:val="left" w:pos="1133"/>
        </w:tabs>
        <w:spacing w:line="360" w:lineRule="auto"/>
        <w:ind w:left="1601" w:hanging="567"/>
        <w:rPr>
          <w:rFonts w:cs="David"/>
          <w:b/>
          <w:bCs/>
          <w:rtl/>
        </w:rPr>
      </w:pPr>
      <w:r>
        <w:rPr>
          <w:rFonts w:cs="David"/>
          <w:b/>
          <w:bCs/>
          <w:rtl/>
        </w:rPr>
        <w:tab/>
      </w:r>
      <w:r>
        <w:rPr>
          <w:rFonts w:cs="David"/>
          <w:b/>
          <w:bCs/>
          <w:rtl/>
        </w:rPr>
        <w:tab/>
      </w:r>
      <w:r w:rsidRPr="008418C9">
        <w:rPr>
          <w:rFonts w:cs="David"/>
          <w:b/>
          <w:bCs/>
          <w:rtl/>
        </w:rPr>
        <w:t>כלים המופעלים על ידי סוללות נטענות:</w:t>
      </w:r>
    </w:p>
    <w:p w14:paraId="7BC45665" w14:textId="77777777" w:rsidR="00834FE0" w:rsidRPr="008418C9" w:rsidRDefault="00834FE0" w:rsidP="00834FE0">
      <w:pPr>
        <w:tabs>
          <w:tab w:val="left" w:pos="566"/>
          <w:tab w:val="left" w:pos="1133"/>
        </w:tabs>
        <w:spacing w:line="360" w:lineRule="auto"/>
        <w:ind w:left="1601" w:hanging="567"/>
        <w:rPr>
          <w:rFonts w:cs="David"/>
          <w:rtl/>
        </w:rPr>
      </w:pPr>
      <w:r>
        <w:rPr>
          <w:rFonts w:cs="David"/>
          <w:rtl/>
        </w:rPr>
        <w:tab/>
      </w:r>
      <w:r>
        <w:rPr>
          <w:rFonts w:cs="David"/>
          <w:rtl/>
        </w:rPr>
        <w:tab/>
      </w:r>
      <w:r w:rsidRPr="008418C9">
        <w:rPr>
          <w:rFonts w:cs="David"/>
          <w:rtl/>
        </w:rPr>
        <w:t xml:space="preserve">כדגם אחד ייחשבו כלים חשמליים מסוג אחד, הנמצאים תחת חלות אותו חלק מסדרת התקנים הישראליים ת"י 62841, בעלי תכן זהה, בעלי מבנה זהה, בעלי רכיבים עיקריים זהים, בעלי אותו מתח נקוב או אותו תחום מתחים נקוב, </w:t>
      </w:r>
      <w:r w:rsidRPr="008418C9">
        <w:rPr>
          <w:rFonts w:cs="David"/>
          <w:rtl/>
        </w:rPr>
        <w:lastRenderedPageBreak/>
        <w:t>בעלי אותה סוללה, שיוצרו ע"י יצרן אחד, במקום ייצור אחד ואשר מסומנים על ידי היצרן כדגם אחד.</w:t>
      </w:r>
    </w:p>
    <w:p w14:paraId="3633580E" w14:textId="77777777" w:rsidR="00834FE0" w:rsidRPr="008418C9" w:rsidRDefault="00834FE0" w:rsidP="00834FE0">
      <w:pPr>
        <w:tabs>
          <w:tab w:val="left" w:pos="566"/>
          <w:tab w:val="left" w:pos="1133"/>
        </w:tabs>
        <w:spacing w:line="360" w:lineRule="auto"/>
        <w:ind w:left="1601" w:hanging="567"/>
        <w:rPr>
          <w:rFonts w:cs="David"/>
        </w:rPr>
      </w:pPr>
      <w:r>
        <w:rPr>
          <w:rFonts w:cs="David"/>
          <w:rtl/>
        </w:rPr>
        <w:tab/>
      </w:r>
      <w:r>
        <w:rPr>
          <w:rFonts w:cs="David"/>
          <w:rtl/>
        </w:rPr>
        <w:tab/>
      </w:r>
      <w:r w:rsidRPr="008418C9">
        <w:rPr>
          <w:rFonts w:cs="David"/>
          <w:rtl/>
        </w:rPr>
        <w:t>מטען המצורף לאריזת הכלי ייחשב כאביזר של אותו הכלי ויוגדר כחלק בלתי נפרד מהדגם.</w:t>
      </w:r>
    </w:p>
    <w:p w14:paraId="6AC5D232" w14:textId="77777777" w:rsidR="00834FE0" w:rsidRPr="008418C9" w:rsidRDefault="00834FE0" w:rsidP="00834FE0">
      <w:pPr>
        <w:numPr>
          <w:ilvl w:val="2"/>
          <w:numId w:val="16"/>
        </w:numPr>
        <w:tabs>
          <w:tab w:val="clear" w:pos="1854"/>
          <w:tab w:val="left" w:pos="566"/>
          <w:tab w:val="left" w:pos="1133"/>
          <w:tab w:val="num" w:pos="1601"/>
        </w:tabs>
        <w:spacing w:line="360" w:lineRule="auto"/>
        <w:ind w:left="1601" w:hanging="567"/>
        <w:rPr>
          <w:rFonts w:cs="David"/>
        </w:rPr>
      </w:pPr>
      <w:r w:rsidRPr="008418C9">
        <w:rPr>
          <w:rFonts w:cs="David"/>
          <w:rtl/>
        </w:rPr>
        <w:t>משפחת דגמים" או "משפחה" -  כמשפחת דגמים  ייחשבו מספר דגמים של טובין הזהים במרבית תכונותיהם ורכיביהם העיקריים/הקריטיים, דגמים במשפחה יכולים להיות נבדלים זה מזה בתכונות שאינן מהותיות ואשר אין להן השלכות על ההתאמה ל</w:t>
      </w:r>
      <w:r w:rsidRPr="008418C9">
        <w:rPr>
          <w:rFonts w:cs="David" w:hint="cs"/>
          <w:rtl/>
        </w:rPr>
        <w:t>תקן</w:t>
      </w:r>
      <w:r w:rsidRPr="008418C9">
        <w:rPr>
          <w:rFonts w:cs="David"/>
          <w:rtl/>
        </w:rPr>
        <w:t>.</w:t>
      </w:r>
    </w:p>
    <w:p w14:paraId="421DC272" w14:textId="77777777" w:rsidR="00834FE0" w:rsidRDefault="00834FE0" w:rsidP="00834FE0">
      <w:pPr>
        <w:numPr>
          <w:ilvl w:val="2"/>
          <w:numId w:val="16"/>
        </w:numPr>
        <w:tabs>
          <w:tab w:val="clear" w:pos="1854"/>
          <w:tab w:val="left" w:pos="566"/>
          <w:tab w:val="left" w:pos="1133"/>
          <w:tab w:val="num" w:pos="1601"/>
        </w:tabs>
        <w:spacing w:line="360" w:lineRule="auto"/>
        <w:ind w:left="1601" w:hanging="567"/>
        <w:rPr>
          <w:rFonts w:cs="David"/>
        </w:rPr>
      </w:pPr>
      <w:r w:rsidRPr="008418C9">
        <w:rPr>
          <w:rFonts w:cs="David" w:hint="cs"/>
          <w:rtl/>
        </w:rPr>
        <w:t>בנספח זה,</w:t>
      </w:r>
      <w:r w:rsidRPr="008418C9">
        <w:rPr>
          <w:rFonts w:cs="David"/>
          <w:rtl/>
        </w:rPr>
        <w:t xml:space="preserve">  </w:t>
      </w:r>
      <w:r w:rsidRPr="008418C9">
        <w:rPr>
          <w:rFonts w:cs="David" w:hint="cs"/>
          <w:rtl/>
        </w:rPr>
        <w:t>משפחות דגמים יקבעו בהתאם ל</w:t>
      </w:r>
      <w:r>
        <w:rPr>
          <w:rFonts w:cs="David" w:hint="cs"/>
          <w:rtl/>
        </w:rPr>
        <w:t>תיאור</w:t>
      </w:r>
      <w:r w:rsidRPr="008418C9">
        <w:rPr>
          <w:rFonts w:cs="David" w:hint="cs"/>
          <w:rtl/>
        </w:rPr>
        <w:t xml:space="preserve"> שלהלן:</w:t>
      </w:r>
      <w:r w:rsidRPr="008418C9">
        <w:rPr>
          <w:rFonts w:cs="David"/>
          <w:rtl/>
        </w:rPr>
        <w:t xml:space="preserve">  </w:t>
      </w:r>
    </w:p>
    <w:p w14:paraId="0AB97A0A" w14:textId="77777777" w:rsidR="00834FE0" w:rsidRDefault="00834FE0" w:rsidP="00834FE0">
      <w:pPr>
        <w:tabs>
          <w:tab w:val="left" w:pos="566"/>
          <w:tab w:val="left" w:pos="1601"/>
        </w:tabs>
        <w:spacing w:line="360" w:lineRule="auto"/>
        <w:ind w:left="1601"/>
        <w:rPr>
          <w:rFonts w:cs="David"/>
          <w:rtl/>
        </w:rPr>
      </w:pPr>
      <w:r w:rsidRPr="008418C9">
        <w:rPr>
          <w:rFonts w:cs="David" w:hint="cs"/>
          <w:b/>
          <w:bCs/>
          <w:rtl/>
        </w:rPr>
        <w:t>משפחת כלים המוזנים מרשת החשמל:</w:t>
      </w:r>
      <w:r w:rsidRPr="008418C9">
        <w:rPr>
          <w:rFonts w:cs="David"/>
          <w:b/>
          <w:bCs/>
          <w:rtl/>
        </w:rPr>
        <w:br/>
      </w:r>
      <w:r w:rsidRPr="008418C9">
        <w:rPr>
          <w:rFonts w:cs="David" w:hint="cs"/>
          <w:shd w:val="clear" w:color="auto" w:fill="FFFFFF" w:themeFill="background1"/>
          <w:rtl/>
        </w:rPr>
        <w:t>כמשפחה ייחשבו</w:t>
      </w:r>
      <w:r w:rsidRPr="008418C9">
        <w:rPr>
          <w:rFonts w:cs="David" w:hint="cs"/>
          <w:rtl/>
        </w:rPr>
        <w:t xml:space="preserve"> דגמים זהים </w:t>
      </w:r>
      <w:r w:rsidRPr="008418C9">
        <w:rPr>
          <w:rFonts w:cs="David" w:hint="cs"/>
          <w:shd w:val="clear" w:color="auto" w:fill="FFFFFF" w:themeFill="background1"/>
          <w:rtl/>
        </w:rPr>
        <w:t>השונים ז</w:t>
      </w:r>
      <w:r w:rsidRPr="008418C9">
        <w:rPr>
          <w:rFonts w:cs="David" w:hint="cs"/>
          <w:rtl/>
        </w:rPr>
        <w:t xml:space="preserve">ה מזה בהספקם הנקוב ובשם הדגם שלהם בלבד. </w:t>
      </w:r>
      <w:r>
        <w:rPr>
          <w:rFonts w:cs="David" w:hint="cs"/>
          <w:rtl/>
        </w:rPr>
        <w:t xml:space="preserve"> </w:t>
      </w:r>
      <w:r w:rsidRPr="008418C9">
        <w:rPr>
          <w:rFonts w:cs="David" w:hint="cs"/>
          <w:rtl/>
        </w:rPr>
        <w:t>ניתן שיהיו שונים גם במבנם וברכיביהם -  כמתחייב משינוי ההספק בלבד.</w:t>
      </w:r>
    </w:p>
    <w:p w14:paraId="088B9752" w14:textId="77777777" w:rsidR="00834FE0" w:rsidRDefault="00834FE0" w:rsidP="00834FE0">
      <w:pPr>
        <w:tabs>
          <w:tab w:val="left" w:pos="566"/>
          <w:tab w:val="left" w:pos="1133"/>
          <w:tab w:val="num" w:pos="1601"/>
        </w:tabs>
        <w:spacing w:line="360" w:lineRule="auto"/>
        <w:ind w:left="1601"/>
        <w:rPr>
          <w:rFonts w:cs="David"/>
          <w:rtl/>
        </w:rPr>
      </w:pPr>
      <w:r w:rsidRPr="008418C9">
        <w:rPr>
          <w:rFonts w:cs="David" w:hint="cs"/>
          <w:b/>
          <w:bCs/>
          <w:rtl/>
        </w:rPr>
        <w:t>משפחת כלים המופעלים על ידי סוללות נטענות:</w:t>
      </w:r>
      <w:r w:rsidRPr="008418C9">
        <w:rPr>
          <w:rFonts w:cs="David"/>
          <w:b/>
          <w:bCs/>
          <w:rtl/>
        </w:rPr>
        <w:br/>
      </w:r>
      <w:r w:rsidRPr="008418C9">
        <w:rPr>
          <w:rFonts w:cs="David" w:hint="cs"/>
          <w:shd w:val="clear" w:color="auto" w:fill="FFFFFF" w:themeFill="background1"/>
          <w:rtl/>
        </w:rPr>
        <w:t xml:space="preserve">כמשפחה ייחשבו </w:t>
      </w:r>
      <w:r w:rsidRPr="008418C9">
        <w:rPr>
          <w:rFonts w:cs="David" w:hint="cs"/>
          <w:rtl/>
        </w:rPr>
        <w:t xml:space="preserve">דגמים זהים </w:t>
      </w:r>
      <w:r w:rsidRPr="008418C9">
        <w:rPr>
          <w:rFonts w:cs="David" w:hint="cs"/>
          <w:shd w:val="clear" w:color="auto" w:fill="FFFFFF" w:themeFill="background1"/>
          <w:rtl/>
        </w:rPr>
        <w:t>השונים זה מזה</w:t>
      </w:r>
      <w:r w:rsidRPr="008418C9">
        <w:rPr>
          <w:rFonts w:cs="David" w:hint="cs"/>
          <w:rtl/>
        </w:rPr>
        <w:t xml:space="preserve"> במתחם הנקוב, בסוללה שלהם, במטען המצורף לאריזתם ובשם הדגם שלהם, בלבד.</w:t>
      </w:r>
      <w:r w:rsidRPr="00C84DC5">
        <w:rPr>
          <w:rFonts w:cs="David" w:hint="cs"/>
          <w:rtl/>
        </w:rPr>
        <w:t xml:space="preserve"> </w:t>
      </w:r>
    </w:p>
    <w:p w14:paraId="15603F4B" w14:textId="04AAE337" w:rsidR="00834FE0" w:rsidRPr="008E73FC" w:rsidRDefault="00834FE0" w:rsidP="008E73FC">
      <w:pPr>
        <w:tabs>
          <w:tab w:val="left" w:pos="566"/>
          <w:tab w:val="left" w:pos="1133"/>
          <w:tab w:val="num" w:pos="1601"/>
        </w:tabs>
        <w:spacing w:line="360" w:lineRule="auto"/>
        <w:ind w:left="1601"/>
        <w:rPr>
          <w:rFonts w:cs="David"/>
          <w:rtl/>
        </w:rPr>
      </w:pPr>
      <w:r w:rsidRPr="008418C9">
        <w:rPr>
          <w:rFonts w:cs="David" w:hint="cs"/>
          <w:rtl/>
        </w:rPr>
        <w:t xml:space="preserve">ניתן שיהיו שונים גם במבנם וברכיביהם </w:t>
      </w:r>
      <w:r>
        <w:rPr>
          <w:rFonts w:cs="David" w:hint="cs"/>
          <w:rtl/>
        </w:rPr>
        <w:t>- כ</w:t>
      </w:r>
      <w:r w:rsidRPr="008418C9">
        <w:rPr>
          <w:rFonts w:cs="David" w:hint="cs"/>
          <w:rtl/>
        </w:rPr>
        <w:t>מתחייב משינוי המתח בלבד</w:t>
      </w:r>
      <w:r>
        <w:rPr>
          <w:rFonts w:cs="David" w:hint="cs"/>
          <w:rtl/>
        </w:rPr>
        <w:t>.</w:t>
      </w:r>
    </w:p>
    <w:p w14:paraId="2868D66C" w14:textId="77777777" w:rsidR="00834FE0" w:rsidRDefault="00834FE0" w:rsidP="00834FE0">
      <w:pPr>
        <w:numPr>
          <w:ilvl w:val="1"/>
          <w:numId w:val="16"/>
        </w:numPr>
        <w:spacing w:line="360" w:lineRule="auto"/>
        <w:rPr>
          <w:rFonts w:ascii="David" w:hAnsi="David" w:cs="David"/>
        </w:rPr>
      </w:pPr>
      <w:r w:rsidRPr="008418C9">
        <w:rPr>
          <w:rFonts w:ascii="David" w:hAnsi="David" w:cs="David"/>
          <w:b/>
          <w:bCs/>
          <w:rtl/>
        </w:rPr>
        <w:t xml:space="preserve">תיק מוצר  </w:t>
      </w:r>
    </w:p>
    <w:p w14:paraId="58F6AD39" w14:textId="77777777" w:rsidR="00834FE0" w:rsidRDefault="00834FE0" w:rsidP="00834FE0">
      <w:pPr>
        <w:numPr>
          <w:ilvl w:val="2"/>
          <w:numId w:val="16"/>
        </w:numPr>
        <w:tabs>
          <w:tab w:val="clear" w:pos="1854"/>
          <w:tab w:val="num" w:pos="1601"/>
        </w:tabs>
        <w:spacing w:line="360" w:lineRule="auto"/>
        <w:ind w:left="1601" w:hanging="567"/>
        <w:rPr>
          <w:rFonts w:ascii="David" w:hAnsi="David" w:cs="David"/>
        </w:rPr>
      </w:pPr>
      <w:r w:rsidRPr="008418C9">
        <w:rPr>
          <w:rFonts w:ascii="David" w:hAnsi="David" w:cs="David"/>
          <w:rtl/>
        </w:rPr>
        <w:lastRenderedPageBreak/>
        <w:t xml:space="preserve">"תיק המוצר" – תיעוד המגדיר את המוצר באופן חד משמעי, כגון: תיאור מילולי של הדגם או משפחת הדגמים.  ארץ מקור, אתר הייצור, שם המותג, קטלוג, צילומים, שרטוטים, מסמכים טכניים כגון </w:t>
      </w:r>
      <w:r w:rsidRPr="008418C9">
        <w:rPr>
          <w:rFonts w:ascii="David" w:hAnsi="David" w:cs="David"/>
        </w:rPr>
        <w:t>SDS</w:t>
      </w:r>
      <w:r w:rsidRPr="008418C9">
        <w:rPr>
          <w:rFonts w:ascii="David" w:hAnsi="David" w:cs="David"/>
          <w:rtl/>
        </w:rPr>
        <w:t>, אישורי עמידה בתקנים ורגולציות, שם יצרן, מק"ט יצרן, פרטי היבואן, תקנים רשמיים החלים עליו, כמפורט ב"הנחיות והוראות הממונה על התקינה לעניין יבוא טובין שחל עליהם תקן רשמי".</w:t>
      </w:r>
    </w:p>
    <w:p w14:paraId="0A604232" w14:textId="77777777" w:rsidR="00834FE0" w:rsidRDefault="00834FE0" w:rsidP="00834FE0">
      <w:pPr>
        <w:numPr>
          <w:ilvl w:val="2"/>
          <w:numId w:val="16"/>
        </w:numPr>
        <w:tabs>
          <w:tab w:val="clear" w:pos="1854"/>
          <w:tab w:val="num" w:pos="1601"/>
        </w:tabs>
        <w:spacing w:line="360" w:lineRule="auto"/>
        <w:ind w:left="1601" w:hanging="567"/>
        <w:rPr>
          <w:rFonts w:ascii="David" w:hAnsi="David" w:cs="David"/>
        </w:rPr>
      </w:pPr>
      <w:r w:rsidRPr="008418C9">
        <w:rPr>
          <w:rFonts w:ascii="David" w:hAnsi="David" w:cs="David"/>
          <w:rtl/>
        </w:rPr>
        <w:t xml:space="preserve">לפני ביצוע בדיקת הדגם, על היבואן להעביר למעבדת הבדיקה מסמכים כגון: הוראות הפעלה והתקנה, תרשימים חשמליים, תרשים חיבורים, קטלוג וכו' הדרושים להגדרה מלאה וחד משמעית של המוצר. התיעוד ישמש לתיאור המוצר בתעודת בדיקת הדגם ו/או לצורך בדיקות זיהוי,  אבחון והשוואה. </w:t>
      </w:r>
    </w:p>
    <w:p w14:paraId="29D82D84" w14:textId="31F393A6" w:rsidR="00834FE0" w:rsidRDefault="00834FE0" w:rsidP="00F316D6">
      <w:pPr>
        <w:numPr>
          <w:ilvl w:val="2"/>
          <w:numId w:val="16"/>
        </w:numPr>
        <w:tabs>
          <w:tab w:val="clear" w:pos="1854"/>
          <w:tab w:val="num" w:pos="1601"/>
        </w:tabs>
        <w:spacing w:line="360" w:lineRule="auto"/>
        <w:ind w:left="1601" w:hanging="567"/>
        <w:rPr>
          <w:rFonts w:ascii="David" w:hAnsi="David" w:cs="David"/>
        </w:rPr>
      </w:pPr>
      <w:r w:rsidRPr="008418C9">
        <w:rPr>
          <w:rFonts w:ascii="David" w:hAnsi="David" w:cs="David"/>
          <w:rtl/>
        </w:rPr>
        <w:t xml:space="preserve">תעודת הבדיקה של הדגם תכלול תיאור מלא וחד משמעי של המוצר, הכולל גם את כל פרטי הסימון הנדרשים לפי סעיף </w:t>
      </w:r>
      <w:r w:rsidRPr="008418C9">
        <w:rPr>
          <w:rFonts w:ascii="David" w:hAnsi="David" w:cs="David"/>
        </w:rPr>
        <w:t xml:space="preserve"> 8</w:t>
      </w:r>
      <w:r w:rsidRPr="008418C9">
        <w:rPr>
          <w:rFonts w:ascii="David" w:hAnsi="David" w:cs="David"/>
          <w:rtl/>
        </w:rPr>
        <w:t xml:space="preserve">של התקן הישראלי ת"י </w:t>
      </w:r>
      <w:r w:rsidRPr="008418C9">
        <w:rPr>
          <w:rFonts w:ascii="David" w:hAnsi="David" w:cs="David" w:hint="cs"/>
          <w:rtl/>
        </w:rPr>
        <w:t>62841</w:t>
      </w:r>
      <w:r w:rsidRPr="008418C9">
        <w:rPr>
          <w:rFonts w:ascii="David" w:hAnsi="David" w:cs="David"/>
          <w:rtl/>
        </w:rPr>
        <w:t xml:space="preserve"> </w:t>
      </w:r>
      <w:r w:rsidR="0012161B">
        <w:rPr>
          <w:rFonts w:ascii="David" w:hAnsi="David" w:cs="David"/>
          <w:rtl/>
        </w:rPr>
        <w:t>חלק 2.11</w:t>
      </w:r>
      <w:r w:rsidRPr="008418C9">
        <w:rPr>
          <w:rFonts w:ascii="David" w:hAnsi="David" w:cs="David"/>
          <w:rtl/>
        </w:rPr>
        <w:t xml:space="preserve"> </w:t>
      </w:r>
      <w:r>
        <w:rPr>
          <w:rFonts w:ascii="David" w:hAnsi="David" w:cs="David" w:hint="cs"/>
          <w:rtl/>
        </w:rPr>
        <w:t>ו</w:t>
      </w:r>
      <w:r w:rsidRPr="008418C9">
        <w:rPr>
          <w:rFonts w:ascii="David" w:hAnsi="David" w:cs="David"/>
          <w:rtl/>
        </w:rPr>
        <w:t>את רשימת הרכיבים העיקריים. תעודת בדיקת הדגם, המסמכים ותמונות המוצר וכל תעודות הבדיקה הנוספות (בדיקות ש' במסגרת בדיקה ואישור משלוחים), יצורפו לתיק המוצר.  כל התיעוד הנ"ל ישמר במערכת המידע של מעבדת הבדיקה ויהיה ניתן לאחזור בקלות</w:t>
      </w:r>
      <w:r w:rsidR="003904B5">
        <w:rPr>
          <w:rFonts w:ascii="David" w:hAnsi="David" w:cs="David" w:hint="cs"/>
          <w:rtl/>
        </w:rPr>
        <w:t xml:space="preserve">. </w:t>
      </w:r>
      <w:r w:rsidR="003904B5" w:rsidRPr="00357547">
        <w:rPr>
          <w:rFonts w:ascii="David" w:eastAsia="Calibri" w:hAnsi="David" w:cs="David"/>
          <w:rtl/>
          <w:lang w:eastAsia="en-US"/>
        </w:rPr>
        <w:t>במקביל , על</w:t>
      </w:r>
      <w:r w:rsidR="003904B5" w:rsidRPr="00357547">
        <w:rPr>
          <w:rFonts w:ascii="David" w:eastAsia="Calibri" w:hAnsi="David" w:cs="David"/>
          <w:lang w:eastAsia="en-US"/>
        </w:rPr>
        <w:t xml:space="preserve"> </w:t>
      </w:r>
      <w:r w:rsidR="003904B5" w:rsidRPr="00357547">
        <w:rPr>
          <w:rFonts w:ascii="David" w:eastAsia="Calibri" w:hAnsi="David" w:cs="David"/>
          <w:rtl/>
          <w:lang w:eastAsia="en-US"/>
        </w:rPr>
        <w:t>היבואן</w:t>
      </w:r>
      <w:r w:rsidR="003904B5" w:rsidRPr="00357547">
        <w:rPr>
          <w:rFonts w:ascii="David" w:eastAsia="Calibri" w:hAnsi="David" w:cs="David"/>
          <w:lang w:eastAsia="en-US"/>
        </w:rPr>
        <w:t xml:space="preserve"> </w:t>
      </w:r>
      <w:r w:rsidR="003904B5" w:rsidRPr="00357547">
        <w:rPr>
          <w:rFonts w:ascii="David" w:eastAsia="Calibri" w:hAnsi="David" w:cs="David"/>
          <w:rtl/>
          <w:lang w:eastAsia="en-US"/>
        </w:rPr>
        <w:t>לשמור</w:t>
      </w:r>
      <w:r w:rsidR="003904B5" w:rsidRPr="00357547">
        <w:rPr>
          <w:rFonts w:ascii="David" w:eastAsia="Calibri" w:hAnsi="David" w:cs="David"/>
          <w:lang w:eastAsia="en-US"/>
        </w:rPr>
        <w:t xml:space="preserve"> </w:t>
      </w:r>
      <w:r w:rsidR="003904B5" w:rsidRPr="00357547">
        <w:rPr>
          <w:rFonts w:ascii="David" w:eastAsia="Calibri" w:hAnsi="David" w:cs="David"/>
          <w:rtl/>
          <w:lang w:eastAsia="en-US"/>
        </w:rPr>
        <w:t>על  תיק</w:t>
      </w:r>
      <w:r w:rsidR="003904B5" w:rsidRPr="00357547">
        <w:rPr>
          <w:rFonts w:ascii="David" w:eastAsia="Calibri" w:hAnsi="David" w:cs="David"/>
          <w:lang w:eastAsia="en-US"/>
        </w:rPr>
        <w:t xml:space="preserve"> </w:t>
      </w:r>
      <w:r w:rsidR="003904B5" w:rsidRPr="00357547">
        <w:rPr>
          <w:rFonts w:ascii="David" w:eastAsia="Calibri" w:hAnsi="David" w:cs="David"/>
          <w:rtl/>
          <w:lang w:eastAsia="en-US"/>
        </w:rPr>
        <w:t>מוצר לדגם בהתאם להוראות הפקודה</w:t>
      </w:r>
      <w:r w:rsidRPr="008418C9">
        <w:rPr>
          <w:rFonts w:ascii="David" w:hAnsi="David" w:cs="David"/>
          <w:rtl/>
        </w:rPr>
        <w:t>.</w:t>
      </w:r>
    </w:p>
    <w:p w14:paraId="6CF5C10B" w14:textId="77777777" w:rsidR="008E73FC" w:rsidRDefault="008E73FC" w:rsidP="008E73FC">
      <w:pPr>
        <w:spacing w:line="360" w:lineRule="auto"/>
        <w:ind w:left="360"/>
        <w:rPr>
          <w:rFonts w:ascii="David" w:hAnsi="David" w:cs="David"/>
          <w:b/>
          <w:bCs/>
          <w:u w:val="single"/>
        </w:rPr>
      </w:pPr>
    </w:p>
    <w:p w14:paraId="041E0AE0" w14:textId="05176120" w:rsidR="00834FE0" w:rsidRPr="008E73FC" w:rsidRDefault="00834FE0" w:rsidP="008E73FC">
      <w:pPr>
        <w:numPr>
          <w:ilvl w:val="0"/>
          <w:numId w:val="16"/>
        </w:numPr>
        <w:spacing w:line="360" w:lineRule="auto"/>
        <w:ind w:left="360" w:hanging="319"/>
        <w:rPr>
          <w:rFonts w:ascii="David" w:hAnsi="David" w:cs="David"/>
          <w:b/>
          <w:bCs/>
          <w:u w:val="single"/>
        </w:rPr>
      </w:pPr>
      <w:r w:rsidRPr="004F03B8">
        <w:rPr>
          <w:rFonts w:ascii="David" w:hAnsi="David" w:cs="David"/>
          <w:b/>
          <w:bCs/>
          <w:u w:val="single"/>
          <w:rtl/>
        </w:rPr>
        <w:t>בדיקת דגם</w:t>
      </w:r>
      <w:r w:rsidR="003904B5" w:rsidRPr="00AA76F4">
        <w:rPr>
          <w:rFonts w:ascii="David" w:hAnsi="David" w:cs="David"/>
          <w:b/>
          <w:bCs/>
          <w:u w:val="single"/>
          <w:rtl/>
          <w:lang w:eastAsia="en-US"/>
        </w:rPr>
        <w:t>- בדיקה מלאה</w:t>
      </w:r>
      <w:r w:rsidRPr="004F03B8">
        <w:rPr>
          <w:rFonts w:ascii="David" w:hAnsi="David" w:cs="David"/>
          <w:b/>
          <w:bCs/>
          <w:u w:val="single"/>
          <w:rtl/>
        </w:rPr>
        <w:t xml:space="preserve"> </w:t>
      </w:r>
    </w:p>
    <w:p w14:paraId="0F93F3D1" w14:textId="226FBC09" w:rsidR="00834FE0" w:rsidRPr="008418C9" w:rsidRDefault="00834FE0" w:rsidP="00834FE0">
      <w:pPr>
        <w:numPr>
          <w:ilvl w:val="1"/>
          <w:numId w:val="16"/>
        </w:numPr>
        <w:tabs>
          <w:tab w:val="clear" w:pos="1240"/>
          <w:tab w:val="num" w:pos="1317"/>
          <w:tab w:val="num" w:pos="2137"/>
        </w:tabs>
        <w:spacing w:line="360" w:lineRule="auto"/>
        <w:ind w:left="1317" w:hanging="425"/>
        <w:rPr>
          <w:rFonts w:ascii="David" w:hAnsi="David" w:cs="David"/>
        </w:rPr>
      </w:pPr>
      <w:r w:rsidRPr="008418C9">
        <w:rPr>
          <w:rFonts w:ascii="David" w:hAnsi="David" w:cs="David"/>
          <w:b/>
          <w:bCs/>
          <w:rtl/>
        </w:rPr>
        <w:lastRenderedPageBreak/>
        <w:t>תדירות הביצוע</w:t>
      </w:r>
      <w:r w:rsidRPr="008418C9">
        <w:rPr>
          <w:rFonts w:ascii="David" w:hAnsi="David" w:cs="David"/>
          <w:rtl/>
        </w:rPr>
        <w:t>: אחת לחיי דגם לכל דגם או משפחת דגמים</w:t>
      </w:r>
      <w:r w:rsidR="003904B5" w:rsidRPr="003904B5">
        <w:rPr>
          <w:rFonts w:ascii="Arial" w:hAnsi="Arial" w:cs="David" w:hint="cs"/>
          <w:rtl/>
          <w:lang w:eastAsia="en-US"/>
        </w:rPr>
        <w:t xml:space="preserve"> </w:t>
      </w:r>
      <w:r w:rsidR="003904B5">
        <w:rPr>
          <w:rFonts w:ascii="Arial" w:hAnsi="Arial" w:cs="David" w:hint="cs"/>
          <w:rtl/>
          <w:lang w:eastAsia="en-US"/>
        </w:rPr>
        <w:t>,</w:t>
      </w:r>
      <w:r w:rsidR="003904B5" w:rsidRPr="00AA76F4">
        <w:rPr>
          <w:rFonts w:ascii="Arial" w:hAnsi="Arial" w:cs="David" w:hint="cs"/>
          <w:rtl/>
          <w:lang w:eastAsia="en-US"/>
        </w:rPr>
        <w:t xml:space="preserve">או בעת שינוי התקן, ובהתאם להוראות והנחיות הממונה על התקינה </w:t>
      </w:r>
      <w:r w:rsidR="003904B5" w:rsidRPr="00AA76F4">
        <w:rPr>
          <w:rFonts w:ascii="Arial" w:hAnsi="Arial" w:cs="David"/>
          <w:rtl/>
          <w:lang w:eastAsia="en-US"/>
        </w:rPr>
        <w:t>–</w:t>
      </w:r>
      <w:r w:rsidR="003904B5" w:rsidRPr="00AA76F4">
        <w:rPr>
          <w:rFonts w:ascii="Arial" w:hAnsi="Arial" w:cs="David" w:hint="cs"/>
          <w:rtl/>
          <w:lang w:eastAsia="en-US"/>
        </w:rPr>
        <w:t xml:space="preserve"> אישור דגם</w:t>
      </w:r>
      <w:r w:rsidRPr="008418C9">
        <w:rPr>
          <w:rFonts w:ascii="David" w:hAnsi="David" w:cs="David"/>
          <w:rtl/>
        </w:rPr>
        <w:t xml:space="preserve">. </w:t>
      </w:r>
    </w:p>
    <w:p w14:paraId="39FD547F" w14:textId="7044E137" w:rsidR="00834FE0" w:rsidRPr="008E73FC" w:rsidRDefault="00834FE0" w:rsidP="008E73FC">
      <w:pPr>
        <w:pStyle w:val="ae"/>
        <w:numPr>
          <w:ilvl w:val="2"/>
          <w:numId w:val="16"/>
        </w:numPr>
        <w:tabs>
          <w:tab w:val="num" w:pos="2137"/>
        </w:tabs>
        <w:spacing w:line="360" w:lineRule="auto"/>
        <w:rPr>
          <w:rFonts w:ascii="David" w:hAnsi="David" w:cs="David"/>
        </w:rPr>
      </w:pPr>
      <w:r w:rsidRPr="008E73FC">
        <w:rPr>
          <w:rFonts w:ascii="David" w:hAnsi="David" w:cs="David"/>
          <w:b/>
          <w:bCs/>
          <w:rtl/>
        </w:rPr>
        <w:t>חלוקה למנות ודגימה</w:t>
      </w:r>
      <w:r w:rsidRPr="008E73FC">
        <w:rPr>
          <w:rFonts w:ascii="David" w:hAnsi="David" w:cs="David"/>
          <w:rtl/>
        </w:rPr>
        <w:t xml:space="preserve">: </w:t>
      </w:r>
    </w:p>
    <w:p w14:paraId="469F4F1F" w14:textId="27DD6502" w:rsidR="00834FE0" w:rsidRDefault="00834FE0" w:rsidP="003904B5">
      <w:pPr>
        <w:tabs>
          <w:tab w:val="num" w:pos="1601"/>
          <w:tab w:val="num" w:pos="1884"/>
        </w:tabs>
        <w:spacing w:line="360" w:lineRule="auto"/>
        <w:ind w:left="1601" w:right="142"/>
        <w:rPr>
          <w:rFonts w:ascii="David" w:hAnsi="David" w:cs="David"/>
          <w:rtl/>
        </w:rPr>
      </w:pPr>
      <w:r w:rsidRPr="008418C9">
        <w:rPr>
          <w:rFonts w:ascii="David" w:hAnsi="David" w:cs="David"/>
          <w:rtl/>
        </w:rPr>
        <w:t xml:space="preserve">כאשר הבדיקה מבוצעת על דוגמא מהמשלוח, מחלקים את הטובין שבמשלוח למנות של דגם ו/או משפחות דגמים. דוגמים אקראית </w:t>
      </w:r>
      <w:r>
        <w:rPr>
          <w:rFonts w:ascii="David" w:hAnsi="David" w:cs="David" w:hint="cs"/>
          <w:rtl/>
        </w:rPr>
        <w:t>לפי הכמות המוגדרת בטבלה 1</w:t>
      </w:r>
      <w:r w:rsidRPr="008418C9">
        <w:rPr>
          <w:rFonts w:ascii="David" w:hAnsi="David" w:cs="David"/>
          <w:rtl/>
        </w:rPr>
        <w:t xml:space="preserve"> מכל מנת דגמים ו/או מנת משפחת דגמים.</w:t>
      </w:r>
      <w:r w:rsidRPr="008418C9" w:rsidDel="0020653E">
        <w:rPr>
          <w:rFonts w:ascii="David" w:hAnsi="David" w:cs="David"/>
          <w:rtl/>
        </w:rPr>
        <w:t xml:space="preserve"> </w:t>
      </w:r>
      <w:r w:rsidR="003904B5" w:rsidRPr="0038212C">
        <w:rPr>
          <w:rFonts w:ascii="Arial" w:hAnsi="Arial" w:cs="David"/>
          <w:rtl/>
          <w:lang w:eastAsia="en-US"/>
        </w:rPr>
        <w:t>כאשר מדובר במשפחת דגמים בוחרים את הדוגמא/ות באופן שיבטיח כי ניתן להשליך את ממצאי הבדיקה על כל שאר הדגמים שבמשפחה.</w:t>
      </w:r>
      <w:r w:rsidR="003904B5" w:rsidRPr="0038212C">
        <w:rPr>
          <w:rFonts w:ascii="Arial" w:hAnsi="Arial" w:cs="David"/>
          <w:rtl/>
          <w:lang w:eastAsia="en-US"/>
        </w:rPr>
        <w:br/>
      </w:r>
      <w:r w:rsidRPr="008418C9">
        <w:rPr>
          <w:rFonts w:ascii="David" w:hAnsi="David" w:cs="David"/>
          <w:rtl/>
        </w:rPr>
        <w:t>כאשר מבוצעת בדיקה במסגרת יוזמת לקוח תינטל</w:t>
      </w:r>
      <w:r>
        <w:rPr>
          <w:rFonts w:ascii="David" w:hAnsi="David" w:cs="David" w:hint="cs"/>
          <w:rtl/>
        </w:rPr>
        <w:t>נה</w:t>
      </w:r>
      <w:r w:rsidRPr="008418C9">
        <w:rPr>
          <w:rFonts w:ascii="David" w:hAnsi="David" w:cs="David"/>
          <w:rtl/>
        </w:rPr>
        <w:t xml:space="preserve"> ו</w:t>
      </w:r>
      <w:r>
        <w:rPr>
          <w:rFonts w:ascii="David" w:hAnsi="David" w:cs="David" w:hint="cs"/>
          <w:rtl/>
        </w:rPr>
        <w:t>ת</w:t>
      </w:r>
      <w:r w:rsidRPr="008418C9">
        <w:rPr>
          <w:rFonts w:ascii="David" w:hAnsi="David" w:cs="David"/>
          <w:rtl/>
        </w:rPr>
        <w:t>יבדק</w:t>
      </w:r>
      <w:r>
        <w:rPr>
          <w:rFonts w:ascii="David" w:hAnsi="David" w:cs="David" w:hint="cs"/>
          <w:rtl/>
        </w:rPr>
        <w:t>נה</w:t>
      </w:r>
      <w:r w:rsidRPr="008418C9">
        <w:rPr>
          <w:rFonts w:ascii="David" w:hAnsi="David" w:cs="David"/>
          <w:rtl/>
        </w:rPr>
        <w:t xml:space="preserve"> הדוגמא</w:t>
      </w:r>
      <w:r>
        <w:rPr>
          <w:rFonts w:ascii="David" w:hAnsi="David" w:cs="David" w:hint="cs"/>
          <w:rtl/>
        </w:rPr>
        <w:t>ות</w:t>
      </w:r>
      <w:r w:rsidRPr="008418C9">
        <w:rPr>
          <w:rFonts w:ascii="David" w:hAnsi="David" w:cs="David"/>
          <w:rtl/>
        </w:rPr>
        <w:t xml:space="preserve"> שנמסר</w:t>
      </w:r>
      <w:r>
        <w:rPr>
          <w:rFonts w:ascii="David" w:hAnsi="David" w:cs="David" w:hint="cs"/>
          <w:rtl/>
        </w:rPr>
        <w:t>ו</w:t>
      </w:r>
      <w:r w:rsidRPr="008418C9">
        <w:rPr>
          <w:rFonts w:ascii="David" w:hAnsi="David" w:cs="David"/>
          <w:rtl/>
        </w:rPr>
        <w:t xml:space="preserve"> על ידי הלקוח</w:t>
      </w:r>
      <w:r w:rsidR="003904B5" w:rsidRPr="003904B5">
        <w:rPr>
          <w:rFonts w:ascii="Arial" w:hAnsi="Arial" w:cs="David"/>
          <w:rtl/>
          <w:lang w:eastAsia="en-US"/>
        </w:rPr>
        <w:t xml:space="preserve"> </w:t>
      </w:r>
      <w:r w:rsidR="003904B5" w:rsidRPr="0038212C">
        <w:rPr>
          <w:rFonts w:ascii="Arial" w:hAnsi="Arial" w:cs="David"/>
          <w:rtl/>
          <w:lang w:eastAsia="en-US"/>
        </w:rPr>
        <w:t>והדבר יצוין בתעודת הבדיקה</w:t>
      </w:r>
      <w:r w:rsidRPr="008418C9">
        <w:rPr>
          <w:rFonts w:ascii="David" w:hAnsi="David" w:cs="David"/>
          <w:rtl/>
        </w:rPr>
        <w:t>.</w:t>
      </w:r>
    </w:p>
    <w:p w14:paraId="68AB40EF" w14:textId="77777777" w:rsidR="00834FE0" w:rsidRPr="00B21E5B" w:rsidRDefault="00834FE0" w:rsidP="00834FE0">
      <w:pPr>
        <w:tabs>
          <w:tab w:val="num" w:pos="1601"/>
          <w:tab w:val="num" w:pos="1884"/>
        </w:tabs>
        <w:spacing w:line="360" w:lineRule="auto"/>
        <w:ind w:left="1601" w:right="1800"/>
        <w:jc w:val="center"/>
        <w:rPr>
          <w:rFonts w:ascii="David" w:hAnsi="David" w:cs="David"/>
          <w:b/>
          <w:bCs/>
          <w:u w:val="single"/>
          <w:rtl/>
        </w:rPr>
      </w:pPr>
      <w:r w:rsidRPr="00B21E5B">
        <w:rPr>
          <w:rFonts w:ascii="David" w:hAnsi="David" w:cs="David" w:hint="cs"/>
          <w:b/>
          <w:bCs/>
          <w:u w:val="single"/>
          <w:rtl/>
        </w:rPr>
        <w:t>טבלה 1</w:t>
      </w:r>
    </w:p>
    <w:tbl>
      <w:tblPr>
        <w:tblStyle w:val="af"/>
        <w:bidiVisual/>
        <w:tblW w:w="0" w:type="auto"/>
        <w:jc w:val="center"/>
        <w:tblLook w:val="04A0" w:firstRow="1" w:lastRow="0" w:firstColumn="1" w:lastColumn="0" w:noHBand="0" w:noVBand="1"/>
      </w:tblPr>
      <w:tblGrid>
        <w:gridCol w:w="3759"/>
        <w:gridCol w:w="4543"/>
      </w:tblGrid>
      <w:tr w:rsidR="00834FE0" w14:paraId="311D8E42" w14:textId="77777777" w:rsidTr="00964D72">
        <w:trPr>
          <w:trHeight w:val="397"/>
          <w:jc w:val="center"/>
        </w:trPr>
        <w:tc>
          <w:tcPr>
            <w:tcW w:w="3969" w:type="dxa"/>
            <w:vAlign w:val="center"/>
          </w:tcPr>
          <w:p w14:paraId="0CE70784" w14:textId="77777777" w:rsidR="00834FE0" w:rsidRPr="00257AC8" w:rsidRDefault="00834FE0" w:rsidP="00964D72">
            <w:pPr>
              <w:tabs>
                <w:tab w:val="num" w:pos="1601"/>
                <w:tab w:val="num" w:pos="1884"/>
              </w:tabs>
              <w:spacing w:line="276" w:lineRule="auto"/>
              <w:jc w:val="center"/>
              <w:rPr>
                <w:rFonts w:ascii="David" w:hAnsi="David" w:cs="David"/>
                <w:b/>
                <w:bCs/>
                <w:rtl/>
              </w:rPr>
            </w:pPr>
            <w:r w:rsidRPr="00257AC8">
              <w:rPr>
                <w:rFonts w:ascii="David" w:hAnsi="David" w:cs="David" w:hint="cs"/>
                <w:b/>
                <w:bCs/>
                <w:rtl/>
              </w:rPr>
              <w:t>סוג הכלי</w:t>
            </w:r>
          </w:p>
        </w:tc>
        <w:tc>
          <w:tcPr>
            <w:tcW w:w="4820" w:type="dxa"/>
            <w:vAlign w:val="center"/>
          </w:tcPr>
          <w:p w14:paraId="1617FBA4" w14:textId="77777777" w:rsidR="00834FE0" w:rsidRPr="00257AC8" w:rsidRDefault="00834FE0" w:rsidP="00964D72">
            <w:pPr>
              <w:tabs>
                <w:tab w:val="num" w:pos="1601"/>
                <w:tab w:val="left" w:pos="1728"/>
                <w:tab w:val="num" w:pos="1884"/>
              </w:tabs>
              <w:spacing w:line="276" w:lineRule="auto"/>
              <w:ind w:right="34"/>
              <w:jc w:val="center"/>
              <w:rPr>
                <w:rFonts w:ascii="David" w:hAnsi="David" w:cs="David"/>
                <w:b/>
                <w:bCs/>
                <w:rtl/>
              </w:rPr>
            </w:pPr>
            <w:r w:rsidRPr="00257AC8">
              <w:rPr>
                <w:rFonts w:ascii="David" w:hAnsi="David" w:cs="David" w:hint="cs"/>
                <w:b/>
                <w:bCs/>
                <w:rtl/>
              </w:rPr>
              <w:t>כמות הדגימה</w:t>
            </w:r>
          </w:p>
        </w:tc>
      </w:tr>
      <w:tr w:rsidR="00834FE0" w14:paraId="6ECEAB5D" w14:textId="77777777" w:rsidTr="00964D72">
        <w:trPr>
          <w:trHeight w:val="567"/>
          <w:jc w:val="center"/>
        </w:trPr>
        <w:tc>
          <w:tcPr>
            <w:tcW w:w="3969" w:type="dxa"/>
            <w:vAlign w:val="center"/>
          </w:tcPr>
          <w:p w14:paraId="55E73EFC" w14:textId="77777777" w:rsidR="00834FE0" w:rsidRPr="00257AC8" w:rsidRDefault="00834FE0" w:rsidP="00964D72">
            <w:pPr>
              <w:tabs>
                <w:tab w:val="num" w:pos="1601"/>
                <w:tab w:val="num" w:pos="1884"/>
              </w:tabs>
              <w:spacing w:line="276" w:lineRule="auto"/>
              <w:rPr>
                <w:rFonts w:ascii="David" w:hAnsi="David" w:cs="David"/>
                <w:rtl/>
              </w:rPr>
            </w:pPr>
            <w:r w:rsidRPr="00257AC8">
              <w:rPr>
                <w:rFonts w:ascii="David" w:hAnsi="David" w:cs="David"/>
                <w:rtl/>
              </w:rPr>
              <w:t>כלים המוזנים מרשת החשמל</w:t>
            </w:r>
          </w:p>
        </w:tc>
        <w:tc>
          <w:tcPr>
            <w:tcW w:w="4820" w:type="dxa"/>
            <w:vAlign w:val="center"/>
          </w:tcPr>
          <w:p w14:paraId="23682E8D" w14:textId="77777777" w:rsidR="00834FE0" w:rsidRDefault="00834FE0" w:rsidP="00964D72">
            <w:pPr>
              <w:tabs>
                <w:tab w:val="num" w:pos="1601"/>
                <w:tab w:val="num" w:pos="1884"/>
              </w:tabs>
              <w:spacing w:line="276" w:lineRule="auto"/>
              <w:jc w:val="center"/>
              <w:rPr>
                <w:rFonts w:ascii="David" w:hAnsi="David" w:cs="David"/>
                <w:rtl/>
              </w:rPr>
            </w:pPr>
            <w:r>
              <w:rPr>
                <w:rFonts w:ascii="David" w:hAnsi="David" w:cs="David" w:hint="cs"/>
                <w:rtl/>
              </w:rPr>
              <w:t>2 מכשירים</w:t>
            </w:r>
          </w:p>
        </w:tc>
      </w:tr>
      <w:tr w:rsidR="00834FE0" w14:paraId="3019213F" w14:textId="77777777" w:rsidTr="00964D72">
        <w:trPr>
          <w:trHeight w:val="567"/>
          <w:jc w:val="center"/>
        </w:trPr>
        <w:tc>
          <w:tcPr>
            <w:tcW w:w="3969" w:type="dxa"/>
            <w:vAlign w:val="center"/>
          </w:tcPr>
          <w:p w14:paraId="09910E51" w14:textId="77777777" w:rsidR="00834FE0" w:rsidRPr="00257AC8" w:rsidRDefault="00834FE0" w:rsidP="00964D72">
            <w:pPr>
              <w:tabs>
                <w:tab w:val="num" w:pos="1601"/>
                <w:tab w:val="num" w:pos="1884"/>
              </w:tabs>
              <w:spacing w:line="276" w:lineRule="auto"/>
              <w:rPr>
                <w:rFonts w:ascii="David" w:hAnsi="David" w:cs="David"/>
                <w:rtl/>
              </w:rPr>
            </w:pPr>
            <w:r w:rsidRPr="00257AC8">
              <w:rPr>
                <w:rFonts w:ascii="David" w:hAnsi="David" w:cs="David"/>
                <w:rtl/>
              </w:rPr>
              <w:t>כלים המופעלים על ידי סוללות נטענות</w:t>
            </w:r>
          </w:p>
        </w:tc>
        <w:tc>
          <w:tcPr>
            <w:tcW w:w="4820" w:type="dxa"/>
            <w:vAlign w:val="center"/>
          </w:tcPr>
          <w:p w14:paraId="1CDEF2E6" w14:textId="77777777" w:rsidR="00834FE0" w:rsidRDefault="00834FE0" w:rsidP="00964D72">
            <w:pPr>
              <w:tabs>
                <w:tab w:val="num" w:pos="1601"/>
                <w:tab w:val="num" w:pos="1884"/>
              </w:tabs>
              <w:spacing w:line="276" w:lineRule="auto"/>
              <w:jc w:val="center"/>
              <w:rPr>
                <w:rFonts w:ascii="David" w:hAnsi="David" w:cs="David"/>
                <w:rtl/>
              </w:rPr>
            </w:pPr>
            <w:r>
              <w:rPr>
                <w:rFonts w:ascii="David" w:hAnsi="David" w:cs="David" w:hint="cs"/>
                <w:rtl/>
              </w:rPr>
              <w:t>מכשיר אחד עם 4 יחידות סוללה</w:t>
            </w:r>
          </w:p>
        </w:tc>
      </w:tr>
      <w:tr w:rsidR="00834FE0" w14:paraId="19ADD361" w14:textId="77777777" w:rsidTr="00964D72">
        <w:trPr>
          <w:trHeight w:val="567"/>
          <w:jc w:val="center"/>
        </w:trPr>
        <w:tc>
          <w:tcPr>
            <w:tcW w:w="3969" w:type="dxa"/>
            <w:vAlign w:val="center"/>
          </w:tcPr>
          <w:p w14:paraId="4F1D307F" w14:textId="77777777" w:rsidR="00834FE0" w:rsidRPr="00257AC8" w:rsidRDefault="00834FE0" w:rsidP="00964D72">
            <w:pPr>
              <w:tabs>
                <w:tab w:val="num" w:pos="1601"/>
                <w:tab w:val="num" w:pos="1884"/>
              </w:tabs>
              <w:spacing w:line="276" w:lineRule="auto"/>
              <w:rPr>
                <w:rFonts w:ascii="David" w:hAnsi="David" w:cs="David"/>
                <w:rtl/>
              </w:rPr>
            </w:pPr>
            <w:r w:rsidRPr="00257AC8">
              <w:rPr>
                <w:rFonts w:ascii="David" w:hAnsi="David" w:cs="David"/>
                <w:rtl/>
              </w:rPr>
              <w:t>כלים המופעלים על ידי סוללות נטענות</w:t>
            </w:r>
            <w:r>
              <w:rPr>
                <w:rFonts w:ascii="David" w:hAnsi="David" w:cs="David" w:hint="cs"/>
                <w:rtl/>
              </w:rPr>
              <w:t xml:space="preserve"> המגיעים עם מטען</w:t>
            </w:r>
          </w:p>
        </w:tc>
        <w:tc>
          <w:tcPr>
            <w:tcW w:w="4820" w:type="dxa"/>
            <w:vAlign w:val="center"/>
          </w:tcPr>
          <w:p w14:paraId="2DDA6456" w14:textId="77777777" w:rsidR="00834FE0" w:rsidRDefault="00834FE0" w:rsidP="00964D72">
            <w:pPr>
              <w:tabs>
                <w:tab w:val="num" w:pos="1601"/>
                <w:tab w:val="num" w:pos="1884"/>
              </w:tabs>
              <w:spacing w:line="276" w:lineRule="auto"/>
              <w:jc w:val="center"/>
              <w:rPr>
                <w:rFonts w:ascii="David" w:hAnsi="David" w:cs="David"/>
                <w:rtl/>
              </w:rPr>
            </w:pPr>
            <w:r>
              <w:rPr>
                <w:rFonts w:ascii="David" w:hAnsi="David" w:cs="David" w:hint="cs"/>
                <w:rtl/>
              </w:rPr>
              <w:t xml:space="preserve">מכשיר אחד עם 4 יחידות סוללה </w:t>
            </w:r>
          </w:p>
          <w:p w14:paraId="2E47F5CF" w14:textId="77777777" w:rsidR="00834FE0" w:rsidRDefault="00834FE0" w:rsidP="00964D72">
            <w:pPr>
              <w:tabs>
                <w:tab w:val="num" w:pos="1601"/>
                <w:tab w:val="num" w:pos="1884"/>
              </w:tabs>
              <w:spacing w:line="276" w:lineRule="auto"/>
              <w:jc w:val="center"/>
              <w:rPr>
                <w:rFonts w:ascii="David" w:hAnsi="David" w:cs="David"/>
                <w:rtl/>
              </w:rPr>
            </w:pPr>
            <w:r>
              <w:rPr>
                <w:rFonts w:ascii="David" w:hAnsi="David" w:cs="David" w:hint="cs"/>
                <w:rtl/>
              </w:rPr>
              <w:t>במידה והמטען לא אושר יש לספק 2 יחידות של מטען</w:t>
            </w:r>
          </w:p>
        </w:tc>
      </w:tr>
    </w:tbl>
    <w:p w14:paraId="3C92E729" w14:textId="77777777" w:rsidR="00834FE0" w:rsidRPr="008418C9" w:rsidRDefault="00834FE0" w:rsidP="00834FE0">
      <w:pPr>
        <w:tabs>
          <w:tab w:val="num" w:pos="1601"/>
          <w:tab w:val="num" w:pos="1884"/>
        </w:tabs>
        <w:spacing w:line="360" w:lineRule="auto"/>
        <w:ind w:left="1601" w:right="1800"/>
        <w:rPr>
          <w:rFonts w:ascii="David" w:hAnsi="David" w:cs="David"/>
        </w:rPr>
      </w:pPr>
    </w:p>
    <w:p w14:paraId="6ABAEF33" w14:textId="45EF8ABD" w:rsidR="00834FE0" w:rsidRPr="008418C9" w:rsidRDefault="00B21E5B" w:rsidP="00F316D6">
      <w:pPr>
        <w:numPr>
          <w:ilvl w:val="2"/>
          <w:numId w:val="16"/>
        </w:numPr>
        <w:tabs>
          <w:tab w:val="num" w:pos="1884"/>
          <w:tab w:val="num" w:pos="2137"/>
        </w:tabs>
        <w:spacing w:line="360" w:lineRule="auto"/>
        <w:ind w:left="1601" w:hanging="567"/>
        <w:rPr>
          <w:rFonts w:ascii="David" w:hAnsi="David" w:cs="David"/>
          <w:rtl/>
        </w:rPr>
      </w:pPr>
      <w:r w:rsidRPr="001A26CB">
        <w:rPr>
          <w:rFonts w:ascii="David" w:hAnsi="David" w:cs="David"/>
          <w:b/>
          <w:bCs/>
          <w:rtl/>
          <w:lang w:eastAsia="en-US"/>
        </w:rPr>
        <w:lastRenderedPageBreak/>
        <w:t xml:space="preserve">היקף </w:t>
      </w:r>
      <w:r w:rsidR="00834FE0" w:rsidRPr="008418C9">
        <w:rPr>
          <w:rFonts w:ascii="David" w:hAnsi="David" w:cs="David"/>
          <w:b/>
          <w:bCs/>
          <w:rtl/>
        </w:rPr>
        <w:t xml:space="preserve">הבדיקה: </w:t>
      </w:r>
      <w:r w:rsidR="00834FE0" w:rsidRPr="008418C9">
        <w:rPr>
          <w:rFonts w:ascii="David" w:hAnsi="David" w:cs="David"/>
          <w:rtl/>
        </w:rPr>
        <w:t xml:space="preserve">בדיקת התאמה לכל סעיפי ת"י </w:t>
      </w:r>
      <w:r w:rsidR="00F316D6" w:rsidRPr="00F316D6">
        <w:rPr>
          <w:rFonts w:ascii="David" w:hAnsi="David" w:cs="David"/>
          <w:rtl/>
        </w:rPr>
        <w:t>62</w:t>
      </w:r>
      <w:r w:rsidR="00F316D6" w:rsidRPr="00F316D6">
        <w:rPr>
          <w:rFonts w:ascii="David" w:hAnsi="David" w:cs="David" w:hint="cs"/>
          <w:rtl/>
        </w:rPr>
        <w:t>841</w:t>
      </w:r>
      <w:r w:rsidR="00F316D6" w:rsidRPr="00F316D6">
        <w:rPr>
          <w:rFonts w:ascii="David" w:hAnsi="David" w:cs="David"/>
          <w:rtl/>
        </w:rPr>
        <w:t xml:space="preserve"> </w:t>
      </w:r>
      <w:r w:rsidR="0012161B">
        <w:rPr>
          <w:rFonts w:ascii="David" w:hAnsi="David" w:cs="David" w:hint="cs"/>
          <w:rtl/>
        </w:rPr>
        <w:t>חלק 2.11</w:t>
      </w:r>
      <w:r w:rsidR="00F316D6" w:rsidRPr="00F316D6">
        <w:rPr>
          <w:rFonts w:ascii="David" w:hAnsi="David" w:cs="David" w:hint="cs"/>
          <w:rtl/>
        </w:rPr>
        <w:t xml:space="preserve"> הרלוונטי</w:t>
      </w:r>
      <w:r w:rsidR="00F316D6" w:rsidRPr="00F316D6">
        <w:rPr>
          <w:rFonts w:ascii="David" w:hAnsi="David" w:cs="David"/>
          <w:rtl/>
        </w:rPr>
        <w:t xml:space="preserve"> </w:t>
      </w:r>
      <w:r w:rsidR="00834FE0" w:rsidRPr="008418C9">
        <w:rPr>
          <w:rFonts w:ascii="David" w:hAnsi="David" w:cs="David"/>
          <w:rtl/>
        </w:rPr>
        <w:t>הישימים</w:t>
      </w:r>
      <w:r w:rsidR="00F316D6">
        <w:rPr>
          <w:rFonts w:ascii="David" w:hAnsi="David" w:cs="David" w:hint="cs"/>
          <w:rtl/>
        </w:rPr>
        <w:t>,</w:t>
      </w:r>
      <w:r w:rsidR="00834FE0" w:rsidRPr="008418C9">
        <w:rPr>
          <w:rFonts w:ascii="David" w:hAnsi="David" w:cs="David"/>
          <w:rtl/>
        </w:rPr>
        <w:t xml:space="preserve"> אשר חלה עליהם רשמיות</w:t>
      </w:r>
      <w:r w:rsidR="00834FE0" w:rsidRPr="008418C9">
        <w:rPr>
          <w:rFonts w:ascii="David" w:hAnsi="David" w:cs="David"/>
          <w:b/>
          <w:bCs/>
          <w:rtl/>
        </w:rPr>
        <w:t xml:space="preserve">. </w:t>
      </w:r>
    </w:p>
    <w:p w14:paraId="227E0F81" w14:textId="4BCA7BF4" w:rsidR="00834FE0" w:rsidRPr="00B21E5B" w:rsidRDefault="00B21E5B" w:rsidP="00B21E5B">
      <w:pPr>
        <w:pStyle w:val="ae"/>
        <w:numPr>
          <w:ilvl w:val="0"/>
          <w:numId w:val="16"/>
        </w:numPr>
        <w:spacing w:line="360" w:lineRule="auto"/>
        <w:jc w:val="both"/>
        <w:rPr>
          <w:rFonts w:ascii="David" w:hAnsi="David" w:cs="David"/>
          <w:b/>
          <w:bCs/>
          <w:u w:val="single"/>
        </w:rPr>
      </w:pPr>
      <w:bookmarkStart w:id="1" w:name="_Toc12263866"/>
      <w:bookmarkStart w:id="2" w:name="_Toc12263918"/>
      <w:r w:rsidRPr="00B21E5B">
        <w:rPr>
          <w:rFonts w:ascii="David" w:hAnsi="David" w:cs="David"/>
          <w:b/>
          <w:bCs/>
          <w:u w:val="single"/>
          <w:rtl/>
          <w:lang w:eastAsia="en-US"/>
        </w:rPr>
        <w:t>בדיקת משלוח</w:t>
      </w:r>
      <w:r w:rsidRPr="00B21E5B">
        <w:rPr>
          <w:rFonts w:ascii="David" w:hAnsi="David" w:cs="David"/>
          <w:u w:val="single"/>
          <w:rtl/>
          <w:lang w:eastAsia="en-US"/>
        </w:rPr>
        <w:t xml:space="preserve"> </w:t>
      </w:r>
      <w:r w:rsidRPr="00B21E5B">
        <w:rPr>
          <w:rFonts w:ascii="David" w:hAnsi="David" w:cs="David"/>
          <w:b/>
          <w:bCs/>
          <w:u w:val="single"/>
          <w:rtl/>
          <w:lang w:eastAsia="en-US"/>
        </w:rPr>
        <w:t>– בדיקה מלאה/בדיקת דגם או בדיקה חלקית/בדיקת ש'</w:t>
      </w:r>
      <w:bookmarkEnd w:id="1"/>
      <w:bookmarkEnd w:id="2"/>
    </w:p>
    <w:p w14:paraId="256BE690" w14:textId="77777777" w:rsidR="00B21E5B" w:rsidRPr="00B21E5B" w:rsidRDefault="00B21E5B" w:rsidP="00B21E5B">
      <w:pPr>
        <w:pStyle w:val="ae"/>
        <w:numPr>
          <w:ilvl w:val="1"/>
          <w:numId w:val="16"/>
        </w:numPr>
        <w:spacing w:line="360" w:lineRule="atLeast"/>
        <w:rPr>
          <w:rFonts w:ascii="David" w:hAnsi="David" w:cs="David"/>
          <w:lang w:eastAsia="en-US"/>
        </w:rPr>
      </w:pPr>
      <w:bookmarkStart w:id="3" w:name="_Toc12263867"/>
      <w:bookmarkStart w:id="4" w:name="_Toc12263919"/>
      <w:r w:rsidRPr="001A26CB">
        <w:rPr>
          <w:rFonts w:ascii="David" w:hAnsi="David" w:cs="David"/>
          <w:b/>
          <w:bCs/>
          <w:rtl/>
          <w:lang w:eastAsia="en-US"/>
        </w:rPr>
        <w:t>תדירות ביצוע:</w:t>
      </w:r>
      <w:bookmarkEnd w:id="3"/>
      <w:bookmarkEnd w:id="4"/>
      <w:r w:rsidRPr="001A26CB">
        <w:rPr>
          <w:rFonts w:ascii="David" w:hAnsi="David" w:cs="David"/>
          <w:b/>
          <w:bCs/>
          <w:rtl/>
          <w:lang w:eastAsia="en-US"/>
        </w:rPr>
        <w:t xml:space="preserve"> </w:t>
      </w:r>
    </w:p>
    <w:p w14:paraId="4A4EB04C" w14:textId="0A6E873F" w:rsidR="00B21E5B" w:rsidRPr="00B21E5B" w:rsidRDefault="00B21E5B" w:rsidP="00B21E5B">
      <w:pPr>
        <w:pStyle w:val="ae"/>
        <w:numPr>
          <w:ilvl w:val="2"/>
          <w:numId w:val="16"/>
        </w:numPr>
        <w:spacing w:line="360" w:lineRule="atLeast"/>
        <w:rPr>
          <w:rFonts w:ascii="David" w:hAnsi="David" w:cs="David"/>
          <w:lang w:eastAsia="en-US"/>
        </w:rPr>
      </w:pPr>
      <w:r w:rsidRPr="00B21E5B">
        <w:rPr>
          <w:rFonts w:ascii="Arial" w:hAnsi="Arial" w:cs="David"/>
          <w:rtl/>
          <w:lang w:eastAsia="en-US"/>
        </w:rPr>
        <w:t>בדיקה מלאה/בדיקת דגם - אחת לחיי הדגם וכל עוד לא השתנה התקן או המוצר, במקרים אלו תחליט המעבדה על היקף הבדיקות הנדרש לצורך חידוש אישור הדגם</w:t>
      </w:r>
      <w:r w:rsidRPr="00B21E5B">
        <w:rPr>
          <w:rFonts w:ascii="Arial" w:hAnsi="Arial" w:cs="David" w:hint="cs"/>
          <w:rtl/>
          <w:lang w:eastAsia="en-US"/>
        </w:rPr>
        <w:t>.</w:t>
      </w:r>
    </w:p>
    <w:p w14:paraId="4D474504" w14:textId="4F4B47E7" w:rsidR="00B21E5B" w:rsidRPr="008E73FC" w:rsidRDefault="00B21E5B" w:rsidP="008E73FC">
      <w:pPr>
        <w:pStyle w:val="ae"/>
        <w:numPr>
          <w:ilvl w:val="2"/>
          <w:numId w:val="16"/>
        </w:numPr>
        <w:spacing w:line="360" w:lineRule="atLeast"/>
        <w:rPr>
          <w:rFonts w:ascii="David" w:hAnsi="David" w:cs="David"/>
          <w:lang w:eastAsia="en-US"/>
        </w:rPr>
      </w:pPr>
      <w:r w:rsidRPr="00B21E5B">
        <w:rPr>
          <w:rFonts w:ascii="Arial" w:hAnsi="Arial" w:cs="David"/>
          <w:rtl/>
          <w:lang w:eastAsia="en-US"/>
        </w:rPr>
        <w:t>בדיקה חלקית/בדיקת ש' – כל משלוח ובכפוף להנחיות והוראות הממונה</w:t>
      </w:r>
      <w:r w:rsidRPr="00B21E5B">
        <w:rPr>
          <w:rFonts w:ascii="Arial" w:hAnsi="Arial" w:cs="David" w:hint="cs"/>
          <w:rtl/>
          <w:lang w:eastAsia="en-US"/>
        </w:rPr>
        <w:t xml:space="preserve"> (אלא אם כן סווג התקן או חלק ממנו בקבוצות יבוא 2, 3)</w:t>
      </w:r>
      <w:r w:rsidRPr="00B21E5B">
        <w:rPr>
          <w:rFonts w:ascii="Arial" w:hAnsi="Arial" w:cs="David"/>
          <w:rtl/>
          <w:lang w:eastAsia="en-US"/>
        </w:rPr>
        <w:t>.</w:t>
      </w:r>
    </w:p>
    <w:p w14:paraId="0197C2CF" w14:textId="77777777" w:rsidR="00426F6C" w:rsidRPr="00E5168A" w:rsidRDefault="00426F6C" w:rsidP="00426F6C">
      <w:pPr>
        <w:numPr>
          <w:ilvl w:val="1"/>
          <w:numId w:val="16"/>
        </w:numPr>
        <w:spacing w:line="360" w:lineRule="atLeast"/>
        <w:outlineLvl w:val="2"/>
        <w:rPr>
          <w:rFonts w:ascii="David" w:hAnsi="David" w:cs="David"/>
          <w:lang w:eastAsia="en-US"/>
        </w:rPr>
      </w:pPr>
      <w:bookmarkStart w:id="5" w:name="_Toc12263868"/>
      <w:bookmarkStart w:id="6" w:name="_Toc12263920"/>
      <w:r w:rsidRPr="001A26CB">
        <w:rPr>
          <w:rFonts w:ascii="David" w:hAnsi="David" w:cs="David"/>
          <w:b/>
          <w:bCs/>
          <w:rtl/>
          <w:lang w:eastAsia="en-US"/>
        </w:rPr>
        <w:t>דגימה:</w:t>
      </w:r>
      <w:bookmarkEnd w:id="5"/>
      <w:bookmarkEnd w:id="6"/>
      <w:r w:rsidRPr="001A26CB">
        <w:rPr>
          <w:rFonts w:ascii="David" w:hAnsi="David" w:cs="David"/>
          <w:b/>
          <w:bCs/>
          <w:rtl/>
          <w:lang w:eastAsia="en-US"/>
        </w:rPr>
        <w:t xml:space="preserve"> </w:t>
      </w:r>
    </w:p>
    <w:p w14:paraId="6CB4C46E" w14:textId="77777777" w:rsidR="00426F6C" w:rsidRPr="001A26CB" w:rsidRDefault="00426F6C" w:rsidP="00426F6C">
      <w:pPr>
        <w:spacing w:line="360" w:lineRule="atLeast"/>
        <w:ind w:left="720" w:firstLine="504"/>
        <w:rPr>
          <w:rFonts w:ascii="David" w:hAnsi="David" w:cs="David"/>
          <w:lang w:eastAsia="en-US"/>
        </w:rPr>
      </w:pPr>
      <w:r w:rsidRPr="001A26CB">
        <w:rPr>
          <w:rFonts w:ascii="David" w:hAnsi="David" w:cs="David"/>
          <w:rtl/>
          <w:lang w:eastAsia="en-US"/>
        </w:rPr>
        <w:t xml:space="preserve">מחלקים את הטובין שבמשלוח לקבוצות דגמים ו/או משפחות דגמים. </w:t>
      </w:r>
    </w:p>
    <w:p w14:paraId="6DE0A66C" w14:textId="1B470124" w:rsidR="00426F6C" w:rsidRPr="001A26CB" w:rsidRDefault="00426F6C" w:rsidP="00426F6C">
      <w:pPr>
        <w:numPr>
          <w:ilvl w:val="2"/>
          <w:numId w:val="16"/>
        </w:numPr>
        <w:spacing w:line="360" w:lineRule="atLeast"/>
        <w:rPr>
          <w:rFonts w:ascii="David" w:hAnsi="David" w:cs="David"/>
          <w:lang w:eastAsia="en-US"/>
        </w:rPr>
      </w:pPr>
      <w:r w:rsidRPr="001A26CB">
        <w:rPr>
          <w:rFonts w:ascii="David" w:hAnsi="David" w:cs="David"/>
          <w:rtl/>
          <w:lang w:eastAsia="en-US"/>
        </w:rPr>
        <w:t xml:space="preserve">בדיקת דגם – הדגימה תבוצע בהתאם להוראות </w:t>
      </w:r>
      <w:r>
        <w:rPr>
          <w:rFonts w:ascii="David" w:hAnsi="David" w:cs="David" w:hint="cs"/>
          <w:rtl/>
          <w:lang w:eastAsia="en-US"/>
        </w:rPr>
        <w:t>סעיף</w:t>
      </w:r>
      <w:r w:rsidRPr="001A26CB">
        <w:rPr>
          <w:rFonts w:ascii="David" w:hAnsi="David" w:cs="David"/>
          <w:rtl/>
          <w:lang w:eastAsia="en-US"/>
        </w:rPr>
        <w:t xml:space="preserve"> </w:t>
      </w:r>
      <w:r>
        <w:rPr>
          <w:rFonts w:ascii="David" w:hAnsi="David" w:cs="David" w:hint="cs"/>
          <w:rtl/>
          <w:lang w:eastAsia="en-US"/>
        </w:rPr>
        <w:t>2.1.1</w:t>
      </w:r>
      <w:r w:rsidRPr="00C36B6C">
        <w:rPr>
          <w:rFonts w:ascii="David" w:hAnsi="David" w:cs="David" w:hint="cs"/>
          <w:rtl/>
          <w:lang w:eastAsia="en-US"/>
        </w:rPr>
        <w:t xml:space="preserve"> בנספח זה</w:t>
      </w:r>
      <w:r w:rsidRPr="001A26CB">
        <w:rPr>
          <w:rFonts w:ascii="David" w:hAnsi="David" w:cs="David"/>
          <w:rtl/>
          <w:lang w:eastAsia="en-US"/>
        </w:rPr>
        <w:t>.</w:t>
      </w:r>
    </w:p>
    <w:p w14:paraId="4AEA01B9" w14:textId="6D1B614D" w:rsidR="008E73FC" w:rsidRPr="008E73FC" w:rsidRDefault="00426F6C" w:rsidP="008E73FC">
      <w:pPr>
        <w:numPr>
          <w:ilvl w:val="2"/>
          <w:numId w:val="16"/>
        </w:numPr>
        <w:spacing w:line="360" w:lineRule="atLeast"/>
        <w:rPr>
          <w:rFonts w:ascii="David" w:hAnsi="David" w:cs="David"/>
          <w:rtl/>
          <w:lang w:eastAsia="en-US"/>
        </w:rPr>
      </w:pPr>
      <w:r w:rsidRPr="00C349FA">
        <w:rPr>
          <w:rFonts w:ascii="Arial" w:hAnsi="Arial" w:cs="David" w:hint="cs"/>
          <w:rtl/>
          <w:lang w:eastAsia="en-US"/>
        </w:rPr>
        <w:t xml:space="preserve">בדיקה חלקית /בדיקת ש' - </w:t>
      </w:r>
      <w:r w:rsidRPr="00C349FA">
        <w:rPr>
          <w:rFonts w:ascii="Arial" w:hAnsi="Arial" w:cs="David"/>
          <w:rtl/>
          <w:lang w:eastAsia="en-US"/>
        </w:rPr>
        <w:t xml:space="preserve">דוגמים אקראית </w:t>
      </w:r>
      <w:r w:rsidRPr="0038212C">
        <w:rPr>
          <w:rFonts w:ascii="Arial" w:hAnsi="Arial" w:cs="David"/>
          <w:rtl/>
          <w:lang w:eastAsia="en-US"/>
        </w:rPr>
        <w:t xml:space="preserve">יחידה אחת </w:t>
      </w:r>
      <w:r w:rsidRPr="0038212C">
        <w:rPr>
          <w:rFonts w:ascii="Arial" w:hAnsi="Arial" w:cs="David" w:hint="cs"/>
          <w:rtl/>
          <w:lang w:eastAsia="en-US"/>
        </w:rPr>
        <w:t xml:space="preserve">או כמות המוגדרת בתקן </w:t>
      </w:r>
      <w:r w:rsidRPr="00C349FA">
        <w:rPr>
          <w:rFonts w:ascii="Arial" w:hAnsi="Arial" w:cs="David" w:hint="cs"/>
          <w:rtl/>
          <w:lang w:eastAsia="en-US"/>
        </w:rPr>
        <w:t>של דגם מייצג</w:t>
      </w:r>
      <w:r w:rsidRPr="0038212C">
        <w:rPr>
          <w:rFonts w:ascii="Arial" w:hAnsi="Arial" w:cs="David"/>
          <w:rtl/>
          <w:lang w:eastAsia="en-US"/>
        </w:rPr>
        <w:t xml:space="preserve"> מכל קבוצת דגמים ו/או ממשפחת דגמים</w:t>
      </w:r>
      <w:r w:rsidRPr="00C349FA">
        <w:rPr>
          <w:rFonts w:ascii="Arial" w:hAnsi="Arial" w:cs="David" w:hint="cs"/>
          <w:rtl/>
          <w:lang w:eastAsia="en-US"/>
        </w:rPr>
        <w:t xml:space="preserve"> הקיימים במשלוח </w:t>
      </w:r>
      <w:r w:rsidRPr="00C349FA">
        <w:rPr>
          <w:rFonts w:ascii="Arial" w:hAnsi="Arial" w:cs="David"/>
          <w:rtl/>
          <w:lang w:eastAsia="en-US"/>
        </w:rPr>
        <w:t>.</w:t>
      </w:r>
    </w:p>
    <w:p w14:paraId="2EFD7C39" w14:textId="77777777" w:rsidR="00834FE0" w:rsidRPr="00973307" w:rsidRDefault="00834FE0" w:rsidP="00834FE0">
      <w:pPr>
        <w:numPr>
          <w:ilvl w:val="1"/>
          <w:numId w:val="16"/>
        </w:numPr>
        <w:spacing w:line="360" w:lineRule="auto"/>
        <w:jc w:val="both"/>
        <w:rPr>
          <w:rFonts w:ascii="David" w:hAnsi="David" w:cs="David"/>
          <w:b/>
          <w:bCs/>
          <w:u w:val="single"/>
          <w:rtl/>
        </w:rPr>
      </w:pPr>
      <w:r w:rsidRPr="00973307">
        <w:rPr>
          <w:rFonts w:ascii="David" w:hAnsi="David" w:cs="David"/>
          <w:b/>
          <w:bCs/>
          <w:rtl/>
        </w:rPr>
        <w:t xml:space="preserve">הבדיקות: </w:t>
      </w:r>
    </w:p>
    <w:p w14:paraId="2FC0E0B2" w14:textId="77777777" w:rsidR="00426F6C" w:rsidRPr="001A26CB" w:rsidRDefault="00426F6C" w:rsidP="00426F6C">
      <w:pPr>
        <w:numPr>
          <w:ilvl w:val="2"/>
          <w:numId w:val="16"/>
        </w:numPr>
        <w:spacing w:line="360" w:lineRule="atLeast"/>
        <w:rPr>
          <w:rFonts w:ascii="David" w:hAnsi="David" w:cs="David"/>
          <w:b/>
          <w:bCs/>
          <w:lang w:eastAsia="en-US"/>
        </w:rPr>
      </w:pPr>
      <w:r w:rsidRPr="00C349FA">
        <w:rPr>
          <w:rFonts w:ascii="Arial" w:hAnsi="Arial" w:cs="David"/>
          <w:b/>
          <w:bCs/>
          <w:rtl/>
          <w:lang w:eastAsia="en-US"/>
        </w:rPr>
        <w:t>בדיקת זיהוי ונטילה:</w:t>
      </w:r>
      <w:r w:rsidRPr="00C349FA">
        <w:rPr>
          <w:rFonts w:ascii="Arial" w:hAnsi="Arial" w:cs="David"/>
          <w:rtl/>
          <w:lang w:eastAsia="en-US"/>
        </w:rPr>
        <w:t xml:space="preserve"> בדיקת זיהוי שמטרתה לאמת כי הטובין </w:t>
      </w:r>
      <w:r w:rsidRPr="00C349FA">
        <w:rPr>
          <w:rFonts w:ascii="Arial" w:hAnsi="Arial" w:cs="David" w:hint="cs"/>
          <w:rtl/>
          <w:lang w:eastAsia="en-US"/>
        </w:rPr>
        <w:t xml:space="preserve">המיובאים </w:t>
      </w:r>
      <w:r w:rsidRPr="00C349FA">
        <w:rPr>
          <w:rFonts w:ascii="Arial" w:hAnsi="Arial" w:cs="David"/>
          <w:rtl/>
          <w:lang w:eastAsia="en-US"/>
        </w:rPr>
        <w:t xml:space="preserve">במשלוח זהים לאלו </w:t>
      </w:r>
      <w:r w:rsidRPr="00C349FA">
        <w:rPr>
          <w:rFonts w:ascii="Arial" w:hAnsi="Arial" w:cs="David" w:hint="cs"/>
          <w:rtl/>
          <w:lang w:eastAsia="en-US"/>
        </w:rPr>
        <w:t xml:space="preserve">המוצהרים </w:t>
      </w:r>
      <w:r w:rsidRPr="00C349FA">
        <w:rPr>
          <w:rFonts w:ascii="Arial" w:hAnsi="Arial" w:cs="David"/>
          <w:rtl/>
          <w:lang w:eastAsia="en-US"/>
        </w:rPr>
        <w:t xml:space="preserve">במסמכי </w:t>
      </w:r>
      <w:r w:rsidRPr="00C349FA">
        <w:rPr>
          <w:rFonts w:ascii="Arial" w:hAnsi="Arial" w:cs="David" w:hint="cs"/>
          <w:rtl/>
          <w:lang w:eastAsia="en-US"/>
        </w:rPr>
        <w:t>הייבוא</w:t>
      </w:r>
      <w:r w:rsidRPr="00C349FA">
        <w:rPr>
          <w:rFonts w:ascii="Arial" w:hAnsi="Arial" w:cs="David"/>
          <w:rtl/>
          <w:lang w:eastAsia="en-US"/>
        </w:rPr>
        <w:t xml:space="preserve"> (</w:t>
      </w:r>
      <w:r>
        <w:rPr>
          <w:rFonts w:ascii="Arial" w:hAnsi="Arial" w:cs="David" w:hint="cs"/>
          <w:rtl/>
          <w:lang w:eastAsia="en-US"/>
        </w:rPr>
        <w:t xml:space="preserve">פרטי הדגמים שבמשלוח, </w:t>
      </w:r>
      <w:r>
        <w:rPr>
          <w:rFonts w:ascii="Arial" w:hAnsi="Arial" w:cs="David" w:hint="cs"/>
          <w:rtl/>
          <w:lang w:eastAsia="en-US"/>
        </w:rPr>
        <w:lastRenderedPageBreak/>
        <w:t xml:space="preserve">כמויות דגמי הטובין, </w:t>
      </w:r>
      <w:r w:rsidRPr="00C349FA">
        <w:rPr>
          <w:rFonts w:ascii="Arial" w:hAnsi="Arial" w:cs="David" w:hint="cs"/>
          <w:rtl/>
          <w:lang w:eastAsia="en-US"/>
        </w:rPr>
        <w:t>חשבון ספק , שטר מטען וכדומה</w:t>
      </w:r>
      <w:r w:rsidRPr="00C349FA">
        <w:rPr>
          <w:rFonts w:ascii="Arial" w:hAnsi="Arial" w:cs="David"/>
          <w:rtl/>
          <w:lang w:eastAsia="en-US"/>
        </w:rPr>
        <w:t>) , בחיר</w:t>
      </w:r>
      <w:r w:rsidRPr="00C349FA">
        <w:rPr>
          <w:rFonts w:ascii="Arial" w:hAnsi="Arial" w:cs="David" w:hint="cs"/>
          <w:rtl/>
          <w:lang w:eastAsia="en-US"/>
        </w:rPr>
        <w:t>ה</w:t>
      </w:r>
      <w:r w:rsidRPr="00C349FA">
        <w:rPr>
          <w:rFonts w:ascii="Arial" w:hAnsi="Arial" w:cs="David"/>
          <w:rtl/>
          <w:lang w:eastAsia="en-US"/>
        </w:rPr>
        <w:t xml:space="preserve"> ונטילת המוצרים לבדיקה </w:t>
      </w:r>
      <w:r w:rsidRPr="00C349FA">
        <w:rPr>
          <w:rFonts w:ascii="Arial" w:hAnsi="Arial" w:cs="David" w:hint="cs"/>
          <w:rtl/>
          <w:lang w:eastAsia="en-US"/>
        </w:rPr>
        <w:t xml:space="preserve">תבוצע על </w:t>
      </w:r>
      <w:r w:rsidRPr="00C349FA">
        <w:rPr>
          <w:rFonts w:ascii="Arial" w:hAnsi="Arial" w:cs="David"/>
          <w:rtl/>
          <w:lang w:eastAsia="en-US"/>
        </w:rPr>
        <w:t>פי הוראות נספח זה.</w:t>
      </w:r>
    </w:p>
    <w:p w14:paraId="5B31DC24" w14:textId="77777777" w:rsidR="00426F6C" w:rsidRPr="001A26CB" w:rsidRDefault="00426F6C" w:rsidP="00426F6C">
      <w:pPr>
        <w:numPr>
          <w:ilvl w:val="2"/>
          <w:numId w:val="16"/>
        </w:numPr>
        <w:spacing w:line="360" w:lineRule="atLeast"/>
        <w:rPr>
          <w:rFonts w:ascii="David" w:hAnsi="David" w:cs="David"/>
          <w:rtl/>
          <w:lang w:eastAsia="en-US"/>
        </w:rPr>
      </w:pPr>
      <w:r w:rsidRPr="001A26CB">
        <w:rPr>
          <w:rFonts w:ascii="David" w:hAnsi="David" w:cs="David"/>
          <w:b/>
          <w:bCs/>
          <w:rtl/>
          <w:lang w:eastAsia="en-US"/>
        </w:rPr>
        <w:t>בדיקת דגם להתאמה לסעיפי התקן הרשמיים :</w:t>
      </w:r>
      <w:r w:rsidRPr="001A26CB">
        <w:rPr>
          <w:rFonts w:ascii="David" w:hAnsi="David" w:cs="David"/>
          <w:rtl/>
          <w:lang w:eastAsia="en-US"/>
        </w:rPr>
        <w:t xml:space="preserve"> לפי הוראות </w:t>
      </w:r>
      <w:r>
        <w:rPr>
          <w:rFonts w:ascii="David" w:hAnsi="David" w:cs="David" w:hint="cs"/>
          <w:rtl/>
          <w:lang w:eastAsia="en-US"/>
        </w:rPr>
        <w:t>סעיף</w:t>
      </w:r>
      <w:r w:rsidRPr="001A26CB">
        <w:rPr>
          <w:rFonts w:ascii="David" w:hAnsi="David" w:cs="David"/>
          <w:rtl/>
          <w:lang w:eastAsia="en-US"/>
        </w:rPr>
        <w:t xml:space="preserve"> </w:t>
      </w:r>
      <w:r w:rsidRPr="00C36B6C">
        <w:rPr>
          <w:rFonts w:ascii="David" w:hAnsi="David" w:cs="David" w:hint="cs"/>
          <w:rtl/>
          <w:lang w:eastAsia="en-US"/>
        </w:rPr>
        <w:t>2 בנספח זה</w:t>
      </w:r>
      <w:r w:rsidRPr="001A26CB">
        <w:rPr>
          <w:rFonts w:ascii="David" w:hAnsi="David" w:cs="David"/>
          <w:rtl/>
          <w:lang w:eastAsia="en-US"/>
        </w:rPr>
        <w:t>.</w:t>
      </w:r>
    </w:p>
    <w:p w14:paraId="45196737" w14:textId="5D0C3256" w:rsidR="008E73FC" w:rsidRDefault="00426F6C" w:rsidP="008E73FC">
      <w:pPr>
        <w:pStyle w:val="ae"/>
        <w:numPr>
          <w:ilvl w:val="2"/>
          <w:numId w:val="16"/>
        </w:numPr>
        <w:spacing w:line="360" w:lineRule="auto"/>
        <w:ind w:right="284"/>
        <w:rPr>
          <w:rFonts w:ascii="Arial" w:hAnsi="Arial" w:cs="David"/>
          <w:rtl/>
          <w:lang w:eastAsia="en-US"/>
        </w:rPr>
      </w:pPr>
      <w:r w:rsidRPr="001A26CB">
        <w:rPr>
          <w:rFonts w:ascii="David" w:hAnsi="David" w:cs="David"/>
          <w:b/>
          <w:bCs/>
          <w:rtl/>
          <w:lang w:eastAsia="en-US"/>
        </w:rPr>
        <w:t>בדיקת ש'- בדיקות חלקיות לפי סעיפי התקן:</w:t>
      </w:r>
      <w:r w:rsidR="006B5F24">
        <w:rPr>
          <w:rFonts w:ascii="David" w:hAnsi="David" w:cs="David" w:hint="cs"/>
          <w:b/>
          <w:bCs/>
          <w:rtl/>
          <w:lang w:eastAsia="en-US"/>
        </w:rPr>
        <w:t xml:space="preserve"> </w:t>
      </w:r>
      <w:r w:rsidRPr="00C349FA">
        <w:rPr>
          <w:rFonts w:ascii="Arial" w:hAnsi="Arial" w:cs="David"/>
          <w:rtl/>
          <w:lang w:eastAsia="en-US"/>
        </w:rPr>
        <w:t>בדיקה ויזואלית ובדיקות חלקיות שמטרתן לאמת כי המוצר שנדגם במשלוח זהה לדגם שבתיק המוצר וכי לא נפל פגם, בתהליך הייצור או תוך כדי</w:t>
      </w:r>
      <w:r w:rsidRPr="00617905">
        <w:rPr>
          <w:rFonts w:ascii="Arial" w:hAnsi="Arial" w:cs="Arial"/>
          <w:rtl/>
          <w:lang w:eastAsia="en-US"/>
        </w:rPr>
        <w:t xml:space="preserve"> </w:t>
      </w:r>
      <w:r w:rsidRPr="0086486E">
        <w:rPr>
          <w:rFonts w:ascii="David" w:hAnsi="David" w:cs="David"/>
          <w:rtl/>
          <w:lang w:eastAsia="en-US"/>
        </w:rPr>
        <w:t>המשלוח</w:t>
      </w:r>
      <w:r w:rsidRPr="00617905">
        <w:rPr>
          <w:rFonts w:ascii="Arial" w:hAnsi="Arial" w:cs="Arial"/>
          <w:rtl/>
          <w:lang w:eastAsia="en-US"/>
        </w:rPr>
        <w:t xml:space="preserve">, </w:t>
      </w:r>
      <w:r w:rsidRPr="00C349FA">
        <w:rPr>
          <w:rFonts w:ascii="Arial" w:hAnsi="Arial" w:cs="David"/>
          <w:rtl/>
          <w:lang w:eastAsia="en-US"/>
        </w:rPr>
        <w:t>המונע את התאמתו לתקן בסעיפים שלהלן.</w:t>
      </w:r>
      <w:r w:rsidR="008E73FC">
        <w:rPr>
          <w:rFonts w:ascii="Arial" w:hAnsi="Arial" w:cs="David" w:hint="cs"/>
          <w:rtl/>
          <w:lang w:eastAsia="en-US"/>
        </w:rPr>
        <w:t xml:space="preserve">  </w:t>
      </w:r>
    </w:p>
    <w:p w14:paraId="2D1237BF" w14:textId="4FBFFD15" w:rsidR="006B5F24" w:rsidRPr="008E73FC" w:rsidRDefault="00426F6C" w:rsidP="004B0B6C">
      <w:pPr>
        <w:pStyle w:val="ae"/>
        <w:spacing w:line="360" w:lineRule="auto"/>
        <w:ind w:left="1854" w:right="284"/>
        <w:rPr>
          <w:rFonts w:ascii="David" w:hAnsi="David" w:cs="David"/>
          <w:b/>
          <w:bCs/>
        </w:rPr>
      </w:pPr>
      <w:r w:rsidRPr="00C349FA">
        <w:rPr>
          <w:rFonts w:ascii="Arial" w:hAnsi="Arial" w:cs="David"/>
          <w:rtl/>
          <w:lang w:eastAsia="en-US"/>
        </w:rPr>
        <w:t xml:space="preserve">בדיקות חלקיות לפי סעיפי התקן: המוצר שנדגם ייבדק להתאמה לסעיפים הבאים של התקן הישראלי ת"י </w:t>
      </w:r>
      <w:r w:rsidR="004B0B6C" w:rsidRPr="004B0B6C">
        <w:rPr>
          <w:rFonts w:ascii="David" w:hAnsi="David" w:cs="David"/>
          <w:b/>
          <w:bCs/>
          <w:rtl/>
        </w:rPr>
        <w:t>62</w:t>
      </w:r>
      <w:r w:rsidR="004B0B6C" w:rsidRPr="004B0B6C">
        <w:rPr>
          <w:rFonts w:ascii="David" w:hAnsi="David" w:cs="David" w:hint="cs"/>
          <w:b/>
          <w:bCs/>
          <w:rtl/>
        </w:rPr>
        <w:t>841</w:t>
      </w:r>
      <w:r w:rsidR="004B0B6C" w:rsidRPr="004B0B6C">
        <w:rPr>
          <w:rFonts w:ascii="David" w:hAnsi="David" w:cs="David"/>
          <w:b/>
          <w:bCs/>
          <w:rtl/>
        </w:rPr>
        <w:t xml:space="preserve"> </w:t>
      </w:r>
      <w:r w:rsidR="0012161B">
        <w:rPr>
          <w:rFonts w:ascii="David" w:hAnsi="David" w:cs="David" w:hint="cs"/>
          <w:b/>
          <w:bCs/>
          <w:rtl/>
        </w:rPr>
        <w:t>חלק 2.11</w:t>
      </w:r>
      <w:r w:rsidR="00F578CD">
        <w:rPr>
          <w:rFonts w:ascii="David" w:hAnsi="David" w:cs="David"/>
          <w:b/>
          <w:bCs/>
          <w:rtl/>
        </w:rPr>
        <w:tab/>
      </w:r>
      <w:r w:rsidR="004B0B6C" w:rsidRPr="004B0B6C">
        <w:rPr>
          <w:rFonts w:ascii="David" w:hAnsi="David" w:cs="David" w:hint="cs"/>
          <w:b/>
          <w:bCs/>
          <w:rtl/>
        </w:rPr>
        <w:t xml:space="preserve"> הרלוונטי</w:t>
      </w:r>
      <w:r w:rsidR="006B5F24" w:rsidRPr="008418C9">
        <w:rPr>
          <w:rFonts w:ascii="David" w:hAnsi="David" w:cs="David"/>
          <w:b/>
          <w:bCs/>
          <w:rtl/>
        </w:rPr>
        <w:t xml:space="preserve">  </w:t>
      </w:r>
      <w:r w:rsidRPr="00C349FA">
        <w:rPr>
          <w:rFonts w:ascii="Arial" w:hAnsi="Arial" w:cs="David"/>
          <w:rtl/>
          <w:lang w:eastAsia="en-US"/>
        </w:rPr>
        <w:t>:</w:t>
      </w:r>
    </w:p>
    <w:p w14:paraId="3BA7EAE7" w14:textId="77777777" w:rsidR="00834FE0" w:rsidRPr="005E1349" w:rsidRDefault="00834FE0" w:rsidP="006B5F24">
      <w:pPr>
        <w:pStyle w:val="ae"/>
        <w:numPr>
          <w:ilvl w:val="3"/>
          <w:numId w:val="16"/>
        </w:numPr>
        <w:spacing w:line="360" w:lineRule="auto"/>
        <w:ind w:right="284" w:hanging="718"/>
        <w:rPr>
          <w:rFonts w:ascii="David" w:hAnsi="David" w:cs="David"/>
          <w:b/>
          <w:bCs/>
        </w:rPr>
      </w:pPr>
      <w:r w:rsidRPr="005E1349">
        <w:rPr>
          <w:rFonts w:ascii="David" w:hAnsi="David" w:cs="David"/>
          <w:b/>
          <w:bCs/>
          <w:rtl/>
        </w:rPr>
        <w:t>כלים המוזנים מרשת החשמל:</w:t>
      </w:r>
    </w:p>
    <w:p w14:paraId="33EB642E" w14:textId="77777777" w:rsidR="00834FE0" w:rsidRPr="008C4D48" w:rsidRDefault="00834FE0" w:rsidP="008E73FC">
      <w:pPr>
        <w:pStyle w:val="ae"/>
        <w:spacing w:line="360" w:lineRule="auto"/>
        <w:ind w:left="1854" w:right="284" w:firstLine="79"/>
        <w:rPr>
          <w:rFonts w:ascii="David" w:hAnsi="David" w:cs="David"/>
          <w:rtl/>
        </w:rPr>
      </w:pPr>
      <w:r w:rsidRPr="008C4D48">
        <w:rPr>
          <w:rFonts w:ascii="David" w:hAnsi="David" w:cs="David"/>
          <w:rtl/>
        </w:rPr>
        <w:t xml:space="preserve">סעיף </w:t>
      </w:r>
      <w:r>
        <w:rPr>
          <w:rFonts w:ascii="David" w:hAnsi="David" w:cs="David" w:hint="cs"/>
          <w:rtl/>
        </w:rPr>
        <w:t>8</w:t>
      </w:r>
      <w:r w:rsidRPr="008C4D48">
        <w:rPr>
          <w:rFonts w:ascii="David" w:hAnsi="David" w:cs="David"/>
          <w:rtl/>
        </w:rPr>
        <w:t xml:space="preserve"> -</w:t>
      </w:r>
      <w:r w:rsidRPr="008C4D48">
        <w:rPr>
          <w:rFonts w:ascii="David" w:hAnsi="David" w:cs="David"/>
          <w:rtl/>
        </w:rPr>
        <w:tab/>
        <w:t>סימון והוראות</w:t>
      </w:r>
      <w:r w:rsidRPr="008C4D48">
        <w:rPr>
          <w:rFonts w:ascii="David" w:hAnsi="David" w:cs="David" w:hint="cs"/>
          <w:rtl/>
        </w:rPr>
        <w:t xml:space="preserve"> (למעט תת סעיף 8.12)</w:t>
      </w:r>
    </w:p>
    <w:p w14:paraId="686EFE64" w14:textId="77777777" w:rsidR="00834FE0" w:rsidRPr="008C4D48" w:rsidRDefault="00834FE0" w:rsidP="008E73FC">
      <w:pPr>
        <w:pStyle w:val="ae"/>
        <w:spacing w:line="360" w:lineRule="auto"/>
        <w:ind w:left="1854" w:right="284" w:firstLine="79"/>
        <w:rPr>
          <w:rFonts w:ascii="David" w:hAnsi="David" w:cs="David"/>
          <w:rtl/>
        </w:rPr>
      </w:pPr>
      <w:r w:rsidRPr="008C4D48">
        <w:rPr>
          <w:rFonts w:ascii="David" w:hAnsi="David" w:cs="David"/>
          <w:rtl/>
        </w:rPr>
        <w:t xml:space="preserve">סעיף </w:t>
      </w:r>
      <w:r>
        <w:rPr>
          <w:rFonts w:ascii="David" w:hAnsi="David" w:cs="David" w:hint="cs"/>
          <w:rtl/>
        </w:rPr>
        <w:t xml:space="preserve">9 </w:t>
      </w:r>
      <w:r w:rsidRPr="008C4D48">
        <w:rPr>
          <w:rFonts w:ascii="David" w:hAnsi="David" w:cs="David"/>
          <w:rtl/>
        </w:rPr>
        <w:t>-</w:t>
      </w:r>
      <w:r w:rsidRPr="008C4D48">
        <w:rPr>
          <w:rFonts w:ascii="David" w:hAnsi="David" w:cs="David"/>
          <w:rtl/>
        </w:rPr>
        <w:tab/>
      </w:r>
      <w:r w:rsidRPr="008418C9">
        <w:rPr>
          <w:rFonts w:ascii="David" w:hAnsi="David" w:cs="David" w:hint="cs"/>
          <w:rtl/>
        </w:rPr>
        <w:t>הגנה מפני גישה לחלקים חיים</w:t>
      </w:r>
    </w:p>
    <w:p w14:paraId="05223FB0" w14:textId="543BA8C1" w:rsidR="00834FE0" w:rsidRDefault="00834FE0" w:rsidP="008E73FC">
      <w:pPr>
        <w:pStyle w:val="ae"/>
        <w:spacing w:line="360" w:lineRule="auto"/>
        <w:ind w:left="1854" w:right="284" w:firstLine="79"/>
        <w:rPr>
          <w:rFonts w:ascii="David" w:hAnsi="David" w:cs="David"/>
          <w:rtl/>
        </w:rPr>
      </w:pPr>
      <w:r w:rsidRPr="008C4D48">
        <w:rPr>
          <w:rFonts w:ascii="David" w:hAnsi="David" w:cs="David"/>
          <w:rtl/>
        </w:rPr>
        <w:t xml:space="preserve">סעיף </w:t>
      </w:r>
      <w:r w:rsidRPr="008C4D48">
        <w:rPr>
          <w:rFonts w:ascii="David" w:hAnsi="David" w:cs="David"/>
        </w:rPr>
        <w:t>F.3</w:t>
      </w:r>
      <w:r w:rsidRPr="008C4D48">
        <w:rPr>
          <w:rFonts w:ascii="David" w:hAnsi="David" w:cs="David"/>
          <w:rtl/>
        </w:rPr>
        <w:t xml:space="preserve"> -</w:t>
      </w:r>
      <w:r w:rsidR="00BB191D">
        <w:rPr>
          <w:rFonts w:ascii="David" w:hAnsi="David" w:cs="David" w:hint="cs"/>
          <w:rtl/>
        </w:rPr>
        <w:t xml:space="preserve"> </w:t>
      </w:r>
      <w:r w:rsidRPr="008418C9">
        <w:rPr>
          <w:rFonts w:ascii="David" w:hAnsi="David" w:cs="David" w:hint="cs"/>
          <w:rtl/>
        </w:rPr>
        <w:t>בדיקת חוזק חשמלי</w:t>
      </w:r>
    </w:p>
    <w:p w14:paraId="0DF1F1FF" w14:textId="77777777" w:rsidR="00834FE0" w:rsidRPr="008C4D48" w:rsidRDefault="00834FE0" w:rsidP="008E73FC">
      <w:pPr>
        <w:pStyle w:val="ae"/>
        <w:spacing w:line="360" w:lineRule="auto"/>
        <w:ind w:left="1854" w:right="284" w:firstLine="79"/>
        <w:rPr>
          <w:rFonts w:ascii="David" w:hAnsi="David" w:cs="David"/>
          <w:rtl/>
        </w:rPr>
      </w:pPr>
      <w:r w:rsidRPr="008C4D48">
        <w:rPr>
          <w:rFonts w:ascii="David" w:hAnsi="David" w:cs="David"/>
          <w:rtl/>
        </w:rPr>
        <w:t xml:space="preserve">סעיף </w:t>
      </w:r>
      <w:r w:rsidRPr="008C4D48">
        <w:rPr>
          <w:rFonts w:ascii="David" w:hAnsi="David" w:cs="David"/>
        </w:rPr>
        <w:t>F.</w:t>
      </w:r>
      <w:r>
        <w:rPr>
          <w:rFonts w:ascii="David" w:hAnsi="David" w:cs="David"/>
        </w:rPr>
        <w:t>4</w:t>
      </w:r>
      <w:r w:rsidRPr="008C4D48">
        <w:rPr>
          <w:rFonts w:ascii="David" w:hAnsi="David" w:cs="David"/>
          <w:rtl/>
        </w:rPr>
        <w:t xml:space="preserve"> -</w:t>
      </w:r>
      <w:r w:rsidRPr="008C4D48">
        <w:rPr>
          <w:rFonts w:ascii="David" w:hAnsi="David" w:cs="David"/>
          <w:rtl/>
        </w:rPr>
        <w:tab/>
      </w:r>
      <w:r w:rsidRPr="008418C9">
        <w:rPr>
          <w:rFonts w:ascii="David" w:hAnsi="David" w:cs="David" w:hint="cs"/>
          <w:rtl/>
        </w:rPr>
        <w:t>בדיקת רציפות הארקה</w:t>
      </w:r>
    </w:p>
    <w:p w14:paraId="15DD79D0" w14:textId="5EAB252A" w:rsidR="00834FE0" w:rsidRDefault="00834FE0" w:rsidP="008E73FC">
      <w:pPr>
        <w:pStyle w:val="ae"/>
        <w:spacing w:line="360" w:lineRule="auto"/>
        <w:ind w:left="1854" w:right="284" w:firstLine="79"/>
        <w:rPr>
          <w:rFonts w:ascii="David" w:hAnsi="David" w:cs="David"/>
          <w:rtl/>
        </w:rPr>
      </w:pPr>
      <w:r w:rsidRPr="008C4D48">
        <w:rPr>
          <w:rFonts w:ascii="David" w:hAnsi="David" w:cs="David"/>
          <w:rtl/>
        </w:rPr>
        <w:t xml:space="preserve">סעיף </w:t>
      </w:r>
      <w:r>
        <w:rPr>
          <w:rFonts w:ascii="David" w:hAnsi="David" w:cs="David" w:hint="cs"/>
          <w:rtl/>
        </w:rPr>
        <w:t>23</w:t>
      </w:r>
      <w:r w:rsidRPr="008C4D48">
        <w:rPr>
          <w:rFonts w:ascii="David" w:hAnsi="David" w:cs="David"/>
          <w:rtl/>
        </w:rPr>
        <w:t xml:space="preserve"> -  </w:t>
      </w:r>
      <w:r w:rsidRPr="008418C9">
        <w:rPr>
          <w:rFonts w:ascii="David" w:hAnsi="David" w:cs="David"/>
          <w:rtl/>
        </w:rPr>
        <w:t>רכיבים (בחינה בלבד)</w:t>
      </w:r>
    </w:p>
    <w:p w14:paraId="6C96E08D" w14:textId="48707043" w:rsidR="00834FE0" w:rsidRDefault="00834FE0" w:rsidP="008E73FC">
      <w:pPr>
        <w:pStyle w:val="ae"/>
        <w:spacing w:line="360" w:lineRule="auto"/>
        <w:ind w:left="1854" w:right="284" w:firstLine="79"/>
        <w:rPr>
          <w:rFonts w:ascii="David" w:hAnsi="David" w:cs="David"/>
          <w:rtl/>
        </w:rPr>
      </w:pPr>
      <w:r w:rsidRPr="008C4D48">
        <w:rPr>
          <w:rFonts w:ascii="David" w:hAnsi="David" w:cs="David"/>
          <w:rtl/>
        </w:rPr>
        <w:t xml:space="preserve">סעיף </w:t>
      </w:r>
      <w:r>
        <w:rPr>
          <w:rFonts w:ascii="David" w:hAnsi="David" w:cs="David" w:hint="cs"/>
          <w:rtl/>
        </w:rPr>
        <w:t>24</w:t>
      </w:r>
      <w:r w:rsidRPr="008C4D48">
        <w:rPr>
          <w:rFonts w:ascii="David" w:hAnsi="David" w:cs="David"/>
          <w:rtl/>
        </w:rPr>
        <w:t xml:space="preserve"> -  חיבור לזינה ופתילים גמישים חיצוניים (בחינה בלבד)</w:t>
      </w:r>
    </w:p>
    <w:p w14:paraId="73315FB4" w14:textId="77777777" w:rsidR="00834FE0" w:rsidRPr="005E1349" w:rsidRDefault="00834FE0" w:rsidP="006B5F24">
      <w:pPr>
        <w:pStyle w:val="ae"/>
        <w:numPr>
          <w:ilvl w:val="3"/>
          <w:numId w:val="17"/>
        </w:numPr>
        <w:spacing w:line="360" w:lineRule="auto"/>
        <w:ind w:right="284" w:hanging="718"/>
        <w:rPr>
          <w:rFonts w:ascii="David" w:hAnsi="David" w:cs="David"/>
          <w:b/>
          <w:bCs/>
        </w:rPr>
      </w:pPr>
      <w:r w:rsidRPr="005E1349">
        <w:rPr>
          <w:rFonts w:ascii="David" w:hAnsi="David" w:cs="David"/>
          <w:b/>
          <w:bCs/>
          <w:rtl/>
        </w:rPr>
        <w:t xml:space="preserve">כלים </w:t>
      </w:r>
      <w:r>
        <w:rPr>
          <w:rFonts w:ascii="David" w:hAnsi="David" w:cs="David"/>
          <w:b/>
          <w:bCs/>
          <w:rtl/>
        </w:rPr>
        <w:t>המופעלים על ידי סוללות נטענות</w:t>
      </w:r>
      <w:r w:rsidRPr="005E1349">
        <w:rPr>
          <w:rFonts w:ascii="David" w:hAnsi="David" w:cs="David"/>
          <w:b/>
          <w:bCs/>
          <w:rtl/>
        </w:rPr>
        <w:t>:</w:t>
      </w:r>
    </w:p>
    <w:p w14:paraId="48317E8A" w14:textId="4B602D67" w:rsidR="00834FE0" w:rsidRPr="008C4D48" w:rsidRDefault="00834FE0" w:rsidP="008E73FC">
      <w:pPr>
        <w:pStyle w:val="ae"/>
        <w:spacing w:line="360" w:lineRule="auto"/>
        <w:ind w:left="1854" w:right="284" w:firstLine="79"/>
        <w:rPr>
          <w:rFonts w:ascii="David" w:hAnsi="David" w:cs="David"/>
          <w:rtl/>
        </w:rPr>
      </w:pPr>
      <w:r w:rsidRPr="008C4D48">
        <w:rPr>
          <w:rFonts w:ascii="David" w:hAnsi="David" w:cs="David"/>
          <w:rtl/>
        </w:rPr>
        <w:lastRenderedPageBreak/>
        <w:t xml:space="preserve">סעיף </w:t>
      </w:r>
      <w:r w:rsidRPr="00230F74">
        <w:rPr>
          <w:rFonts w:ascii="David" w:hAnsi="David" w:cs="David"/>
        </w:rPr>
        <w:t>K.8</w:t>
      </w:r>
      <w:r w:rsidRPr="008C4D48">
        <w:rPr>
          <w:rFonts w:ascii="David" w:hAnsi="David" w:cs="David"/>
          <w:rtl/>
        </w:rPr>
        <w:t xml:space="preserve"> -</w:t>
      </w:r>
      <w:r w:rsidR="00BB191D">
        <w:rPr>
          <w:rFonts w:ascii="David" w:hAnsi="David" w:cs="David" w:hint="cs"/>
          <w:rtl/>
        </w:rPr>
        <w:t xml:space="preserve">   </w:t>
      </w:r>
      <w:r w:rsidRPr="008C4D48">
        <w:rPr>
          <w:rFonts w:ascii="David" w:hAnsi="David" w:cs="David"/>
          <w:rtl/>
        </w:rPr>
        <w:t>סימון והוראות</w:t>
      </w:r>
      <w:r w:rsidRPr="008C4D48">
        <w:rPr>
          <w:rFonts w:ascii="David" w:hAnsi="David" w:cs="David" w:hint="cs"/>
          <w:rtl/>
        </w:rPr>
        <w:t xml:space="preserve"> (למעט תת סעיף 8.12)</w:t>
      </w:r>
    </w:p>
    <w:p w14:paraId="17AC7C75" w14:textId="266C26D5" w:rsidR="00BA01B2" w:rsidRDefault="00834FE0" w:rsidP="003A2432">
      <w:pPr>
        <w:pStyle w:val="ae"/>
        <w:spacing w:line="360" w:lineRule="auto"/>
        <w:ind w:left="1854" w:right="284" w:firstLine="79"/>
        <w:rPr>
          <w:rFonts w:ascii="David" w:hAnsi="David" w:cs="David"/>
          <w:rtl/>
        </w:rPr>
      </w:pPr>
      <w:r w:rsidRPr="008C4D48">
        <w:rPr>
          <w:rFonts w:ascii="David" w:hAnsi="David" w:cs="David"/>
          <w:rtl/>
        </w:rPr>
        <w:t xml:space="preserve">סעיף </w:t>
      </w:r>
      <w:r>
        <w:rPr>
          <w:rFonts w:ascii="David" w:hAnsi="David" w:cs="David"/>
        </w:rPr>
        <w:t>K.9.5</w:t>
      </w:r>
      <w:r>
        <w:rPr>
          <w:rFonts w:ascii="David" w:hAnsi="David" w:cs="David" w:hint="cs"/>
          <w:rtl/>
        </w:rPr>
        <w:t xml:space="preserve"> </w:t>
      </w:r>
      <w:r w:rsidRPr="008C4D48">
        <w:rPr>
          <w:rFonts w:ascii="David" w:hAnsi="David" w:cs="David"/>
          <w:rtl/>
        </w:rPr>
        <w:t>-</w:t>
      </w:r>
      <w:r w:rsidR="00BB191D">
        <w:rPr>
          <w:rFonts w:ascii="David" w:hAnsi="David" w:cs="David" w:hint="cs"/>
          <w:rtl/>
        </w:rPr>
        <w:t xml:space="preserve"> </w:t>
      </w:r>
      <w:r w:rsidRPr="008418C9">
        <w:rPr>
          <w:rFonts w:ascii="David" w:hAnsi="David" w:cs="David" w:hint="cs"/>
          <w:rtl/>
        </w:rPr>
        <w:t>בדיקת חוזק חשמלי</w:t>
      </w:r>
      <w:r w:rsidR="003A2432">
        <w:rPr>
          <w:rFonts w:ascii="David" w:hAnsi="David" w:cs="David"/>
          <w:rtl/>
        </w:rPr>
        <w:br/>
      </w:r>
      <w:r w:rsidR="003A2432">
        <w:rPr>
          <w:rFonts w:ascii="David" w:hAnsi="David" w:cs="David" w:hint="cs"/>
          <w:rtl/>
        </w:rPr>
        <w:t xml:space="preserve">  </w:t>
      </w:r>
      <w:r w:rsidRPr="008C4D48">
        <w:rPr>
          <w:rFonts w:ascii="David" w:hAnsi="David" w:cs="David"/>
          <w:rtl/>
        </w:rPr>
        <w:t xml:space="preserve">סעיף </w:t>
      </w:r>
      <w:r>
        <w:rPr>
          <w:rFonts w:ascii="David" w:hAnsi="David" w:cs="David"/>
        </w:rPr>
        <w:t>K.23</w:t>
      </w:r>
      <w:r w:rsidRPr="008C4D48">
        <w:rPr>
          <w:rFonts w:ascii="David" w:hAnsi="David" w:cs="David"/>
          <w:rtl/>
        </w:rPr>
        <w:t xml:space="preserve"> -</w:t>
      </w:r>
      <w:r w:rsidR="00E96AEC">
        <w:rPr>
          <w:rFonts w:ascii="David" w:hAnsi="David" w:cs="David" w:hint="cs"/>
          <w:rtl/>
        </w:rPr>
        <w:t xml:space="preserve"> </w:t>
      </w:r>
      <w:r w:rsidRPr="008418C9">
        <w:rPr>
          <w:rFonts w:ascii="David" w:hAnsi="David" w:cs="David"/>
          <w:rtl/>
        </w:rPr>
        <w:t>רכיבים (בחינה בלבד)</w:t>
      </w:r>
    </w:p>
    <w:p w14:paraId="64A7146A" w14:textId="77777777" w:rsidR="00BA01B2" w:rsidRDefault="00BA01B2" w:rsidP="008E73FC">
      <w:pPr>
        <w:pStyle w:val="ae"/>
        <w:tabs>
          <w:tab w:val="left" w:pos="1933"/>
        </w:tabs>
        <w:spacing w:line="360" w:lineRule="auto"/>
        <w:ind w:left="1854" w:right="284" w:firstLine="79"/>
        <w:rPr>
          <w:rFonts w:ascii="David" w:hAnsi="David" w:cs="David"/>
          <w:rtl/>
        </w:rPr>
      </w:pPr>
    </w:p>
    <w:p w14:paraId="487E5E97" w14:textId="77777777" w:rsidR="00834FE0" w:rsidRPr="002C5DA7" w:rsidRDefault="00834FE0" w:rsidP="00834FE0">
      <w:pPr>
        <w:pStyle w:val="ae"/>
        <w:numPr>
          <w:ilvl w:val="0"/>
          <w:numId w:val="17"/>
        </w:numPr>
        <w:spacing w:line="360" w:lineRule="auto"/>
        <w:rPr>
          <w:rFonts w:ascii="David" w:hAnsi="David" w:cs="David"/>
          <w:b/>
          <w:bCs/>
          <w:vanish/>
          <w:rtl/>
        </w:rPr>
      </w:pPr>
    </w:p>
    <w:p w14:paraId="32FF90D0" w14:textId="77777777" w:rsidR="00834FE0" w:rsidRPr="002C5DA7" w:rsidRDefault="00834FE0" w:rsidP="00834FE0">
      <w:pPr>
        <w:pStyle w:val="ae"/>
        <w:numPr>
          <w:ilvl w:val="0"/>
          <w:numId w:val="17"/>
        </w:numPr>
        <w:spacing w:line="360" w:lineRule="auto"/>
        <w:rPr>
          <w:rFonts w:ascii="David" w:hAnsi="David" w:cs="David"/>
          <w:b/>
          <w:bCs/>
          <w:vanish/>
          <w:rtl/>
        </w:rPr>
      </w:pPr>
    </w:p>
    <w:p w14:paraId="116339C2" w14:textId="57D5EA49" w:rsidR="00834FE0" w:rsidRPr="006B5F24" w:rsidRDefault="00834FE0" w:rsidP="006B5F24">
      <w:pPr>
        <w:pStyle w:val="ae"/>
        <w:numPr>
          <w:ilvl w:val="1"/>
          <w:numId w:val="16"/>
        </w:numPr>
        <w:spacing w:line="360" w:lineRule="auto"/>
        <w:rPr>
          <w:rFonts w:ascii="David" w:hAnsi="David" w:cs="David"/>
          <w:b/>
          <w:bCs/>
        </w:rPr>
      </w:pPr>
      <w:r w:rsidRPr="006B5F24">
        <w:rPr>
          <w:rFonts w:ascii="David" w:hAnsi="David" w:cs="David"/>
          <w:b/>
          <w:bCs/>
          <w:rtl/>
        </w:rPr>
        <w:t xml:space="preserve">אי התאמה </w:t>
      </w:r>
    </w:p>
    <w:p w14:paraId="26AB71D0" w14:textId="77777777" w:rsidR="00834FE0" w:rsidRPr="005E1349" w:rsidRDefault="00834FE0" w:rsidP="006B5F24">
      <w:pPr>
        <w:pStyle w:val="ae"/>
        <w:numPr>
          <w:ilvl w:val="2"/>
          <w:numId w:val="16"/>
        </w:numPr>
        <w:spacing w:line="360" w:lineRule="auto"/>
        <w:rPr>
          <w:rFonts w:ascii="David" w:hAnsi="David" w:cs="David"/>
        </w:rPr>
      </w:pPr>
      <w:r w:rsidRPr="005E1349">
        <w:rPr>
          <w:rFonts w:ascii="David" w:hAnsi="David" w:cs="David"/>
          <w:rtl/>
        </w:rPr>
        <w:t>אי התאמה בבדיקת זיהוי ונטילה – במידה ומתקיימת אי התאמה בבדיקת הזיהוי במסגרת הנטילה, רשאי מנהל מעבדת הבדיקה להחליט כיצד ימשיך תהליך אישור המשלוח ובכלל זה על ביצוע בדיקת דגם, או בדיקת סעיפים קריטיים אחרים או אלה הקשורים לאי ההתאמה. במקרה של אי התאמה המקימה עילה להפרת אמון בהתאם לסעיף 1.3.1 וסעיף 1.3.2 של פרק 8 בהוראת הממונה, ידווח על כך מנהל המעבדה  לממונה על התקינה ויפעל עפ"י הנחיות והוראות הממונה.</w:t>
      </w:r>
    </w:p>
    <w:p w14:paraId="18991627" w14:textId="161428D8" w:rsidR="008E73FC" w:rsidRPr="00D74AC5" w:rsidRDefault="00834FE0" w:rsidP="00DF508A">
      <w:pPr>
        <w:pStyle w:val="ae"/>
        <w:numPr>
          <w:ilvl w:val="2"/>
          <w:numId w:val="16"/>
        </w:numPr>
        <w:spacing w:line="360" w:lineRule="auto"/>
        <w:rPr>
          <w:rFonts w:ascii="David" w:hAnsi="David" w:cs="David"/>
        </w:rPr>
      </w:pPr>
      <w:r w:rsidRPr="00D74AC5">
        <w:rPr>
          <w:rFonts w:ascii="David" w:hAnsi="David" w:cs="David"/>
          <w:rtl/>
        </w:rPr>
        <w:t>אי התאמה באישור המשלוח – במידה ומתקיימת בבדיקת המשלוח אי התאמה לדגם או לאחת או יותר מדרישות התקן, היא תחשב כאי התאמה של כל קבוצת הטובין/משפחת הטובין שבמשלוח ותחויב בתהליך  סילוק  ליקויים.  במקרה ובבדיקת המשלוח נוצרה עילה להפרת אמון בהתאם לסעיף 1.3.1 וסעיף 1.3.3 של פרק 8 בהוראת הממונה, ידווח על כך מנהל המעבדה לממונה על התקינה ויפעל עפ"י הנחיות והוראות הממונה</w:t>
      </w:r>
      <w:r w:rsidR="00D74AC5" w:rsidRPr="00D74AC5">
        <w:rPr>
          <w:rFonts w:ascii="David" w:hAnsi="David" w:cs="David" w:hint="cs"/>
          <w:rtl/>
        </w:rPr>
        <w:t>.</w:t>
      </w:r>
    </w:p>
    <w:p w14:paraId="3EBBC3CB" w14:textId="77777777" w:rsidR="00834FE0" w:rsidRPr="001E67CF" w:rsidRDefault="00834FE0" w:rsidP="00834FE0">
      <w:pPr>
        <w:spacing w:line="360" w:lineRule="auto"/>
        <w:ind w:left="2168" w:right="1800" w:hanging="851"/>
        <w:rPr>
          <w:rFonts w:ascii="David" w:hAnsi="David" w:cs="David"/>
        </w:rPr>
      </w:pPr>
    </w:p>
    <w:p w14:paraId="445309A1" w14:textId="77777777" w:rsidR="00834FE0" w:rsidRPr="005E1349" w:rsidRDefault="00834FE0" w:rsidP="006B5F24">
      <w:pPr>
        <w:pStyle w:val="ae"/>
        <w:numPr>
          <w:ilvl w:val="0"/>
          <w:numId w:val="16"/>
        </w:numPr>
        <w:spacing w:line="360" w:lineRule="auto"/>
        <w:ind w:right="1110"/>
        <w:rPr>
          <w:rFonts w:ascii="David" w:hAnsi="David" w:cs="David"/>
          <w:b/>
          <w:bCs/>
          <w:u w:val="single"/>
        </w:rPr>
      </w:pPr>
      <w:r w:rsidRPr="005E1349">
        <w:rPr>
          <w:rFonts w:ascii="David" w:hAnsi="David" w:cs="David"/>
          <w:b/>
          <w:bCs/>
          <w:rtl/>
        </w:rPr>
        <w:lastRenderedPageBreak/>
        <w:t xml:space="preserve"> </w:t>
      </w:r>
      <w:r w:rsidRPr="005E1349">
        <w:rPr>
          <w:rFonts w:ascii="David" w:hAnsi="David" w:cs="David"/>
          <w:b/>
          <w:bCs/>
          <w:u w:val="single"/>
          <w:rtl/>
        </w:rPr>
        <w:t xml:space="preserve">תנאים מיוחדים </w:t>
      </w:r>
    </w:p>
    <w:p w14:paraId="1D841650" w14:textId="1FE88F67" w:rsidR="00834FE0" w:rsidRPr="00D4401F" w:rsidRDefault="00834FE0" w:rsidP="00D4401F">
      <w:pPr>
        <w:pStyle w:val="ae"/>
        <w:numPr>
          <w:ilvl w:val="1"/>
          <w:numId w:val="16"/>
        </w:numPr>
        <w:spacing w:line="360" w:lineRule="auto"/>
        <w:rPr>
          <w:rFonts w:ascii="David" w:hAnsi="David" w:cs="David"/>
          <w:rtl/>
        </w:rPr>
      </w:pPr>
      <w:r w:rsidRPr="005E1349">
        <w:rPr>
          <w:rFonts w:ascii="David" w:hAnsi="David" w:cs="David"/>
          <w:rtl/>
        </w:rPr>
        <w:t>אם נמצאו ליקויים בבדיקת משלוח (בדיקה חלקית, בדיקת ש' וכדומה), רשאי מנהל של מעבדת בדיקה, במשלוח הבא של הטובין, להחליט לבדוק מדגם גדול יותר, או לבצע בדיקות נוספות מעבר לבדיקות המוגדרות בנספח זה, הקשורות לתכונות שבהן נמצאה אי ההתאמה</w:t>
      </w:r>
      <w:r w:rsidRPr="005E1349">
        <w:rPr>
          <w:rFonts w:ascii="David" w:hAnsi="David" w:cs="David" w:hint="cs"/>
          <w:rtl/>
        </w:rPr>
        <w:t>.</w:t>
      </w:r>
    </w:p>
    <w:p w14:paraId="6039B768" w14:textId="5958DF07" w:rsidR="006B5F24" w:rsidRDefault="006B5F24" w:rsidP="006B5F24">
      <w:pPr>
        <w:pStyle w:val="ae"/>
        <w:numPr>
          <w:ilvl w:val="1"/>
          <w:numId w:val="16"/>
        </w:numPr>
        <w:spacing w:line="360" w:lineRule="atLeast"/>
        <w:rPr>
          <w:rFonts w:ascii="David" w:hAnsi="David" w:cs="David"/>
          <w:lang w:eastAsia="en-US"/>
        </w:rPr>
      </w:pPr>
      <w:r w:rsidRPr="006B5F24">
        <w:rPr>
          <w:rFonts w:ascii="David" w:hAnsi="David" w:cs="David"/>
          <w:rtl/>
          <w:lang w:eastAsia="en-US"/>
        </w:rPr>
        <w:t>כאשר קיימת דרישה לבדיקת דגם הדומה</w:t>
      </w:r>
      <w:r w:rsidRPr="006B5F24">
        <w:rPr>
          <w:rFonts w:ascii="David" w:hAnsi="David" w:cs="David"/>
          <w:lang w:eastAsia="en-US"/>
        </w:rPr>
        <w:t xml:space="preserve"> </w:t>
      </w:r>
      <w:r w:rsidRPr="006B5F24">
        <w:rPr>
          <w:rFonts w:ascii="David" w:hAnsi="David" w:cs="David"/>
          <w:rtl/>
          <w:lang w:eastAsia="en-US"/>
        </w:rPr>
        <w:t>לדגם או משפחת דגמים</w:t>
      </w:r>
      <w:r w:rsidRPr="006B5F24">
        <w:rPr>
          <w:rFonts w:ascii="David" w:hAnsi="David" w:cs="David"/>
          <w:lang w:eastAsia="en-US"/>
        </w:rPr>
        <w:t xml:space="preserve"> </w:t>
      </w:r>
      <w:r w:rsidRPr="006B5F24">
        <w:rPr>
          <w:rFonts w:ascii="David" w:hAnsi="David" w:cs="David"/>
          <w:rtl/>
          <w:lang w:eastAsia="en-US"/>
        </w:rPr>
        <w:t>שלגביהם</w:t>
      </w:r>
      <w:r w:rsidRPr="006B5F24">
        <w:rPr>
          <w:rFonts w:ascii="David" w:hAnsi="David" w:cs="David"/>
          <w:lang w:eastAsia="en-US"/>
        </w:rPr>
        <w:t xml:space="preserve"> </w:t>
      </w:r>
      <w:r w:rsidRPr="006B5F24">
        <w:rPr>
          <w:rFonts w:ascii="David" w:hAnsi="David" w:cs="David"/>
          <w:rtl/>
          <w:lang w:eastAsia="en-US"/>
        </w:rPr>
        <w:t>קיים</w:t>
      </w:r>
      <w:r w:rsidRPr="006B5F24">
        <w:rPr>
          <w:rFonts w:ascii="David" w:hAnsi="David" w:cs="David"/>
          <w:lang w:eastAsia="en-US"/>
        </w:rPr>
        <w:t xml:space="preserve"> </w:t>
      </w:r>
      <w:r w:rsidRPr="006B5F24">
        <w:rPr>
          <w:rFonts w:ascii="David" w:hAnsi="David" w:cs="David"/>
          <w:rtl/>
          <w:lang w:eastAsia="en-US"/>
        </w:rPr>
        <w:t>אישור</w:t>
      </w:r>
      <w:r w:rsidRPr="006B5F24">
        <w:rPr>
          <w:rFonts w:ascii="David" w:hAnsi="David" w:cs="David"/>
          <w:lang w:eastAsia="en-US"/>
        </w:rPr>
        <w:t xml:space="preserve"> </w:t>
      </w:r>
      <w:r w:rsidRPr="006B5F24">
        <w:rPr>
          <w:rFonts w:ascii="David" w:hAnsi="David" w:cs="David"/>
          <w:rtl/>
          <w:lang w:eastAsia="en-US"/>
        </w:rPr>
        <w:t>דגם</w:t>
      </w:r>
      <w:r w:rsidRPr="006B5F24">
        <w:rPr>
          <w:rFonts w:ascii="David" w:hAnsi="David" w:cs="David"/>
          <w:lang w:eastAsia="en-US"/>
        </w:rPr>
        <w:t xml:space="preserve"> </w:t>
      </w:r>
      <w:r w:rsidRPr="006B5F24">
        <w:rPr>
          <w:rFonts w:ascii="David" w:hAnsi="David" w:cs="David"/>
          <w:rtl/>
          <w:lang w:eastAsia="en-US"/>
        </w:rPr>
        <w:t>בתוקף , ניתן</w:t>
      </w:r>
      <w:r w:rsidRPr="006B5F24">
        <w:rPr>
          <w:rFonts w:ascii="David" w:hAnsi="David" w:cs="David"/>
          <w:lang w:eastAsia="en-US"/>
        </w:rPr>
        <w:t xml:space="preserve"> </w:t>
      </w:r>
      <w:r w:rsidRPr="006B5F24">
        <w:rPr>
          <w:rFonts w:ascii="David" w:hAnsi="David" w:cs="David"/>
          <w:rtl/>
          <w:lang w:eastAsia="en-US"/>
        </w:rPr>
        <w:t>להסתפק</w:t>
      </w:r>
      <w:r w:rsidRPr="006B5F24">
        <w:rPr>
          <w:rFonts w:ascii="David" w:hAnsi="David" w:cs="David"/>
          <w:lang w:eastAsia="en-US"/>
        </w:rPr>
        <w:t xml:space="preserve"> </w:t>
      </w:r>
      <w:r w:rsidRPr="006B5F24">
        <w:rPr>
          <w:rFonts w:ascii="David" w:hAnsi="David" w:cs="David"/>
          <w:rtl/>
          <w:lang w:eastAsia="en-US"/>
        </w:rPr>
        <w:t>בבדיקה</w:t>
      </w:r>
      <w:r w:rsidRPr="006B5F24">
        <w:rPr>
          <w:rFonts w:ascii="David" w:hAnsi="David" w:cs="David"/>
          <w:lang w:eastAsia="en-US"/>
        </w:rPr>
        <w:t xml:space="preserve"> </w:t>
      </w:r>
      <w:r w:rsidRPr="006B5F24">
        <w:rPr>
          <w:rFonts w:ascii="David" w:hAnsi="David" w:cs="David"/>
          <w:rtl/>
          <w:lang w:eastAsia="en-US"/>
        </w:rPr>
        <w:t>של</w:t>
      </w:r>
      <w:r w:rsidRPr="006B5F24">
        <w:rPr>
          <w:rFonts w:ascii="David" w:hAnsi="David" w:cs="David"/>
          <w:lang w:eastAsia="en-US"/>
        </w:rPr>
        <w:t xml:space="preserve"> </w:t>
      </w:r>
      <w:r w:rsidRPr="006B5F24">
        <w:rPr>
          <w:rFonts w:ascii="David" w:hAnsi="David" w:cs="David"/>
          <w:rtl/>
          <w:lang w:eastAsia="en-US"/>
        </w:rPr>
        <w:t>השפעת</w:t>
      </w:r>
      <w:r w:rsidRPr="006B5F24">
        <w:rPr>
          <w:rFonts w:ascii="David" w:hAnsi="David" w:cs="David"/>
          <w:lang w:eastAsia="en-US"/>
        </w:rPr>
        <w:t xml:space="preserve"> </w:t>
      </w:r>
      <w:r w:rsidRPr="006B5F24">
        <w:rPr>
          <w:rFonts w:ascii="David" w:hAnsi="David" w:cs="David"/>
          <w:rtl/>
          <w:lang w:eastAsia="en-US"/>
        </w:rPr>
        <w:t>השוני מהדגם</w:t>
      </w:r>
      <w:r w:rsidRPr="006B5F24">
        <w:rPr>
          <w:rFonts w:ascii="David" w:hAnsi="David" w:cs="David"/>
          <w:lang w:eastAsia="en-US"/>
        </w:rPr>
        <w:t xml:space="preserve"> </w:t>
      </w:r>
      <w:r w:rsidRPr="006B5F24">
        <w:rPr>
          <w:rFonts w:ascii="David" w:hAnsi="David" w:cs="David"/>
          <w:rtl/>
          <w:lang w:eastAsia="en-US"/>
        </w:rPr>
        <w:t>המאושר , הבדיקה תבוצע בהתאם לנדרש בסעיפי בדיקה חלקית/ בדיקת ש' בנספח זה וסעיפי בדיקה נוספים בהתאם להחלטת ראש מעבדת הבדיקה</w:t>
      </w:r>
      <w:r w:rsidR="00685BAD">
        <w:rPr>
          <w:rFonts w:ascii="David" w:hAnsi="David" w:cs="David" w:hint="cs"/>
          <w:rtl/>
          <w:lang w:eastAsia="en-US"/>
        </w:rPr>
        <w:t>.</w:t>
      </w:r>
    </w:p>
    <w:p w14:paraId="213DE933" w14:textId="77777777" w:rsidR="006B5F24" w:rsidRPr="00EF7A2D" w:rsidRDefault="006B5F24" w:rsidP="006B5F24">
      <w:pPr>
        <w:spacing w:line="360" w:lineRule="atLeast"/>
        <w:rPr>
          <w:rFonts w:ascii="David" w:hAnsi="David" w:cs="David"/>
          <w:rtl/>
          <w:lang w:eastAsia="en-US"/>
        </w:rPr>
      </w:pPr>
    </w:p>
    <w:tbl>
      <w:tblPr>
        <w:bidiVisual/>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6"/>
        <w:gridCol w:w="6703"/>
      </w:tblGrid>
      <w:tr w:rsidR="006B5F24" w:rsidRPr="001A26CB" w14:paraId="2F90DED7" w14:textId="77777777" w:rsidTr="00964D72">
        <w:trPr>
          <w:cantSplit/>
          <w:tblHeader/>
        </w:trPr>
        <w:tc>
          <w:tcPr>
            <w:tcW w:w="1827" w:type="dxa"/>
            <w:tcMar>
              <w:top w:w="0" w:type="dxa"/>
              <w:left w:w="108" w:type="dxa"/>
              <w:bottom w:w="0" w:type="dxa"/>
              <w:right w:w="108" w:type="dxa"/>
            </w:tcMar>
            <w:vAlign w:val="center"/>
          </w:tcPr>
          <w:p w14:paraId="5F2809E4" w14:textId="77777777" w:rsidR="006B5F24" w:rsidRPr="001A26CB" w:rsidRDefault="006B5F24" w:rsidP="00964D72">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מאושר</w:t>
            </w:r>
          </w:p>
        </w:tc>
        <w:tc>
          <w:tcPr>
            <w:tcW w:w="6708" w:type="dxa"/>
          </w:tcPr>
          <w:p w14:paraId="1E104ACB" w14:textId="77589753" w:rsidR="006B5F24" w:rsidRPr="001A26CB" w:rsidRDefault="00B214B4" w:rsidP="00964D72">
            <w:pPr>
              <w:spacing w:line="360" w:lineRule="atLeast"/>
              <w:jc w:val="center"/>
              <w:rPr>
                <w:rFonts w:ascii="David" w:eastAsia="Calibri" w:hAnsi="David" w:cs="David"/>
                <w:b/>
                <w:bCs/>
                <w:rtl/>
                <w:lang w:eastAsia="en-US"/>
              </w:rPr>
            </w:pPr>
            <w:r>
              <w:rPr>
                <w:rFonts w:ascii="David" w:eastAsia="Calibri" w:hAnsi="David" w:cs="David"/>
                <w:b/>
                <w:bCs/>
                <w:rtl/>
                <w:lang w:eastAsia="en-US"/>
              </w:rPr>
              <w:t>איגור דוסקלוביץ</w:t>
            </w:r>
            <w:r w:rsidR="006B5F24" w:rsidRPr="001A26CB">
              <w:rPr>
                <w:rFonts w:ascii="David" w:eastAsia="Calibri" w:hAnsi="David" w:cs="David"/>
                <w:b/>
                <w:bCs/>
                <w:rtl/>
                <w:lang w:eastAsia="en-US"/>
              </w:rPr>
              <w:t>, הממונה על התקינה</w:t>
            </w:r>
          </w:p>
          <w:p w14:paraId="721214DA" w14:textId="77777777" w:rsidR="006B5F24" w:rsidRPr="001A26CB" w:rsidRDefault="006B5F24" w:rsidP="00964D72">
            <w:pPr>
              <w:spacing w:line="360" w:lineRule="atLeast"/>
              <w:jc w:val="center"/>
              <w:rPr>
                <w:rFonts w:ascii="David" w:eastAsia="Calibri" w:hAnsi="David" w:cs="David"/>
                <w:b/>
                <w:bCs/>
                <w:rtl/>
                <w:lang w:eastAsia="en-US"/>
              </w:rPr>
            </w:pPr>
          </w:p>
          <w:p w14:paraId="3AB6D77F" w14:textId="77777777" w:rsidR="006B5F24" w:rsidRPr="001A26CB" w:rsidRDefault="006B5F24" w:rsidP="00964D72">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תאריך_______________</w:t>
            </w:r>
            <w:r>
              <w:rPr>
                <w:rFonts w:ascii="David" w:eastAsia="Calibri" w:hAnsi="David" w:cs="David" w:hint="cs"/>
                <w:b/>
                <w:bCs/>
                <w:rtl/>
                <w:lang w:eastAsia="en-US"/>
              </w:rPr>
              <w:t xml:space="preserve"> </w:t>
            </w:r>
            <w:r w:rsidRPr="001A26CB">
              <w:rPr>
                <w:rFonts w:ascii="David" w:eastAsia="Calibri" w:hAnsi="David" w:cs="David"/>
                <w:b/>
                <w:bCs/>
                <w:rtl/>
                <w:lang w:eastAsia="en-US"/>
              </w:rPr>
              <w:t>חתימה __________________</w:t>
            </w:r>
          </w:p>
          <w:p w14:paraId="1375F6FC" w14:textId="77777777" w:rsidR="006B5F24" w:rsidRPr="001A26CB" w:rsidRDefault="006B5F24" w:rsidP="00964D72">
            <w:pPr>
              <w:spacing w:line="360" w:lineRule="atLeast"/>
              <w:jc w:val="center"/>
              <w:rPr>
                <w:rFonts w:ascii="David" w:eastAsia="Calibri" w:hAnsi="David" w:cs="David"/>
                <w:b/>
                <w:bCs/>
                <w:lang w:eastAsia="en-US"/>
              </w:rPr>
            </w:pPr>
          </w:p>
        </w:tc>
      </w:tr>
    </w:tbl>
    <w:p w14:paraId="13BA118C" w14:textId="7F9296DB" w:rsidR="001F3BF3" w:rsidRPr="00834FE0" w:rsidRDefault="001F3BF3" w:rsidP="00834FE0">
      <w:pPr>
        <w:rPr>
          <w:rFonts w:eastAsia="Calibri"/>
          <w:rtl/>
        </w:rPr>
      </w:pPr>
    </w:p>
    <w:sectPr w:rsidR="001F3BF3" w:rsidRPr="00834FE0" w:rsidSect="00A2058A">
      <w:headerReference w:type="default" r:id="rId9"/>
      <w:footerReference w:type="default" r:id="rId10"/>
      <w:pgSz w:w="11906" w:h="16838"/>
      <w:pgMar w:top="1440" w:right="1797" w:bottom="1077" w:left="1797" w:header="1701"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8C905" w14:textId="77777777" w:rsidR="003364C1" w:rsidRDefault="003364C1" w:rsidP="0038212C">
      <w:pPr>
        <w:spacing w:line="360" w:lineRule="atLeast"/>
      </w:pPr>
      <w:r>
        <w:separator/>
      </w:r>
    </w:p>
  </w:endnote>
  <w:endnote w:type="continuationSeparator" w:id="0">
    <w:p w14:paraId="4D6EF4DA" w14:textId="77777777" w:rsidR="003364C1" w:rsidRDefault="003364C1" w:rsidP="0038212C">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72ED" w14:textId="348CA670" w:rsidR="00BD0B38" w:rsidRPr="007A729C" w:rsidRDefault="00E975DA" w:rsidP="0038212C">
    <w:pPr>
      <w:pBdr>
        <w:bottom w:val="single" w:sz="12" w:space="0" w:color="auto"/>
      </w:pBdr>
      <w:spacing w:line="360" w:lineRule="atLeast"/>
      <w:jc w:val="center"/>
      <w:rPr>
        <w:rFonts w:cs="David"/>
      </w:rPr>
    </w:pPr>
    <w:r w:rsidRPr="00E975DA">
      <w:rPr>
        <w:rFonts w:cs="David"/>
        <w:rtl/>
      </w:rPr>
      <w:fldChar w:fldCharType="begin"/>
    </w:r>
    <w:r w:rsidRPr="00E975DA">
      <w:rPr>
        <w:rFonts w:cs="David"/>
      </w:rPr>
      <w:instrText>PAGE   \* MERGEFORMAT</w:instrText>
    </w:r>
    <w:r w:rsidRPr="00E975DA">
      <w:rPr>
        <w:rFonts w:cs="David"/>
        <w:rtl/>
      </w:rPr>
      <w:fldChar w:fldCharType="separate"/>
    </w:r>
    <w:r w:rsidR="00F711DE" w:rsidRPr="00F711DE">
      <w:rPr>
        <w:rFonts w:cs="David"/>
        <w:noProof/>
        <w:rtl/>
        <w:lang w:val="he-IL"/>
      </w:rPr>
      <w:t>2</w:t>
    </w:r>
    <w:r w:rsidRPr="00E975DA">
      <w:rPr>
        <w:rFonts w:cs="David"/>
        <w:rtl/>
      </w:rPr>
      <w:fldChar w:fldCharType="end"/>
    </w:r>
  </w:p>
  <w:p w14:paraId="701AD68C" w14:textId="77777777" w:rsidR="00BD0B38" w:rsidRPr="007A729C" w:rsidRDefault="00BD0B38" w:rsidP="0038212C">
    <w:pPr>
      <w:spacing w:line="360" w:lineRule="atLeast"/>
      <w:jc w:val="center"/>
      <w:rPr>
        <w:rFonts w:cs="David"/>
        <w:b/>
        <w:bCs/>
        <w:sz w:val="28"/>
        <w:szCs w:val="28"/>
        <w:rtl/>
      </w:rPr>
    </w:pPr>
    <w:r w:rsidRPr="007A729C">
      <w:rPr>
        <w:rFonts w:cs="David" w:hint="cs"/>
        <w:b/>
        <w:bCs/>
        <w:sz w:val="28"/>
        <w:szCs w:val="28"/>
        <w:rtl/>
      </w:rPr>
      <w:t>משרד הכלכלה</w:t>
    </w:r>
    <w:r>
      <w:rPr>
        <w:rFonts w:cs="David" w:hint="cs"/>
        <w:b/>
        <w:bCs/>
        <w:sz w:val="28"/>
        <w:szCs w:val="28"/>
        <w:rtl/>
      </w:rPr>
      <w:t xml:space="preserve"> והתעשייה</w:t>
    </w:r>
  </w:p>
  <w:p w14:paraId="50A59AA4" w14:textId="77777777" w:rsidR="00BD0B38" w:rsidRPr="007A729C" w:rsidRDefault="00BD0B38" w:rsidP="0038212C">
    <w:pPr>
      <w:spacing w:line="360" w:lineRule="atLeast"/>
      <w:jc w:val="center"/>
      <w:rPr>
        <w:rFonts w:cs="David"/>
        <w:b/>
        <w:bCs/>
      </w:rPr>
    </w:pPr>
    <w:r w:rsidRPr="007A729C">
      <w:rPr>
        <w:rFonts w:cs="David" w:hint="cs"/>
        <w:b/>
        <w:bCs/>
        <w:rtl/>
      </w:rPr>
      <w:t xml:space="preserve">בניין ג'נרי, רחוב בנק ישראל 5, ת.ד 3166, ירושלים </w:t>
    </w:r>
    <w:r w:rsidRPr="007A729C">
      <w:rPr>
        <w:rFonts w:cs="David"/>
        <w:b/>
        <w:bCs/>
        <w:rtl/>
      </w:rPr>
      <w:t>9103101</w:t>
    </w:r>
  </w:p>
  <w:p w14:paraId="7C2A6110" w14:textId="77777777" w:rsidR="00BD0B38" w:rsidRPr="007A729C" w:rsidRDefault="00BD0B38" w:rsidP="008B6CF3">
    <w:pPr>
      <w:spacing w:line="360" w:lineRule="atLeast"/>
      <w:jc w:val="center"/>
      <w:rPr>
        <w:rFonts w:cs="David"/>
        <w:b/>
        <w:bCs/>
        <w:rtl/>
      </w:rPr>
    </w:pPr>
    <w:r w:rsidRPr="007A729C">
      <w:rPr>
        <w:rFonts w:cs="David" w:hint="cs"/>
        <w:b/>
        <w:bCs/>
        <w:rtl/>
      </w:rPr>
      <w:t>טלפון:  02-6662295</w:t>
    </w:r>
    <w:r w:rsidR="008B6CF3">
      <w:rPr>
        <w:rFonts w:cs="David" w:hint="cs"/>
        <w:b/>
        <w:bCs/>
        <w:rtl/>
      </w:rPr>
      <w:t xml:space="preserve"> </w:t>
    </w:r>
    <w:r w:rsidRPr="007A729C">
      <w:rPr>
        <w:rFonts w:cs="David"/>
        <w:b/>
        <w:bCs/>
        <w:sz w:val="32"/>
        <w:szCs w:val="32"/>
      </w:rPr>
      <w:t>l</w:t>
    </w:r>
    <w:r w:rsidR="008B6CF3">
      <w:rPr>
        <w:rFonts w:cs="David" w:hint="cs"/>
        <w:b/>
        <w:bCs/>
        <w:sz w:val="28"/>
        <w:szCs w:val="28"/>
        <w:rtl/>
      </w:rPr>
      <w:t xml:space="preserve"> </w:t>
    </w:r>
    <w:r w:rsidRPr="007A729C">
      <w:rPr>
        <w:rFonts w:cs="David" w:hint="cs"/>
        <w:b/>
        <w:bCs/>
        <w:rtl/>
      </w:rPr>
      <w:t>פקס: 02-6662943</w:t>
    </w:r>
  </w:p>
  <w:p w14:paraId="00DA9AB4" w14:textId="77777777" w:rsidR="00BD0B38" w:rsidRDefault="00BD0B38" w:rsidP="0038212C">
    <w:pPr>
      <w:spacing w:line="360" w:lineRule="atLeast"/>
      <w:jc w:val="center"/>
      <w:rPr>
        <w:rFonts w:cs="David"/>
        <w:b/>
        <w:bCs/>
        <w:rtl/>
      </w:rPr>
    </w:pPr>
    <w:r w:rsidRPr="007A729C">
      <w:rPr>
        <w:rFonts w:cs="David" w:hint="cs"/>
        <w:b/>
        <w:bCs/>
        <w:rtl/>
      </w:rPr>
      <w:t xml:space="preserve">מייל: </w:t>
    </w:r>
    <w:r w:rsidRPr="007A729C">
      <w:rPr>
        <w:rFonts w:cs="David"/>
        <w:b/>
        <w:bCs/>
      </w:rPr>
      <w:t xml:space="preserve">  </w:t>
    </w:r>
    <w:hyperlink r:id="rId1" w:tooltip="קישור לכתובת דואר אלקטרוני" w:history="1">
      <w:r w:rsidR="00E119D0">
        <w:rPr>
          <w:rFonts w:cs="David"/>
          <w:b/>
          <w:bCs/>
          <w:color w:val="0000FF"/>
          <w:u w:val="single"/>
        </w:rPr>
        <w:t>tkina@economy.gov.il</w:t>
      </w:r>
    </w:hyperlink>
    <w:r w:rsidRPr="007A729C">
      <w:rPr>
        <w:rFonts w:cs="David" w:hint="cs"/>
        <w:b/>
        <w:bCs/>
        <w:rtl/>
      </w:rPr>
      <w:t xml:space="preserve">אתר אינטרנט: </w:t>
    </w:r>
    <w:hyperlink r:id="rId2" w:tooltip="קישור לאתר האינטרנט" w:history="1">
      <w:r w:rsidR="00E119D0">
        <w:rPr>
          <w:rFonts w:cs="David"/>
          <w:b/>
          <w:bCs/>
          <w:color w:val="0000FF"/>
          <w:u w:val="single"/>
        </w:rPr>
        <w:t>www.economy.gov.il/tkina</w:t>
      </w:r>
    </w:hyperlink>
  </w:p>
  <w:p w14:paraId="5D6D907B" w14:textId="77777777" w:rsidR="00BD0B38" w:rsidRPr="00BD0B38" w:rsidRDefault="00BD0B38" w:rsidP="0038212C">
    <w:pPr>
      <w:spacing w:line="360" w:lineRule="atLeast"/>
      <w:jc w:val="center"/>
      <w:rPr>
        <w:rFonts w:cs="David"/>
        <w:b/>
        <w:bCs/>
        <w:rtl/>
      </w:rPr>
    </w:pPr>
  </w:p>
  <w:p w14:paraId="4F4C9527" w14:textId="77777777" w:rsidR="00370BAD" w:rsidRPr="00C86732" w:rsidRDefault="00370BAD" w:rsidP="0038212C">
    <w:pPr>
      <w:pStyle w:val="a4"/>
      <w:spacing w:line="36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BCF6B" w14:textId="77777777" w:rsidR="003364C1" w:rsidRDefault="003364C1" w:rsidP="0038212C">
      <w:pPr>
        <w:spacing w:line="360" w:lineRule="atLeast"/>
      </w:pPr>
      <w:r>
        <w:separator/>
      </w:r>
    </w:p>
  </w:footnote>
  <w:footnote w:type="continuationSeparator" w:id="0">
    <w:p w14:paraId="213DA4F7" w14:textId="77777777" w:rsidR="003364C1" w:rsidRDefault="003364C1" w:rsidP="0038212C">
      <w:pPr>
        <w:spacing w:line="360" w:lineRule="atLea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F435A" w14:textId="4E39B866" w:rsidR="001F3BF3" w:rsidRDefault="003364C1" w:rsidP="0038212C">
    <w:pPr>
      <w:spacing w:line="360" w:lineRule="atLeast"/>
    </w:pPr>
    <w:sdt>
      <w:sdtPr>
        <w:rPr>
          <w:rtl/>
        </w:rPr>
        <w:id w:val="-682898028"/>
        <w:docPartObj>
          <w:docPartGallery w:val="Watermarks"/>
          <w:docPartUnique/>
        </w:docPartObj>
      </w:sdtPr>
      <w:sdtEndPr/>
      <w:sdtContent>
        <w:r>
          <w:pict w14:anchorId="57AF93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sdtContent>
    </w:sdt>
    <w:r w:rsidR="001F3BF3">
      <w:rPr>
        <w:noProof/>
        <w:lang w:eastAsia="en-US"/>
      </w:rPr>
      <w:drawing>
        <wp:anchor distT="0" distB="0" distL="114300" distR="114300" simplePos="0" relativeHeight="251657216" behindDoc="0" locked="0" layoutInCell="1" allowOverlap="1" wp14:anchorId="0BF2165E" wp14:editId="6150D183">
          <wp:simplePos x="0" y="0"/>
          <wp:positionH relativeFrom="column">
            <wp:posOffset>-1121410</wp:posOffset>
          </wp:positionH>
          <wp:positionV relativeFrom="paragraph">
            <wp:posOffset>-1068607</wp:posOffset>
          </wp:positionV>
          <wp:extent cx="7533005" cy="1886585"/>
          <wp:effectExtent l="0" t="0" r="0" b="0"/>
          <wp:wrapNone/>
          <wp:docPr id="1" name="תמונה 1" descr="\\gn-fs01\Gn\Common\Letters\H\Heade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gn-fs01\Gn\Common\Letters\H\Header5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7CFEE" w14:textId="77777777" w:rsidR="001F3BF3" w:rsidRDefault="001F3BF3" w:rsidP="0038212C">
    <w:pPr>
      <w:spacing w:line="360" w:lineRule="atLeast"/>
    </w:pPr>
  </w:p>
  <w:p w14:paraId="4CC68DFF" w14:textId="48DBB7CD" w:rsidR="00A2058A" w:rsidRDefault="00A2058A" w:rsidP="0038212C">
    <w:pPr>
      <w:spacing w:line="360" w:lineRule="atLeast"/>
      <w:rPr>
        <w:rtl/>
      </w:rPr>
    </w:pPr>
  </w:p>
  <w:p w14:paraId="78424820" w14:textId="77777777" w:rsidR="00A2058A" w:rsidRDefault="00A2058A" w:rsidP="0038212C">
    <w:pPr>
      <w:spacing w:line="360" w:lineRule="atLeast"/>
    </w:pPr>
  </w:p>
  <w:tbl>
    <w:tblPr>
      <w:bidiVisual/>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7"/>
      <w:gridCol w:w="2546"/>
      <w:gridCol w:w="1557"/>
      <w:gridCol w:w="1947"/>
    </w:tblGrid>
    <w:tr w:rsidR="00A2058A" w:rsidRPr="002A4FFF" w14:paraId="05105756" w14:textId="77777777" w:rsidTr="00F5293C">
      <w:trPr>
        <w:trHeight w:val="572"/>
        <w:tblHeader/>
      </w:trPr>
      <w:tc>
        <w:tcPr>
          <w:tcW w:w="8507" w:type="dxa"/>
          <w:gridSpan w:val="4"/>
          <w:tcMar>
            <w:top w:w="0" w:type="dxa"/>
            <w:left w:w="108" w:type="dxa"/>
            <w:bottom w:w="0" w:type="dxa"/>
            <w:right w:w="108" w:type="dxa"/>
          </w:tcMar>
          <w:hideMark/>
        </w:tcPr>
        <w:p w14:paraId="21D5E152" w14:textId="77777777" w:rsidR="00A2058A" w:rsidRPr="001A26CB" w:rsidRDefault="00A2058A" w:rsidP="0038212C">
          <w:pPr>
            <w:spacing w:line="360" w:lineRule="atLeast"/>
            <w:jc w:val="center"/>
            <w:rPr>
              <w:rFonts w:ascii="David" w:eastAsia="Calibri" w:hAnsi="David" w:cs="David"/>
              <w:b/>
              <w:bCs/>
              <w:rtl/>
              <w:lang w:eastAsia="en-US"/>
            </w:rPr>
          </w:pPr>
          <w:r w:rsidRPr="001A26CB">
            <w:rPr>
              <w:rFonts w:ascii="David" w:hAnsi="David" w:cs="David"/>
              <w:rtl/>
            </w:rPr>
            <w:t>‏‏</w:t>
          </w:r>
          <w:r w:rsidRPr="001A26CB">
            <w:rPr>
              <w:rFonts w:ascii="David" w:eastAsia="Calibri" w:hAnsi="David" w:cs="David"/>
              <w:b/>
              <w:bCs/>
              <w:rtl/>
              <w:lang w:eastAsia="en-US"/>
            </w:rPr>
            <w:t>משרד הכלכלה והתעשייה</w:t>
          </w:r>
        </w:p>
        <w:p w14:paraId="2531DDA2" w14:textId="77777777" w:rsidR="00A2058A" w:rsidRPr="001A26CB" w:rsidRDefault="00A2058A" w:rsidP="0038212C">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מינהל התקינה</w:t>
          </w:r>
        </w:p>
      </w:tc>
    </w:tr>
    <w:tr w:rsidR="00A2058A" w:rsidRPr="002A4FFF" w14:paraId="346ADEA3" w14:textId="77777777" w:rsidTr="00F5293C">
      <w:trPr>
        <w:tblHeader/>
      </w:trPr>
      <w:tc>
        <w:tcPr>
          <w:tcW w:w="8507" w:type="dxa"/>
          <w:gridSpan w:val="4"/>
          <w:tcMar>
            <w:top w:w="0" w:type="dxa"/>
            <w:left w:w="108" w:type="dxa"/>
            <w:bottom w:w="0" w:type="dxa"/>
            <w:right w:w="108" w:type="dxa"/>
          </w:tcMar>
          <w:hideMark/>
        </w:tcPr>
        <w:p w14:paraId="5EF33CA8" w14:textId="77777777" w:rsidR="00A2058A" w:rsidRPr="001A26CB" w:rsidRDefault="00A2058A" w:rsidP="0038212C">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הנחיות והוראות הממונה על התקינה לעניין יבוא טובין שחל עליהם תקן רשמי</w:t>
          </w:r>
        </w:p>
      </w:tc>
    </w:tr>
    <w:tr w:rsidR="00A2058A" w:rsidRPr="002A4FFF" w14:paraId="189BC1CC" w14:textId="77777777" w:rsidTr="00F5293C">
      <w:trPr>
        <w:tblHeader/>
      </w:trPr>
      <w:tc>
        <w:tcPr>
          <w:tcW w:w="8507" w:type="dxa"/>
          <w:gridSpan w:val="4"/>
          <w:tcMar>
            <w:top w:w="0" w:type="dxa"/>
            <w:left w:w="108" w:type="dxa"/>
            <w:bottom w:w="0" w:type="dxa"/>
            <w:right w:w="108" w:type="dxa"/>
          </w:tcMar>
          <w:hideMark/>
        </w:tcPr>
        <w:p w14:paraId="02EBD262" w14:textId="77777777" w:rsidR="00A2058A" w:rsidRPr="001A26CB" w:rsidRDefault="00A2058A" w:rsidP="0038212C">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 xml:space="preserve">הבדיקות הנדרשות לקביעת התאמת טובין מיובאים לתקן רשמי </w:t>
          </w:r>
        </w:p>
        <w:p w14:paraId="2BF2B1CD" w14:textId="77777777" w:rsidR="00A2058A" w:rsidRPr="001A26CB" w:rsidRDefault="00A2058A" w:rsidP="0038212C">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ע"פ סעיף 2ז(ד) לפקודת הייבוא והייצוא</w:t>
          </w:r>
        </w:p>
      </w:tc>
    </w:tr>
    <w:tr w:rsidR="00A2058A" w:rsidRPr="002A4FFF" w14:paraId="119CA4B6" w14:textId="77777777" w:rsidTr="00F5293C">
      <w:trPr>
        <w:tblHeader/>
      </w:trPr>
      <w:tc>
        <w:tcPr>
          <w:tcW w:w="5003" w:type="dxa"/>
          <w:gridSpan w:val="2"/>
          <w:tcMar>
            <w:top w:w="0" w:type="dxa"/>
            <w:left w:w="108" w:type="dxa"/>
            <w:bottom w:w="0" w:type="dxa"/>
            <w:right w:w="108" w:type="dxa"/>
          </w:tcMar>
          <w:hideMark/>
        </w:tcPr>
        <w:p w14:paraId="2A665BB1" w14:textId="77777777" w:rsidR="00A2058A" w:rsidRPr="001A26CB" w:rsidRDefault="00A2058A" w:rsidP="0038212C">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נספח ש' - תנאים מיוחדים לבדיקת טובין מיובאים לדרישות תקן ישראלי רשמי</w:t>
          </w:r>
        </w:p>
      </w:tc>
      <w:tc>
        <w:tcPr>
          <w:tcW w:w="3504" w:type="dxa"/>
          <w:gridSpan w:val="2"/>
          <w:tcMar>
            <w:top w:w="0" w:type="dxa"/>
            <w:left w:w="108" w:type="dxa"/>
            <w:bottom w:w="0" w:type="dxa"/>
            <w:right w:w="108" w:type="dxa"/>
          </w:tcMar>
          <w:hideMark/>
        </w:tcPr>
        <w:p w14:paraId="086D9EF0" w14:textId="77777777" w:rsidR="00FD10B3" w:rsidRDefault="003904B5" w:rsidP="00FD10B3">
          <w:pPr>
            <w:pStyle w:val="2"/>
            <w:shd w:val="clear" w:color="auto" w:fill="FFFFFF"/>
            <w:bidi w:val="0"/>
            <w:jc w:val="right"/>
            <w:rPr>
              <w:rFonts w:ascii="Arial" w:hAnsi="Arial" w:cs="Arial"/>
              <w:color w:val="01295F"/>
              <w:sz w:val="36"/>
              <w:szCs w:val="36"/>
              <w:lang w:eastAsia="en-US"/>
            </w:rPr>
          </w:pPr>
          <w:r w:rsidRPr="008418C9">
            <w:rPr>
              <w:rFonts w:ascii="David" w:hAnsi="David"/>
              <w:rtl/>
            </w:rPr>
            <w:t xml:space="preserve">ת"י 62841 </w:t>
          </w:r>
          <w:r w:rsidR="0012161B">
            <w:rPr>
              <w:rFonts w:ascii="David" w:hAnsi="David"/>
              <w:rtl/>
            </w:rPr>
            <w:t>חלק 2.11</w:t>
          </w:r>
          <w:r w:rsidRPr="008418C9">
            <w:rPr>
              <w:rFonts w:ascii="David" w:hAnsi="David"/>
              <w:rtl/>
            </w:rPr>
            <w:t xml:space="preserve"> – </w:t>
          </w:r>
          <w:bookmarkStart w:id="7" w:name="_Hlk75181903"/>
          <w:r w:rsidR="00FD10B3" w:rsidRPr="00FD10B3">
            <w:rPr>
              <w:rFonts w:ascii="David" w:hAnsi="David"/>
              <w:b w:val="0"/>
              <w:bCs w:val="0"/>
              <w:rtl/>
            </w:rPr>
            <w:t>כלי עבודה חשמליים מופעלי-מנוע - כלים המוחזקים ביד כלים ניידים ומכונות לדשא ולגינה - בטיחות: דרישות מיוחדות למסורי הלוך ושוב המוחזקים ביד</w:t>
          </w:r>
          <w:bookmarkEnd w:id="7"/>
        </w:p>
        <w:p w14:paraId="33D87210" w14:textId="06F537E2" w:rsidR="00A2058A" w:rsidRPr="00FD10B3" w:rsidRDefault="00A2058A" w:rsidP="00F316D6">
          <w:pPr>
            <w:spacing w:line="360" w:lineRule="atLeast"/>
            <w:jc w:val="center"/>
            <w:rPr>
              <w:rFonts w:ascii="David" w:eastAsia="Calibri" w:hAnsi="David" w:cs="David"/>
              <w:lang w:eastAsia="en-US"/>
            </w:rPr>
          </w:pPr>
        </w:p>
      </w:tc>
    </w:tr>
    <w:tr w:rsidR="00A2058A" w:rsidRPr="002A4FFF" w14:paraId="442068C9" w14:textId="77777777" w:rsidTr="00F5293C">
      <w:trPr>
        <w:tblHeader/>
      </w:trPr>
      <w:tc>
        <w:tcPr>
          <w:tcW w:w="2457" w:type="dxa"/>
          <w:tcMar>
            <w:top w:w="0" w:type="dxa"/>
            <w:left w:w="108" w:type="dxa"/>
            <w:bottom w:w="0" w:type="dxa"/>
            <w:right w:w="108" w:type="dxa"/>
          </w:tcMar>
          <w:hideMark/>
        </w:tcPr>
        <w:p w14:paraId="416785E0" w14:textId="77777777" w:rsidR="00A2058A" w:rsidRPr="001A26CB" w:rsidRDefault="00A2058A" w:rsidP="0038212C">
          <w:pPr>
            <w:spacing w:line="360" w:lineRule="atLeast"/>
            <w:rPr>
              <w:rFonts w:ascii="David" w:eastAsia="Calibri" w:hAnsi="David" w:cs="David"/>
              <w:b/>
              <w:bCs/>
              <w:lang w:eastAsia="en-US"/>
            </w:rPr>
          </w:pPr>
          <w:r w:rsidRPr="001A26CB">
            <w:rPr>
              <w:rFonts w:ascii="David" w:eastAsia="Calibri" w:hAnsi="David" w:cs="David"/>
              <w:rtl/>
              <w:lang w:eastAsia="en-US"/>
            </w:rPr>
            <w:t>תאריך אישור</w:t>
          </w:r>
          <w:r w:rsidRPr="001A26CB">
            <w:rPr>
              <w:rFonts w:ascii="David" w:eastAsia="Calibri" w:hAnsi="David" w:cs="David"/>
              <w:b/>
              <w:bCs/>
              <w:rtl/>
              <w:lang w:eastAsia="en-US"/>
            </w:rPr>
            <w:t>:</w:t>
          </w:r>
        </w:p>
      </w:tc>
      <w:tc>
        <w:tcPr>
          <w:tcW w:w="2546" w:type="dxa"/>
          <w:tcMar>
            <w:top w:w="0" w:type="dxa"/>
            <w:left w:w="108" w:type="dxa"/>
            <w:bottom w:w="0" w:type="dxa"/>
            <w:right w:w="108" w:type="dxa"/>
          </w:tcMar>
          <w:hideMark/>
        </w:tcPr>
        <w:p w14:paraId="3B87BF36" w14:textId="77777777" w:rsidR="00A2058A" w:rsidRPr="001A26CB" w:rsidRDefault="00A2058A" w:rsidP="0038212C">
          <w:pPr>
            <w:spacing w:line="360" w:lineRule="atLeast"/>
            <w:rPr>
              <w:rFonts w:ascii="David" w:eastAsia="Calibri" w:hAnsi="David" w:cs="David"/>
              <w:b/>
              <w:bCs/>
              <w:lang w:eastAsia="en-US"/>
            </w:rPr>
          </w:pPr>
          <w:r w:rsidRPr="001A26CB">
            <w:rPr>
              <w:rFonts w:ascii="David" w:eastAsia="Calibri" w:hAnsi="David" w:cs="David"/>
              <w:rtl/>
              <w:lang w:eastAsia="en-US"/>
            </w:rPr>
            <w:t>בתוקף מיום:</w:t>
          </w:r>
          <w:r w:rsidRPr="001A26CB">
            <w:rPr>
              <w:rFonts w:ascii="David" w:eastAsia="Calibri" w:hAnsi="David" w:cs="David"/>
              <w:b/>
              <w:bCs/>
              <w:rtl/>
              <w:lang w:eastAsia="en-US"/>
            </w:rPr>
            <w:t xml:space="preserve"> </w:t>
          </w:r>
        </w:p>
      </w:tc>
      <w:tc>
        <w:tcPr>
          <w:tcW w:w="1557" w:type="dxa"/>
          <w:tcMar>
            <w:top w:w="0" w:type="dxa"/>
            <w:left w:w="108" w:type="dxa"/>
            <w:bottom w:w="0" w:type="dxa"/>
            <w:right w:w="108" w:type="dxa"/>
          </w:tcMar>
          <w:hideMark/>
        </w:tcPr>
        <w:p w14:paraId="61BF567A" w14:textId="77777777" w:rsidR="00A2058A" w:rsidRPr="001A26CB" w:rsidRDefault="00A2058A" w:rsidP="0038212C">
          <w:pPr>
            <w:spacing w:line="360" w:lineRule="atLeast"/>
            <w:rPr>
              <w:rFonts w:ascii="David" w:eastAsia="Calibri" w:hAnsi="David" w:cs="David"/>
              <w:b/>
              <w:bCs/>
              <w:lang w:eastAsia="en-US"/>
            </w:rPr>
          </w:pPr>
          <w:r w:rsidRPr="001A26CB">
            <w:rPr>
              <w:rFonts w:ascii="David" w:eastAsia="Calibri" w:hAnsi="David" w:cs="David"/>
              <w:rtl/>
              <w:lang w:eastAsia="en-US"/>
            </w:rPr>
            <w:t>מהדורה</w:t>
          </w:r>
          <w:r w:rsidRPr="001A26CB">
            <w:rPr>
              <w:rFonts w:ascii="David" w:eastAsia="Calibri" w:hAnsi="David" w:cs="David"/>
              <w:b/>
              <w:bCs/>
              <w:rtl/>
              <w:lang w:eastAsia="en-US"/>
            </w:rPr>
            <w:t>:</w:t>
          </w:r>
          <w:r w:rsidRPr="001A26CB">
            <w:rPr>
              <w:rFonts w:ascii="David" w:hAnsi="David" w:cs="David"/>
              <w:rtl/>
            </w:rPr>
            <w:t xml:space="preserve">  </w:t>
          </w:r>
          <w:r w:rsidRPr="001A26CB">
            <w:rPr>
              <w:rFonts w:ascii="David" w:eastAsia="Calibri" w:hAnsi="David" w:cs="David"/>
              <w:b/>
              <w:bCs/>
              <w:rtl/>
              <w:lang w:eastAsia="en-US"/>
            </w:rPr>
            <w:t>1</w:t>
          </w:r>
        </w:p>
      </w:tc>
      <w:tc>
        <w:tcPr>
          <w:tcW w:w="1947" w:type="dxa"/>
          <w:tcMar>
            <w:top w:w="0" w:type="dxa"/>
            <w:left w:w="108" w:type="dxa"/>
            <w:bottom w:w="0" w:type="dxa"/>
            <w:right w:w="108" w:type="dxa"/>
          </w:tcMar>
          <w:hideMark/>
        </w:tcPr>
        <w:p w14:paraId="04657AB0" w14:textId="35A6BA97" w:rsidR="00A2058A" w:rsidRPr="001A26CB" w:rsidRDefault="00A2058A" w:rsidP="0038212C">
          <w:pPr>
            <w:spacing w:line="360" w:lineRule="atLeast"/>
            <w:rPr>
              <w:rFonts w:ascii="David" w:eastAsia="Calibri" w:hAnsi="David" w:cs="David"/>
              <w:b/>
              <w:bCs/>
              <w:lang w:eastAsia="en-US"/>
            </w:rPr>
          </w:pPr>
          <w:r w:rsidRPr="001A26CB">
            <w:rPr>
              <w:rFonts w:ascii="David" w:eastAsia="Calibri" w:hAnsi="David" w:cs="David"/>
              <w:rtl/>
              <w:lang w:eastAsia="en-US"/>
            </w:rPr>
            <w:t xml:space="preserve">דף </w:t>
          </w:r>
          <w:r w:rsidRPr="001A26CB">
            <w:rPr>
              <w:rFonts w:ascii="David" w:eastAsia="Calibri" w:hAnsi="David" w:cs="David"/>
              <w:b/>
              <w:bCs/>
              <w:rtl/>
              <w:lang w:eastAsia="en-US"/>
            </w:rPr>
            <w:t xml:space="preserve">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PAGE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F711DE">
            <w:rPr>
              <w:rFonts w:ascii="David" w:eastAsia="Calibri" w:hAnsi="David" w:cs="David"/>
              <w:b/>
              <w:bCs/>
              <w:noProof/>
              <w:rtl/>
              <w:lang w:eastAsia="en-US"/>
            </w:rPr>
            <w:t>2</w:t>
          </w:r>
          <w:r w:rsidR="001F3BF3" w:rsidRPr="001A26CB">
            <w:rPr>
              <w:rFonts w:ascii="David" w:eastAsia="Calibri" w:hAnsi="David" w:cs="David"/>
              <w:b/>
              <w:bCs/>
              <w:rtl/>
              <w:lang w:eastAsia="en-US"/>
            </w:rPr>
            <w:fldChar w:fldCharType="end"/>
          </w:r>
          <w:r w:rsidRPr="001A26CB">
            <w:rPr>
              <w:rFonts w:ascii="David" w:eastAsia="Calibri" w:hAnsi="David" w:cs="David"/>
              <w:b/>
              <w:bCs/>
              <w:rtl/>
              <w:lang w:eastAsia="en-US"/>
            </w:rPr>
            <w:t xml:space="preserve"> </w:t>
          </w:r>
          <w:r w:rsidRPr="001A26CB">
            <w:rPr>
              <w:rFonts w:ascii="David" w:eastAsia="Calibri" w:hAnsi="David" w:cs="David"/>
              <w:rtl/>
              <w:lang w:eastAsia="en-US"/>
            </w:rPr>
            <w:t xml:space="preserve">מתוך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NUMPAGES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F711DE">
            <w:rPr>
              <w:rFonts w:ascii="David" w:eastAsia="Calibri" w:hAnsi="David" w:cs="David"/>
              <w:b/>
              <w:bCs/>
              <w:noProof/>
              <w:rtl/>
              <w:lang w:eastAsia="en-US"/>
            </w:rPr>
            <w:t>9</w:t>
          </w:r>
          <w:r w:rsidR="001F3BF3" w:rsidRPr="001A26CB">
            <w:rPr>
              <w:rFonts w:ascii="David" w:eastAsia="Calibri" w:hAnsi="David" w:cs="David"/>
              <w:b/>
              <w:bCs/>
              <w:rtl/>
              <w:lang w:eastAsia="en-US"/>
            </w:rPr>
            <w:fldChar w:fldCharType="end"/>
          </w:r>
          <w:r w:rsidR="001F3BF3" w:rsidRPr="001A26CB">
            <w:rPr>
              <w:rFonts w:ascii="David" w:eastAsia="Calibri" w:hAnsi="David" w:cs="David"/>
              <w:b/>
              <w:bCs/>
              <w:rtl/>
              <w:lang w:eastAsia="en-US"/>
            </w:rPr>
            <w:t xml:space="preserve">  </w:t>
          </w:r>
          <w:r w:rsidRPr="001A26CB">
            <w:rPr>
              <w:rFonts w:ascii="David" w:hAnsi="David" w:cs="David"/>
              <w:b/>
              <w:bCs/>
              <w:rtl/>
            </w:rPr>
            <w:t xml:space="preserve"> </w:t>
          </w:r>
        </w:p>
      </w:tc>
    </w:tr>
    <w:tr w:rsidR="00F5293C" w:rsidRPr="002A4FFF" w14:paraId="5C9A0C2E" w14:textId="77777777" w:rsidTr="00843CEC">
      <w:tc>
        <w:tcPr>
          <w:tcW w:w="8507" w:type="dxa"/>
          <w:gridSpan w:val="4"/>
          <w:vAlign w:val="center"/>
          <w:hideMark/>
        </w:tcPr>
        <w:p w14:paraId="2A60BF5D" w14:textId="77777777" w:rsidR="00F5293C" w:rsidRPr="002A4FFF" w:rsidRDefault="00F5293C" w:rsidP="0038212C">
          <w:pPr>
            <w:spacing w:line="360" w:lineRule="atLeast"/>
            <w:rPr>
              <w:sz w:val="20"/>
              <w:szCs w:val="20"/>
              <w:lang w:eastAsia="en-US"/>
            </w:rPr>
          </w:pPr>
        </w:p>
      </w:tc>
    </w:tr>
  </w:tbl>
  <w:p w14:paraId="1CD21FCC" w14:textId="77777777" w:rsidR="00EC35C0" w:rsidRPr="00097F4B" w:rsidRDefault="00EC35C0" w:rsidP="0038212C">
    <w:pPr>
      <w:pStyle w:val="a3"/>
      <w:spacing w:line="360" w:lineRule="atLeast"/>
      <w:ind w:hanging="175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21801"/>
    <w:multiLevelType w:val="multilevel"/>
    <w:tmpl w:val="F878C47C"/>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1240"/>
        </w:tabs>
        <w:ind w:left="1240" w:hanging="390"/>
      </w:pPr>
      <w:rPr>
        <w:rFonts w:hint="default"/>
        <w:b/>
        <w:bCs/>
        <w:color w:val="auto"/>
        <w:sz w:val="24"/>
        <w:szCs w:val="24"/>
      </w:rPr>
    </w:lvl>
    <w:lvl w:ilvl="2">
      <w:start w:val="1"/>
      <w:numFmt w:val="decimal"/>
      <w:isLgl/>
      <w:lvlText w:val="%1.%2.%3"/>
      <w:lvlJc w:val="left"/>
      <w:pPr>
        <w:tabs>
          <w:tab w:val="num" w:pos="1854"/>
        </w:tabs>
        <w:ind w:left="1854" w:hanging="720"/>
      </w:pPr>
      <w:rPr>
        <w:rFonts w:hint="default"/>
        <w:b w:val="0"/>
        <w:bCs w:val="0"/>
        <w:color w:val="auto"/>
        <w:sz w:val="24"/>
        <w:szCs w:val="24"/>
        <w:lang w:val="en-US"/>
      </w:rPr>
    </w:lvl>
    <w:lvl w:ilvl="3">
      <w:start w:val="1"/>
      <w:numFmt w:val="none"/>
      <w:lvlText w:val="3.3.3.1"/>
      <w:lvlJc w:val="left"/>
      <w:pPr>
        <w:tabs>
          <w:tab w:val="num" w:pos="1800"/>
        </w:tabs>
        <w:ind w:left="1800" w:hanging="360"/>
      </w:pPr>
      <w:rPr>
        <w:rFonts w:hint="default"/>
        <w:b w:val="0"/>
        <w:bCs w:val="0"/>
        <w:lang w:bidi="he-IL"/>
      </w:rPr>
    </w:lvl>
    <w:lvl w:ilvl="4">
      <w:start w:val="1"/>
      <w:numFmt w:val="decimal"/>
      <w:isLgl/>
      <w:lvlText w:val="%1.%2.%3.%5"/>
      <w:lvlJc w:val="left"/>
      <w:pPr>
        <w:tabs>
          <w:tab w:val="num" w:pos="2520"/>
        </w:tabs>
        <w:ind w:left="252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 w15:restartNumberingAfterBreak="0">
    <w:nsid w:val="58307CCE"/>
    <w:multiLevelType w:val="multilevel"/>
    <w:tmpl w:val="443AD3DE"/>
    <w:lvl w:ilvl="0">
      <w:start w:val="1"/>
      <w:numFmt w:val="decimal"/>
      <w:lvlText w:val="%1"/>
      <w:lvlJc w:val="left"/>
      <w:pPr>
        <w:ind w:left="360" w:hanging="360"/>
      </w:pPr>
      <w:rPr>
        <w:rFonts w:ascii="Times New Roman" w:hAnsi="Times New Roman" w:cs="Times New Roman" w:hint="default"/>
        <w:b/>
        <w:bCs/>
        <w:sz w:val="24"/>
      </w:rPr>
    </w:lvl>
    <w:lvl w:ilvl="1">
      <w:start w:val="2"/>
      <w:numFmt w:val="decimal"/>
      <w:lvlText w:val="%1.%2"/>
      <w:lvlJc w:val="left"/>
      <w:pPr>
        <w:ind w:left="450" w:hanging="360"/>
      </w:pPr>
      <w:rPr>
        <w:rFonts w:ascii="Times New Roman" w:hAnsi="Times New Roman" w:cs="Times New Roman" w:hint="default"/>
        <w:b/>
        <w:bCs/>
        <w:sz w:val="24"/>
      </w:rPr>
    </w:lvl>
    <w:lvl w:ilvl="2">
      <w:start w:val="1"/>
      <w:numFmt w:val="decimal"/>
      <w:lvlText w:val="%1.%2.%3"/>
      <w:lvlJc w:val="left"/>
      <w:pPr>
        <w:ind w:left="900" w:hanging="720"/>
      </w:pPr>
      <w:rPr>
        <w:rFonts w:ascii="Times New Roman" w:hAnsi="Times New Roman" w:cs="Times New Roman" w:hint="default"/>
        <w:b w:val="0"/>
        <w:bCs w:val="0"/>
        <w:sz w:val="24"/>
      </w:rPr>
    </w:lvl>
    <w:lvl w:ilvl="3">
      <w:start w:val="1"/>
      <w:numFmt w:val="decimal"/>
      <w:lvlText w:val="%1.%2.%3.%4"/>
      <w:lvlJc w:val="left"/>
      <w:pPr>
        <w:ind w:left="990" w:hanging="720"/>
      </w:pPr>
      <w:rPr>
        <w:rFonts w:ascii="Times New Roman" w:hAnsi="Times New Roman" w:cs="Times New Roman" w:hint="default"/>
        <w:sz w:val="24"/>
      </w:rPr>
    </w:lvl>
    <w:lvl w:ilvl="4">
      <w:start w:val="1"/>
      <w:numFmt w:val="decimal"/>
      <w:lvlText w:val="%1.%2.%3.%4.%5"/>
      <w:lvlJc w:val="left"/>
      <w:pPr>
        <w:ind w:left="1440" w:hanging="1080"/>
      </w:pPr>
      <w:rPr>
        <w:rFonts w:ascii="Times New Roman" w:hAnsi="Times New Roman" w:cs="Times New Roman" w:hint="default"/>
        <w:sz w:val="24"/>
      </w:rPr>
    </w:lvl>
    <w:lvl w:ilvl="5">
      <w:start w:val="1"/>
      <w:numFmt w:val="decimal"/>
      <w:lvlText w:val="%1.%2.%3.%4.%5.%6"/>
      <w:lvlJc w:val="left"/>
      <w:pPr>
        <w:ind w:left="1530" w:hanging="1080"/>
      </w:pPr>
      <w:rPr>
        <w:rFonts w:ascii="Times New Roman" w:hAnsi="Times New Roman" w:cs="Times New Roman" w:hint="default"/>
        <w:sz w:val="24"/>
      </w:rPr>
    </w:lvl>
    <w:lvl w:ilvl="6">
      <w:start w:val="1"/>
      <w:numFmt w:val="decimal"/>
      <w:lvlText w:val="%1.%2.%3.%4.%5.%6.%7"/>
      <w:lvlJc w:val="left"/>
      <w:pPr>
        <w:ind w:left="1980" w:hanging="1440"/>
      </w:pPr>
      <w:rPr>
        <w:rFonts w:ascii="Times New Roman" w:hAnsi="Times New Roman" w:cs="Times New Roman" w:hint="default"/>
        <w:sz w:val="24"/>
      </w:rPr>
    </w:lvl>
    <w:lvl w:ilvl="7">
      <w:start w:val="1"/>
      <w:numFmt w:val="decimal"/>
      <w:lvlText w:val="%1.%2.%3.%4.%5.%6.%7.%8"/>
      <w:lvlJc w:val="left"/>
      <w:pPr>
        <w:ind w:left="2070" w:hanging="1440"/>
      </w:pPr>
      <w:rPr>
        <w:rFonts w:ascii="Times New Roman" w:hAnsi="Times New Roman" w:cs="Times New Roman" w:hint="default"/>
        <w:sz w:val="24"/>
      </w:rPr>
    </w:lvl>
    <w:lvl w:ilvl="8">
      <w:start w:val="1"/>
      <w:numFmt w:val="decimal"/>
      <w:lvlText w:val="%1.%2.%3.%4.%5.%6.%7.%8.%9"/>
      <w:lvlJc w:val="left"/>
      <w:pPr>
        <w:ind w:left="2520" w:hanging="1800"/>
      </w:pPr>
      <w:rPr>
        <w:rFonts w:ascii="Times New Roman" w:hAnsi="Times New Roman" w:cs="Times New Roman" w:hint="default"/>
        <w:sz w:val="24"/>
      </w:rPr>
    </w:lvl>
  </w:abstractNum>
  <w:abstractNum w:abstractNumId="2" w15:restartNumberingAfterBreak="0">
    <w:nsid w:val="5E677216"/>
    <w:multiLevelType w:val="multilevel"/>
    <w:tmpl w:val="8F9A9902"/>
    <w:lvl w:ilvl="0">
      <w:start w:val="2"/>
      <w:numFmt w:val="decimal"/>
      <w:lvlText w:val="%1"/>
      <w:lvlJc w:val="left"/>
      <w:pPr>
        <w:ind w:left="360" w:hanging="360"/>
      </w:pPr>
      <w:rPr>
        <w:rFonts w:ascii="Times New Roman" w:hAnsi="Times New Roman" w:hint="default"/>
        <w:b w:val="0"/>
        <w:bCs/>
      </w:rPr>
    </w:lvl>
    <w:lvl w:ilvl="1">
      <w:start w:val="1"/>
      <w:numFmt w:val="decimal"/>
      <w:lvlText w:val="%1.%2"/>
      <w:lvlJc w:val="left"/>
      <w:pPr>
        <w:ind w:left="540" w:hanging="360"/>
      </w:pPr>
      <w:rPr>
        <w:rFonts w:ascii="Times New Roman" w:hAnsi="Times New Roman" w:hint="default"/>
        <w:b/>
        <w:bCs/>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b/>
      </w:rPr>
    </w:lvl>
    <w:lvl w:ilvl="4">
      <w:start w:val="1"/>
      <w:numFmt w:val="decimal"/>
      <w:lvlText w:val="%1.%2.%3.%4.%5"/>
      <w:lvlJc w:val="left"/>
      <w:pPr>
        <w:ind w:left="1800" w:hanging="1080"/>
      </w:pPr>
      <w:rPr>
        <w:rFonts w:ascii="Times New Roman" w:hAnsi="Times New Roman" w:hint="default"/>
        <w:b/>
      </w:rPr>
    </w:lvl>
    <w:lvl w:ilvl="5">
      <w:start w:val="1"/>
      <w:numFmt w:val="decimal"/>
      <w:lvlText w:val="%1.%2.%3.%4.%5.%6"/>
      <w:lvlJc w:val="left"/>
      <w:pPr>
        <w:ind w:left="2340" w:hanging="1440"/>
      </w:pPr>
      <w:rPr>
        <w:rFonts w:ascii="Times New Roman" w:hAnsi="Times New Roman" w:hint="default"/>
        <w:b/>
      </w:rPr>
    </w:lvl>
    <w:lvl w:ilvl="6">
      <w:start w:val="1"/>
      <w:numFmt w:val="decimal"/>
      <w:lvlText w:val="%1.%2.%3.%4.%5.%6.%7"/>
      <w:lvlJc w:val="left"/>
      <w:pPr>
        <w:ind w:left="2520" w:hanging="1440"/>
      </w:pPr>
      <w:rPr>
        <w:rFonts w:ascii="Times New Roman" w:hAnsi="Times New Roman" w:hint="default"/>
        <w:b/>
      </w:rPr>
    </w:lvl>
    <w:lvl w:ilvl="7">
      <w:start w:val="1"/>
      <w:numFmt w:val="decimal"/>
      <w:lvlText w:val="%1.%2.%3.%4.%5.%6.%7.%8"/>
      <w:lvlJc w:val="left"/>
      <w:pPr>
        <w:ind w:left="3060" w:hanging="1800"/>
      </w:pPr>
      <w:rPr>
        <w:rFonts w:ascii="Times New Roman" w:hAnsi="Times New Roman" w:hint="default"/>
        <w:b/>
      </w:rPr>
    </w:lvl>
    <w:lvl w:ilvl="8">
      <w:start w:val="1"/>
      <w:numFmt w:val="decimal"/>
      <w:lvlText w:val="%1.%2.%3.%4.%5.%6.%7.%8.%9"/>
      <w:lvlJc w:val="left"/>
      <w:pPr>
        <w:ind w:left="3240" w:hanging="1800"/>
      </w:pPr>
      <w:rPr>
        <w:rFonts w:ascii="Times New Roman" w:hAnsi="Times New Roman" w:hint="default"/>
        <w:b/>
      </w:rPr>
    </w:lvl>
  </w:abstractNum>
  <w:abstractNum w:abstractNumId="3" w15:restartNumberingAfterBreak="0">
    <w:nsid w:val="62B90EC8"/>
    <w:multiLevelType w:val="hybridMultilevel"/>
    <w:tmpl w:val="67F6A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34424D"/>
    <w:multiLevelType w:val="multilevel"/>
    <w:tmpl w:val="0A2EE156"/>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1240"/>
        </w:tabs>
        <w:ind w:left="1240" w:hanging="390"/>
      </w:pPr>
      <w:rPr>
        <w:rFonts w:hint="default"/>
        <w:b/>
        <w:bCs/>
        <w:color w:val="auto"/>
        <w:sz w:val="24"/>
        <w:szCs w:val="24"/>
      </w:rPr>
    </w:lvl>
    <w:lvl w:ilvl="2">
      <w:start w:val="1"/>
      <w:numFmt w:val="decimal"/>
      <w:isLgl/>
      <w:lvlText w:val="%1.%2.%3"/>
      <w:lvlJc w:val="left"/>
      <w:pPr>
        <w:tabs>
          <w:tab w:val="num" w:pos="1854"/>
        </w:tabs>
        <w:ind w:left="1854" w:hanging="720"/>
      </w:pPr>
      <w:rPr>
        <w:rFonts w:hint="default"/>
        <w:b w:val="0"/>
        <w:bCs w:val="0"/>
        <w:color w:val="auto"/>
        <w:sz w:val="24"/>
        <w:szCs w:val="24"/>
        <w:lang w:val="en-US"/>
      </w:rPr>
    </w:lvl>
    <w:lvl w:ilvl="3">
      <w:start w:val="1"/>
      <w:numFmt w:val="none"/>
      <w:lvlText w:val="3.3.2.2"/>
      <w:lvlJc w:val="left"/>
      <w:pPr>
        <w:tabs>
          <w:tab w:val="num" w:pos="1800"/>
        </w:tabs>
        <w:ind w:left="1800" w:hanging="360"/>
      </w:pPr>
      <w:rPr>
        <w:rFonts w:hint="default"/>
        <w:b w:val="0"/>
        <w:bCs w:val="0"/>
        <w:lang w:bidi="he-IL"/>
      </w:rPr>
    </w:lvl>
    <w:lvl w:ilvl="4">
      <w:start w:val="1"/>
      <w:numFmt w:val="decimal"/>
      <w:isLgl/>
      <w:lvlText w:val="%1.%2.%3.%5"/>
      <w:lvlJc w:val="left"/>
      <w:pPr>
        <w:tabs>
          <w:tab w:val="num" w:pos="2520"/>
        </w:tabs>
        <w:ind w:left="252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5" w15:restartNumberingAfterBreak="0">
    <w:nsid w:val="6A754B77"/>
    <w:multiLevelType w:val="multilevel"/>
    <w:tmpl w:val="BA0278C4"/>
    <w:lvl w:ilvl="0">
      <w:start w:val="1"/>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cs="David" w:hint="default"/>
        <w:b w:val="0"/>
        <w:bCs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71726380"/>
    <w:multiLevelType w:val="multilevel"/>
    <w:tmpl w:val="5B3C84B4"/>
    <w:lvl w:ilvl="0">
      <w:start w:val="1"/>
      <w:numFmt w:val="decimal"/>
      <w:lvlText w:val="%1"/>
      <w:lvlJc w:val="left"/>
      <w:pPr>
        <w:ind w:left="360" w:hanging="360"/>
      </w:pPr>
      <w:rPr>
        <w:rFonts w:cs="David" w:hint="default"/>
        <w:sz w:val="22"/>
      </w:rPr>
    </w:lvl>
    <w:lvl w:ilvl="1">
      <w:start w:val="1"/>
      <w:numFmt w:val="decimal"/>
      <w:lvlText w:val="%1.%2"/>
      <w:lvlJc w:val="left"/>
      <w:pPr>
        <w:ind w:left="360" w:hanging="360"/>
      </w:pPr>
      <w:rPr>
        <w:rFonts w:cs="David" w:hint="default"/>
        <w:sz w:val="22"/>
      </w:rPr>
    </w:lvl>
    <w:lvl w:ilvl="2">
      <w:start w:val="1"/>
      <w:numFmt w:val="decimal"/>
      <w:lvlText w:val="%1.%2.%3"/>
      <w:lvlJc w:val="left"/>
      <w:pPr>
        <w:ind w:left="1004" w:hanging="720"/>
      </w:pPr>
      <w:rPr>
        <w:rFonts w:cs="David" w:hint="default"/>
        <w:sz w:val="24"/>
        <w:szCs w:val="24"/>
      </w:rPr>
    </w:lvl>
    <w:lvl w:ilvl="3">
      <w:start w:val="1"/>
      <w:numFmt w:val="decimal"/>
      <w:lvlText w:val="%1.%2.%3.%4"/>
      <w:lvlJc w:val="left"/>
      <w:pPr>
        <w:ind w:left="720" w:hanging="720"/>
      </w:pPr>
      <w:rPr>
        <w:rFonts w:cs="David" w:hint="default"/>
        <w:sz w:val="22"/>
      </w:rPr>
    </w:lvl>
    <w:lvl w:ilvl="4">
      <w:start w:val="1"/>
      <w:numFmt w:val="decimal"/>
      <w:lvlText w:val="%1.%2.%3.%4.%5"/>
      <w:lvlJc w:val="left"/>
      <w:pPr>
        <w:ind w:left="720" w:hanging="720"/>
      </w:pPr>
      <w:rPr>
        <w:rFonts w:cs="David" w:hint="default"/>
        <w:sz w:val="22"/>
      </w:rPr>
    </w:lvl>
    <w:lvl w:ilvl="5">
      <w:start w:val="1"/>
      <w:numFmt w:val="decimal"/>
      <w:lvlText w:val="%1.%2.%3.%4.%5.%6"/>
      <w:lvlJc w:val="left"/>
      <w:pPr>
        <w:ind w:left="1080" w:hanging="1080"/>
      </w:pPr>
      <w:rPr>
        <w:rFonts w:cs="David" w:hint="default"/>
        <w:sz w:val="22"/>
      </w:rPr>
    </w:lvl>
    <w:lvl w:ilvl="6">
      <w:start w:val="1"/>
      <w:numFmt w:val="decimal"/>
      <w:lvlText w:val="%1.%2.%3.%4.%5.%6.%7"/>
      <w:lvlJc w:val="left"/>
      <w:pPr>
        <w:ind w:left="1080" w:hanging="1080"/>
      </w:pPr>
      <w:rPr>
        <w:rFonts w:cs="David" w:hint="default"/>
        <w:sz w:val="22"/>
      </w:rPr>
    </w:lvl>
    <w:lvl w:ilvl="7">
      <w:start w:val="1"/>
      <w:numFmt w:val="decimal"/>
      <w:lvlText w:val="%1.%2.%3.%4.%5.%6.%7.%8"/>
      <w:lvlJc w:val="left"/>
      <w:pPr>
        <w:ind w:left="1440" w:hanging="1440"/>
      </w:pPr>
      <w:rPr>
        <w:rFonts w:cs="David" w:hint="default"/>
        <w:sz w:val="22"/>
      </w:rPr>
    </w:lvl>
    <w:lvl w:ilvl="8">
      <w:start w:val="1"/>
      <w:numFmt w:val="decimal"/>
      <w:lvlText w:val="%1.%2.%3.%4.%5.%6.%7.%8.%9"/>
      <w:lvlJc w:val="left"/>
      <w:pPr>
        <w:ind w:left="1440" w:hanging="1440"/>
      </w:pPr>
      <w:rPr>
        <w:rFonts w:cs="David" w:hint="default"/>
        <w:sz w:val="22"/>
      </w:rPr>
    </w:lvl>
  </w:abstractNum>
  <w:abstractNum w:abstractNumId="7" w15:restartNumberingAfterBreak="0">
    <w:nsid w:val="71DF5115"/>
    <w:multiLevelType w:val="multilevel"/>
    <w:tmpl w:val="B128B8AE"/>
    <w:lvl w:ilvl="0">
      <w:start w:val="3"/>
      <w:numFmt w:val="decimal"/>
      <w:lvlText w:val="%1"/>
      <w:lvlJc w:val="left"/>
      <w:pPr>
        <w:ind w:left="360" w:hanging="360"/>
      </w:pPr>
      <w:rPr>
        <w:rFonts w:hint="default"/>
        <w:b/>
      </w:rPr>
    </w:lvl>
    <w:lvl w:ilvl="1">
      <w:start w:val="4"/>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15:restartNumberingAfterBreak="0">
    <w:nsid w:val="792A01F6"/>
    <w:multiLevelType w:val="multilevel"/>
    <w:tmpl w:val="627A4442"/>
    <w:lvl w:ilvl="0">
      <w:start w:val="4"/>
      <w:numFmt w:val="decimal"/>
      <w:lvlText w:val="%1"/>
      <w:lvlJc w:val="left"/>
      <w:pPr>
        <w:ind w:left="360" w:hanging="360"/>
      </w:pPr>
      <w:rPr>
        <w:rFonts w:eastAsia="Times New Roman" w:hint="default"/>
        <w:b w:val="0"/>
      </w:rPr>
    </w:lvl>
    <w:lvl w:ilvl="1">
      <w:start w:val="1"/>
      <w:numFmt w:val="decimal"/>
      <w:lvlText w:val="%1.%2"/>
      <w:lvlJc w:val="left"/>
      <w:pPr>
        <w:ind w:left="720" w:hanging="360"/>
      </w:pPr>
      <w:rPr>
        <w:rFonts w:eastAsia="Times New Roman" w:hint="default"/>
        <w:b w:val="0"/>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9" w15:restartNumberingAfterBreak="0">
    <w:nsid w:val="797E3A70"/>
    <w:multiLevelType w:val="multilevel"/>
    <w:tmpl w:val="F36C1392"/>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b w:val="0"/>
        <w:bCs/>
      </w:rPr>
    </w:lvl>
    <w:lvl w:ilvl="2">
      <w:start w:val="1"/>
      <w:numFmt w:val="decimal"/>
      <w:isLgl/>
      <w:lvlText w:val="%1.%2.%3"/>
      <w:lvlJc w:val="left"/>
      <w:pPr>
        <w:ind w:left="1146" w:hanging="720"/>
      </w:pPr>
      <w:rPr>
        <w:rFonts w:hint="default"/>
        <w:b w:val="0"/>
        <w:bCs w:val="0"/>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10" w15:restartNumberingAfterBreak="0">
    <w:nsid w:val="7A490B14"/>
    <w:multiLevelType w:val="multilevel"/>
    <w:tmpl w:val="4D96C2AC"/>
    <w:lvl w:ilvl="0">
      <w:start w:val="1"/>
      <w:numFmt w:val="decimal"/>
      <w:lvlText w:val="%1."/>
      <w:lvlJc w:val="left"/>
      <w:pPr>
        <w:ind w:left="540" w:hanging="360"/>
      </w:pPr>
      <w:rPr>
        <w:rFonts w:hint="default"/>
        <w:b/>
        <w:bCs/>
      </w:rPr>
    </w:lvl>
    <w:lvl w:ilvl="1">
      <w:start w:val="3"/>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260" w:hanging="108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620" w:hanging="1440"/>
      </w:pPr>
      <w:rPr>
        <w:rFonts w:hint="default"/>
        <w:b/>
      </w:rPr>
    </w:lvl>
  </w:abstractNum>
  <w:num w:numId="1">
    <w:abstractNumId w:val="1"/>
  </w:num>
  <w:num w:numId="2">
    <w:abstractNumId w:val="6"/>
  </w:num>
  <w:num w:numId="3">
    <w:abstractNumId w:val="9"/>
  </w:num>
  <w:num w:numId="4">
    <w:abstractNumId w:val="10"/>
  </w:num>
  <w:num w:numId="5">
    <w:abstractNumId w:val="2"/>
  </w:num>
  <w:num w:numId="6">
    <w:abstractNumId w:val="8"/>
  </w:num>
  <w:num w:numId="7">
    <w:abstractNumId w:val="7"/>
  </w:num>
  <w:num w:numId="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5"/>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able" w:val="2"/>
    <w:docVar w:name="ParaNumber" w:val="86"/>
  </w:docVars>
  <w:rsids>
    <w:rsidRoot w:val="002B1543"/>
    <w:rsid w:val="00006EDB"/>
    <w:rsid w:val="000079DD"/>
    <w:rsid w:val="00016E24"/>
    <w:rsid w:val="000201BE"/>
    <w:rsid w:val="00021F65"/>
    <w:rsid w:val="0003257D"/>
    <w:rsid w:val="0006527D"/>
    <w:rsid w:val="000763B6"/>
    <w:rsid w:val="0008035F"/>
    <w:rsid w:val="0008114A"/>
    <w:rsid w:val="00090E87"/>
    <w:rsid w:val="0009201C"/>
    <w:rsid w:val="000959E6"/>
    <w:rsid w:val="00097007"/>
    <w:rsid w:val="00097F4B"/>
    <w:rsid w:val="000A718A"/>
    <w:rsid w:val="000B32CF"/>
    <w:rsid w:val="000B5570"/>
    <w:rsid w:val="000C1A26"/>
    <w:rsid w:val="000D3802"/>
    <w:rsid w:val="000D40F8"/>
    <w:rsid w:val="000D765F"/>
    <w:rsid w:val="000E0063"/>
    <w:rsid w:val="000E082A"/>
    <w:rsid w:val="000E3A36"/>
    <w:rsid w:val="000F6C42"/>
    <w:rsid w:val="0010191C"/>
    <w:rsid w:val="001075D7"/>
    <w:rsid w:val="0012161B"/>
    <w:rsid w:val="00136061"/>
    <w:rsid w:val="00164647"/>
    <w:rsid w:val="00165E67"/>
    <w:rsid w:val="0017071E"/>
    <w:rsid w:val="00192F23"/>
    <w:rsid w:val="001A26CB"/>
    <w:rsid w:val="001A6308"/>
    <w:rsid w:val="001B08B2"/>
    <w:rsid w:val="001B1453"/>
    <w:rsid w:val="001C2867"/>
    <w:rsid w:val="001D6DAC"/>
    <w:rsid w:val="001E4B2C"/>
    <w:rsid w:val="001F3BF3"/>
    <w:rsid w:val="001F60B4"/>
    <w:rsid w:val="00211CF7"/>
    <w:rsid w:val="0021397E"/>
    <w:rsid w:val="002167F0"/>
    <w:rsid w:val="002355E1"/>
    <w:rsid w:val="00252D95"/>
    <w:rsid w:val="002702AB"/>
    <w:rsid w:val="0029137D"/>
    <w:rsid w:val="00292B0A"/>
    <w:rsid w:val="00293EF2"/>
    <w:rsid w:val="002A4FFF"/>
    <w:rsid w:val="002A6AD0"/>
    <w:rsid w:val="002B1543"/>
    <w:rsid w:val="002D2D0F"/>
    <w:rsid w:val="002E219B"/>
    <w:rsid w:val="002E2CBF"/>
    <w:rsid w:val="002F3FAE"/>
    <w:rsid w:val="002F58EA"/>
    <w:rsid w:val="002F7ACC"/>
    <w:rsid w:val="003027F9"/>
    <w:rsid w:val="00311A4C"/>
    <w:rsid w:val="003212C3"/>
    <w:rsid w:val="00327F95"/>
    <w:rsid w:val="003364C1"/>
    <w:rsid w:val="00340087"/>
    <w:rsid w:val="003567C5"/>
    <w:rsid w:val="00357547"/>
    <w:rsid w:val="00357B0E"/>
    <w:rsid w:val="00361FDC"/>
    <w:rsid w:val="00362096"/>
    <w:rsid w:val="0036513C"/>
    <w:rsid w:val="0036669C"/>
    <w:rsid w:val="00366E2C"/>
    <w:rsid w:val="003677F6"/>
    <w:rsid w:val="003679C7"/>
    <w:rsid w:val="00370BAD"/>
    <w:rsid w:val="0038212C"/>
    <w:rsid w:val="0038232B"/>
    <w:rsid w:val="0038726E"/>
    <w:rsid w:val="003904B5"/>
    <w:rsid w:val="0039660D"/>
    <w:rsid w:val="003A2432"/>
    <w:rsid w:val="003A619D"/>
    <w:rsid w:val="003B62B0"/>
    <w:rsid w:val="003C0A0A"/>
    <w:rsid w:val="003F2B83"/>
    <w:rsid w:val="0040140C"/>
    <w:rsid w:val="00412A27"/>
    <w:rsid w:val="00416D77"/>
    <w:rsid w:val="0042237A"/>
    <w:rsid w:val="00426B97"/>
    <w:rsid w:val="00426F6C"/>
    <w:rsid w:val="00434E39"/>
    <w:rsid w:val="004534B0"/>
    <w:rsid w:val="004647B3"/>
    <w:rsid w:val="00473F77"/>
    <w:rsid w:val="004758BE"/>
    <w:rsid w:val="00476ABA"/>
    <w:rsid w:val="00480094"/>
    <w:rsid w:val="00487442"/>
    <w:rsid w:val="004965DE"/>
    <w:rsid w:val="004A2C2F"/>
    <w:rsid w:val="004B0B6C"/>
    <w:rsid w:val="004B67C8"/>
    <w:rsid w:val="004B7DA8"/>
    <w:rsid w:val="004C0459"/>
    <w:rsid w:val="004C5F91"/>
    <w:rsid w:val="004E3EEC"/>
    <w:rsid w:val="004E5CCE"/>
    <w:rsid w:val="004E77B8"/>
    <w:rsid w:val="004F171B"/>
    <w:rsid w:val="004F436C"/>
    <w:rsid w:val="0050391E"/>
    <w:rsid w:val="00503AE8"/>
    <w:rsid w:val="0051043B"/>
    <w:rsid w:val="00512646"/>
    <w:rsid w:val="00516E9C"/>
    <w:rsid w:val="005234E1"/>
    <w:rsid w:val="0052719B"/>
    <w:rsid w:val="005274CA"/>
    <w:rsid w:val="00527894"/>
    <w:rsid w:val="00580512"/>
    <w:rsid w:val="005A063B"/>
    <w:rsid w:val="005C65C5"/>
    <w:rsid w:val="005F3212"/>
    <w:rsid w:val="00602518"/>
    <w:rsid w:val="00610EA8"/>
    <w:rsid w:val="006161FD"/>
    <w:rsid w:val="00627C29"/>
    <w:rsid w:val="006430C0"/>
    <w:rsid w:val="00644121"/>
    <w:rsid w:val="00654B72"/>
    <w:rsid w:val="00657EB3"/>
    <w:rsid w:val="006752D7"/>
    <w:rsid w:val="00685BAD"/>
    <w:rsid w:val="00687D2F"/>
    <w:rsid w:val="0069564D"/>
    <w:rsid w:val="00697696"/>
    <w:rsid w:val="006A1364"/>
    <w:rsid w:val="006A740C"/>
    <w:rsid w:val="006B12D9"/>
    <w:rsid w:val="006B5F24"/>
    <w:rsid w:val="006C64DF"/>
    <w:rsid w:val="006D36D2"/>
    <w:rsid w:val="006E40E4"/>
    <w:rsid w:val="006F1F9C"/>
    <w:rsid w:val="006F413B"/>
    <w:rsid w:val="006F6FEB"/>
    <w:rsid w:val="0070507C"/>
    <w:rsid w:val="00726DAB"/>
    <w:rsid w:val="00737433"/>
    <w:rsid w:val="007522EC"/>
    <w:rsid w:val="00766E01"/>
    <w:rsid w:val="00771410"/>
    <w:rsid w:val="007824A7"/>
    <w:rsid w:val="007903A9"/>
    <w:rsid w:val="00795B13"/>
    <w:rsid w:val="0079680F"/>
    <w:rsid w:val="007A450A"/>
    <w:rsid w:val="007A4656"/>
    <w:rsid w:val="007D2F7E"/>
    <w:rsid w:val="007D4972"/>
    <w:rsid w:val="007D7B7F"/>
    <w:rsid w:val="007F4002"/>
    <w:rsid w:val="00800BBF"/>
    <w:rsid w:val="0083290B"/>
    <w:rsid w:val="00834FE0"/>
    <w:rsid w:val="008647EA"/>
    <w:rsid w:val="0086486E"/>
    <w:rsid w:val="008731FF"/>
    <w:rsid w:val="008813B5"/>
    <w:rsid w:val="008928F0"/>
    <w:rsid w:val="00895AEE"/>
    <w:rsid w:val="008A6B5B"/>
    <w:rsid w:val="008B007F"/>
    <w:rsid w:val="008B6CF3"/>
    <w:rsid w:val="008B70AD"/>
    <w:rsid w:val="008E4B4F"/>
    <w:rsid w:val="008E73FC"/>
    <w:rsid w:val="008F431E"/>
    <w:rsid w:val="008F4EA6"/>
    <w:rsid w:val="00901505"/>
    <w:rsid w:val="00901F71"/>
    <w:rsid w:val="009157CE"/>
    <w:rsid w:val="00916E04"/>
    <w:rsid w:val="00924AAA"/>
    <w:rsid w:val="0094243E"/>
    <w:rsid w:val="0095626A"/>
    <w:rsid w:val="00967CBF"/>
    <w:rsid w:val="00973B78"/>
    <w:rsid w:val="00990D42"/>
    <w:rsid w:val="0099196D"/>
    <w:rsid w:val="00997EB9"/>
    <w:rsid w:val="009D3447"/>
    <w:rsid w:val="00A2058A"/>
    <w:rsid w:val="00A2210A"/>
    <w:rsid w:val="00A23B91"/>
    <w:rsid w:val="00A35DED"/>
    <w:rsid w:val="00A40033"/>
    <w:rsid w:val="00A572F2"/>
    <w:rsid w:val="00A61A37"/>
    <w:rsid w:val="00A624E5"/>
    <w:rsid w:val="00A80516"/>
    <w:rsid w:val="00A815EE"/>
    <w:rsid w:val="00AA76F4"/>
    <w:rsid w:val="00AB108F"/>
    <w:rsid w:val="00AD0017"/>
    <w:rsid w:val="00AD4E1A"/>
    <w:rsid w:val="00AD624A"/>
    <w:rsid w:val="00AE3442"/>
    <w:rsid w:val="00AF7ED1"/>
    <w:rsid w:val="00B01647"/>
    <w:rsid w:val="00B02661"/>
    <w:rsid w:val="00B1798F"/>
    <w:rsid w:val="00B214B4"/>
    <w:rsid w:val="00B21E5B"/>
    <w:rsid w:val="00B45C34"/>
    <w:rsid w:val="00B474EA"/>
    <w:rsid w:val="00B63CB2"/>
    <w:rsid w:val="00B66E59"/>
    <w:rsid w:val="00B841CC"/>
    <w:rsid w:val="00B95160"/>
    <w:rsid w:val="00BA0053"/>
    <w:rsid w:val="00BA01B2"/>
    <w:rsid w:val="00BA2EF0"/>
    <w:rsid w:val="00BB191D"/>
    <w:rsid w:val="00BB252A"/>
    <w:rsid w:val="00BD0B38"/>
    <w:rsid w:val="00BD392A"/>
    <w:rsid w:val="00BE0B99"/>
    <w:rsid w:val="00BE1363"/>
    <w:rsid w:val="00BF1CF2"/>
    <w:rsid w:val="00C15A47"/>
    <w:rsid w:val="00C32880"/>
    <w:rsid w:val="00C34F6B"/>
    <w:rsid w:val="00C36646"/>
    <w:rsid w:val="00C36A8B"/>
    <w:rsid w:val="00C36B6C"/>
    <w:rsid w:val="00C40286"/>
    <w:rsid w:val="00C43065"/>
    <w:rsid w:val="00C45411"/>
    <w:rsid w:val="00C5309C"/>
    <w:rsid w:val="00C54359"/>
    <w:rsid w:val="00C54BCE"/>
    <w:rsid w:val="00C64D1D"/>
    <w:rsid w:val="00C66F81"/>
    <w:rsid w:val="00C749DC"/>
    <w:rsid w:val="00C77526"/>
    <w:rsid w:val="00C821A6"/>
    <w:rsid w:val="00C86732"/>
    <w:rsid w:val="00C868A1"/>
    <w:rsid w:val="00C94570"/>
    <w:rsid w:val="00CB0AAA"/>
    <w:rsid w:val="00CC2B44"/>
    <w:rsid w:val="00CC4C6D"/>
    <w:rsid w:val="00CD49CF"/>
    <w:rsid w:val="00CE3090"/>
    <w:rsid w:val="00CE5804"/>
    <w:rsid w:val="00CF026F"/>
    <w:rsid w:val="00D039F7"/>
    <w:rsid w:val="00D258CD"/>
    <w:rsid w:val="00D277A3"/>
    <w:rsid w:val="00D4401F"/>
    <w:rsid w:val="00D71348"/>
    <w:rsid w:val="00D74AC5"/>
    <w:rsid w:val="00D82A3B"/>
    <w:rsid w:val="00DA5ADA"/>
    <w:rsid w:val="00DD0D67"/>
    <w:rsid w:val="00DD2D93"/>
    <w:rsid w:val="00DE7D12"/>
    <w:rsid w:val="00DF145B"/>
    <w:rsid w:val="00E119D0"/>
    <w:rsid w:val="00E23575"/>
    <w:rsid w:val="00E27B3D"/>
    <w:rsid w:val="00E27CB1"/>
    <w:rsid w:val="00E31BF0"/>
    <w:rsid w:val="00E35F0B"/>
    <w:rsid w:val="00E37A9E"/>
    <w:rsid w:val="00E5168A"/>
    <w:rsid w:val="00E61DFC"/>
    <w:rsid w:val="00E6304D"/>
    <w:rsid w:val="00E65D54"/>
    <w:rsid w:val="00E67535"/>
    <w:rsid w:val="00E70755"/>
    <w:rsid w:val="00E71232"/>
    <w:rsid w:val="00E7142A"/>
    <w:rsid w:val="00E745E0"/>
    <w:rsid w:val="00E91D4D"/>
    <w:rsid w:val="00E96AEC"/>
    <w:rsid w:val="00E975DA"/>
    <w:rsid w:val="00EB3D22"/>
    <w:rsid w:val="00EC35C0"/>
    <w:rsid w:val="00ED7FA1"/>
    <w:rsid w:val="00EF315E"/>
    <w:rsid w:val="00EF7A2D"/>
    <w:rsid w:val="00F0639A"/>
    <w:rsid w:val="00F17B08"/>
    <w:rsid w:val="00F316D6"/>
    <w:rsid w:val="00F404DB"/>
    <w:rsid w:val="00F45991"/>
    <w:rsid w:val="00F5293C"/>
    <w:rsid w:val="00F56D57"/>
    <w:rsid w:val="00F578CD"/>
    <w:rsid w:val="00F63BC6"/>
    <w:rsid w:val="00F66F4A"/>
    <w:rsid w:val="00F711DE"/>
    <w:rsid w:val="00F71DF4"/>
    <w:rsid w:val="00F85100"/>
    <w:rsid w:val="00F8587C"/>
    <w:rsid w:val="00FA6C09"/>
    <w:rsid w:val="00FC7532"/>
    <w:rsid w:val="00FD10B3"/>
    <w:rsid w:val="00FE437F"/>
    <w:rsid w:val="00FF71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510311"/>
  <w15:docId w15:val="{542557DA-908C-453A-BAA5-E279AE0A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
    <w:name w:val="heading 1"/>
    <w:basedOn w:val="a"/>
    <w:next w:val="a"/>
    <w:qFormat/>
    <w:rsid w:val="00A624E5"/>
    <w:pPr>
      <w:keepNext/>
      <w:jc w:val="center"/>
      <w:outlineLvl w:val="0"/>
    </w:pPr>
    <w:rPr>
      <w:rFonts w:cs="David"/>
      <w:b/>
      <w:bCs/>
      <w:i/>
      <w:iCs/>
      <w:u w:val="single"/>
    </w:rPr>
  </w:style>
  <w:style w:type="paragraph" w:styleId="2">
    <w:name w:val="heading 2"/>
    <w:basedOn w:val="a"/>
    <w:next w:val="a"/>
    <w:qFormat/>
    <w:rsid w:val="00A624E5"/>
    <w:pPr>
      <w:keepNext/>
      <w:outlineLvl w:val="1"/>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sid w:val="00A624E5"/>
    <w:rPr>
      <w:rFonts w:cs="David"/>
      <w:b/>
      <w:bCs/>
      <w:i/>
      <w:iCs/>
    </w:rPr>
  </w:style>
  <w:style w:type="paragraph" w:styleId="a7">
    <w:name w:val="Balloon Text"/>
    <w:basedOn w:val="a"/>
    <w:semiHidden/>
    <w:rsid w:val="008F431E"/>
    <w:rPr>
      <w:rFonts w:ascii="Tahoma" w:hAnsi="Tahoma" w:cs="Tahoma"/>
      <w:sz w:val="16"/>
      <w:szCs w:val="16"/>
    </w:rPr>
  </w:style>
  <w:style w:type="character" w:styleId="Hyperlink">
    <w:name w:val="Hyperlink"/>
    <w:uiPriority w:val="99"/>
    <w:rsid w:val="00EC35C0"/>
    <w:rPr>
      <w:color w:val="0000FF"/>
      <w:u w:val="single"/>
    </w:rPr>
  </w:style>
  <w:style w:type="character" w:customStyle="1" w:styleId="a5">
    <w:name w:val="כותרת תחתונה תו"/>
    <w:link w:val="a4"/>
    <w:uiPriority w:val="99"/>
    <w:rsid w:val="00C86732"/>
    <w:rPr>
      <w:sz w:val="24"/>
      <w:szCs w:val="24"/>
      <w:lang w:eastAsia="he-IL"/>
    </w:rPr>
  </w:style>
  <w:style w:type="character" w:styleId="a8">
    <w:name w:val="page number"/>
    <w:unhideWhenUsed/>
    <w:rsid w:val="00C86732"/>
  </w:style>
  <w:style w:type="character" w:styleId="FollowedHyperlink">
    <w:name w:val="FollowedHyperlink"/>
    <w:rsid w:val="00A40033"/>
    <w:rPr>
      <w:color w:val="800080"/>
      <w:u w:val="single"/>
    </w:rPr>
  </w:style>
  <w:style w:type="character" w:styleId="a9">
    <w:name w:val="annotation reference"/>
    <w:basedOn w:val="a0"/>
    <w:rsid w:val="00F45991"/>
    <w:rPr>
      <w:sz w:val="16"/>
      <w:szCs w:val="16"/>
    </w:rPr>
  </w:style>
  <w:style w:type="paragraph" w:styleId="aa">
    <w:name w:val="annotation text"/>
    <w:basedOn w:val="a"/>
    <w:link w:val="ab"/>
    <w:rsid w:val="00F45991"/>
    <w:rPr>
      <w:sz w:val="20"/>
      <w:szCs w:val="20"/>
    </w:rPr>
  </w:style>
  <w:style w:type="character" w:customStyle="1" w:styleId="ab">
    <w:name w:val="טקסט הערה תו"/>
    <w:basedOn w:val="a0"/>
    <w:link w:val="aa"/>
    <w:rsid w:val="00F45991"/>
    <w:rPr>
      <w:lang w:eastAsia="he-IL"/>
    </w:rPr>
  </w:style>
  <w:style w:type="paragraph" w:styleId="ac">
    <w:name w:val="annotation subject"/>
    <w:basedOn w:val="aa"/>
    <w:next w:val="aa"/>
    <w:link w:val="ad"/>
    <w:rsid w:val="00F45991"/>
    <w:rPr>
      <w:b/>
      <w:bCs/>
    </w:rPr>
  </w:style>
  <w:style w:type="character" w:customStyle="1" w:styleId="ad">
    <w:name w:val="נושא הערה תו"/>
    <w:basedOn w:val="ab"/>
    <w:link w:val="ac"/>
    <w:rsid w:val="00F45991"/>
    <w:rPr>
      <w:b/>
      <w:bCs/>
      <w:lang w:eastAsia="he-IL"/>
    </w:rPr>
  </w:style>
  <w:style w:type="paragraph" w:styleId="TOC2">
    <w:name w:val="toc 2"/>
    <w:basedOn w:val="a"/>
    <w:next w:val="a"/>
    <w:autoRedefine/>
    <w:uiPriority w:val="39"/>
    <w:unhideWhenUsed/>
    <w:rsid w:val="006F413B"/>
    <w:pPr>
      <w:spacing w:after="100"/>
      <w:ind w:left="240"/>
    </w:pPr>
  </w:style>
  <w:style w:type="paragraph" w:styleId="TOC3">
    <w:name w:val="toc 3"/>
    <w:basedOn w:val="a"/>
    <w:next w:val="a"/>
    <w:autoRedefine/>
    <w:uiPriority w:val="39"/>
    <w:unhideWhenUsed/>
    <w:rsid w:val="006F413B"/>
    <w:pPr>
      <w:spacing w:after="100"/>
      <w:ind w:left="480"/>
    </w:pPr>
  </w:style>
  <w:style w:type="paragraph" w:styleId="ae">
    <w:name w:val="List Paragraph"/>
    <w:basedOn w:val="a"/>
    <w:uiPriority w:val="34"/>
    <w:qFormat/>
    <w:rsid w:val="00357547"/>
    <w:pPr>
      <w:ind w:left="720"/>
      <w:contextualSpacing/>
    </w:pPr>
  </w:style>
  <w:style w:type="table" w:styleId="af">
    <w:name w:val="Table Grid"/>
    <w:basedOn w:val="a1"/>
    <w:rsid w:val="00357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1577">
      <w:bodyDiv w:val="1"/>
      <w:marLeft w:val="0"/>
      <w:marRight w:val="0"/>
      <w:marTop w:val="0"/>
      <w:marBottom w:val="0"/>
      <w:divBdr>
        <w:top w:val="none" w:sz="0" w:space="0" w:color="auto"/>
        <w:left w:val="none" w:sz="0" w:space="0" w:color="auto"/>
        <w:bottom w:val="none" w:sz="0" w:space="0" w:color="auto"/>
        <w:right w:val="none" w:sz="0" w:space="0" w:color="auto"/>
      </w:divBdr>
    </w:div>
    <w:div w:id="56364752">
      <w:bodyDiv w:val="1"/>
      <w:marLeft w:val="0"/>
      <w:marRight w:val="0"/>
      <w:marTop w:val="0"/>
      <w:marBottom w:val="0"/>
      <w:divBdr>
        <w:top w:val="none" w:sz="0" w:space="0" w:color="auto"/>
        <w:left w:val="none" w:sz="0" w:space="0" w:color="auto"/>
        <w:bottom w:val="none" w:sz="0" w:space="0" w:color="auto"/>
        <w:right w:val="none" w:sz="0" w:space="0" w:color="auto"/>
      </w:divBdr>
    </w:div>
    <w:div w:id="253982583">
      <w:bodyDiv w:val="1"/>
      <w:marLeft w:val="0"/>
      <w:marRight w:val="0"/>
      <w:marTop w:val="0"/>
      <w:marBottom w:val="0"/>
      <w:divBdr>
        <w:top w:val="none" w:sz="0" w:space="0" w:color="auto"/>
        <w:left w:val="none" w:sz="0" w:space="0" w:color="auto"/>
        <w:bottom w:val="none" w:sz="0" w:space="0" w:color="auto"/>
        <w:right w:val="none" w:sz="0" w:space="0" w:color="auto"/>
      </w:divBdr>
    </w:div>
    <w:div w:id="559636398">
      <w:bodyDiv w:val="1"/>
      <w:marLeft w:val="0"/>
      <w:marRight w:val="0"/>
      <w:marTop w:val="0"/>
      <w:marBottom w:val="0"/>
      <w:divBdr>
        <w:top w:val="none" w:sz="0" w:space="0" w:color="auto"/>
        <w:left w:val="none" w:sz="0" w:space="0" w:color="auto"/>
        <w:bottom w:val="none" w:sz="0" w:space="0" w:color="auto"/>
        <w:right w:val="none" w:sz="0" w:space="0" w:color="auto"/>
      </w:divBdr>
    </w:div>
    <w:div w:id="936596312">
      <w:bodyDiv w:val="1"/>
      <w:marLeft w:val="0"/>
      <w:marRight w:val="0"/>
      <w:marTop w:val="0"/>
      <w:marBottom w:val="0"/>
      <w:divBdr>
        <w:top w:val="none" w:sz="0" w:space="0" w:color="auto"/>
        <w:left w:val="none" w:sz="0" w:space="0" w:color="auto"/>
        <w:bottom w:val="none" w:sz="0" w:space="0" w:color="auto"/>
        <w:right w:val="none" w:sz="0" w:space="0" w:color="auto"/>
      </w:divBdr>
      <w:divsChild>
        <w:div w:id="253826564">
          <w:marLeft w:val="0"/>
          <w:marRight w:val="0"/>
          <w:marTop w:val="0"/>
          <w:marBottom w:val="0"/>
          <w:divBdr>
            <w:top w:val="none" w:sz="0" w:space="0" w:color="auto"/>
            <w:left w:val="none" w:sz="0" w:space="0" w:color="auto"/>
            <w:bottom w:val="none" w:sz="0" w:space="0" w:color="auto"/>
            <w:right w:val="none" w:sz="0" w:space="0" w:color="auto"/>
          </w:divBdr>
          <w:divsChild>
            <w:div w:id="573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conomy.gov.il/tkina" TargetMode="External"/><Relationship Id="rId1" Type="http://schemas.openxmlformats.org/officeDocument/2006/relationships/hyperlink" Target="mailto:tkina@economy.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F86EA-3820-40EE-BC05-7B6ADA1F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1242</Words>
  <Characters>6211</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‏י"ט כסלו, תשס"ב</vt:lpstr>
    </vt:vector>
  </TitlesOfParts>
  <Company>tamas</Company>
  <LinksUpToDate>false</LinksUpToDate>
  <CharactersWithSpaces>7439</CharactersWithSpaces>
  <SharedDoc>false</SharedDoc>
  <HLinks>
    <vt:vector size="24" baseType="variant">
      <vt:variant>
        <vt:i4>1704001</vt:i4>
      </vt:variant>
      <vt:variant>
        <vt:i4>3</vt:i4>
      </vt:variant>
      <vt:variant>
        <vt:i4>0</vt:i4>
      </vt:variant>
      <vt:variant>
        <vt:i4>5</vt:i4>
      </vt:variant>
      <vt:variant>
        <vt:lpwstr>http://www.economy.gov.il/standartization/Import/Pages/ImportCategories.aspx</vt:lpwstr>
      </vt:variant>
      <vt:variant>
        <vt:lpwstr/>
      </vt:variant>
      <vt:variant>
        <vt:i4>1704001</vt:i4>
      </vt:variant>
      <vt:variant>
        <vt:i4>0</vt:i4>
      </vt:variant>
      <vt:variant>
        <vt:i4>0</vt:i4>
      </vt:variant>
      <vt:variant>
        <vt:i4>5</vt:i4>
      </vt:variant>
      <vt:variant>
        <vt:lpwstr>http://www.economy.gov.il/standartization/Import/Pages/ImportCategories.aspx</vt:lpwstr>
      </vt:variant>
      <vt:variant>
        <vt:lpwstr/>
      </vt:variant>
      <vt:variant>
        <vt:i4>6619182</vt:i4>
      </vt:variant>
      <vt:variant>
        <vt:i4>6</vt:i4>
      </vt:variant>
      <vt:variant>
        <vt:i4>0</vt:i4>
      </vt:variant>
      <vt:variant>
        <vt:i4>5</vt:i4>
      </vt:variant>
      <vt:variant>
        <vt:lpwstr>http://www.economy.gov.il/tkina</vt:lpwstr>
      </vt:variant>
      <vt:variant>
        <vt:lpwstr/>
      </vt:variant>
      <vt:variant>
        <vt:i4>7995392</vt:i4>
      </vt:variant>
      <vt:variant>
        <vt:i4>3</vt:i4>
      </vt:variant>
      <vt:variant>
        <vt:i4>0</vt:i4>
      </vt:variant>
      <vt:variant>
        <vt:i4>5</vt:i4>
      </vt:variant>
      <vt:variant>
        <vt:lpwstr>mailto:tkina@economy.gov.il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‏י"ט כסלו, תשס"ב</dc:title>
  <dc:creator>tamas</dc:creator>
  <cp:keywords>Produced By WeCo Office Accessibilty</cp:keywords>
  <dc:description>שלב 5 - סיום</dc:description>
  <cp:lastModifiedBy>Merav Kaplan - Chamber Of Commerce</cp:lastModifiedBy>
  <cp:revision>2</cp:revision>
  <cp:lastPrinted>2021-06-15T10:01:00Z</cp:lastPrinted>
  <dcterms:created xsi:type="dcterms:W3CDTF">2021-06-22T05:00:00Z</dcterms:created>
  <dcterms:modified xsi:type="dcterms:W3CDTF">2021-06-22T05:00:00Z</dcterms:modified>
  <dc:language>עברית</dc:language>
</cp:coreProperties>
</file>