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F27343">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F27343">
        <w:rPr>
          <w:rFonts w:ascii="David" w:eastAsia="Calibri" w:hAnsi="David" w:cs="David" w:hint="cs"/>
          <w:b/>
          <w:bCs/>
          <w:rtl/>
          <w:lang w:eastAsia="en-US"/>
        </w:rPr>
        <w:t>מכלי</w:t>
      </w:r>
      <w:r w:rsidR="0022149C">
        <w:rPr>
          <w:rFonts w:ascii="David" w:eastAsia="Calibri" w:hAnsi="David" w:cs="David" w:hint="cs"/>
          <w:b/>
          <w:bCs/>
          <w:rtl/>
          <w:lang w:eastAsia="en-US"/>
        </w:rPr>
        <w:t xml:space="preserve"> גז </w:t>
      </w:r>
      <w:r w:rsidR="00F27343">
        <w:rPr>
          <w:rFonts w:ascii="David" w:eastAsia="Calibri" w:hAnsi="David" w:cs="David"/>
          <w:b/>
          <w:bCs/>
          <w:rtl/>
          <w:lang w:eastAsia="en-US"/>
        </w:rPr>
        <w:t>–</w:t>
      </w:r>
      <w:r w:rsidR="00F27343">
        <w:rPr>
          <w:rFonts w:ascii="David" w:eastAsia="Calibri" w:hAnsi="David" w:cs="David" w:hint="cs"/>
          <w:b/>
          <w:bCs/>
          <w:rtl/>
          <w:lang w:eastAsia="en-US"/>
        </w:rPr>
        <w:t xml:space="preserve"> מכלי פלדה ללא תפר </w:t>
      </w:r>
      <w:r w:rsidR="00F27343">
        <w:rPr>
          <w:rFonts w:ascii="David" w:eastAsia="Calibri" w:hAnsi="David" w:cs="David"/>
          <w:b/>
          <w:bCs/>
          <w:rtl/>
          <w:lang w:eastAsia="en-US"/>
        </w:rPr>
        <w:t>–</w:t>
      </w:r>
      <w:r w:rsidR="00F27343">
        <w:rPr>
          <w:rFonts w:ascii="David" w:eastAsia="Calibri" w:hAnsi="David" w:cs="David" w:hint="cs"/>
          <w:b/>
          <w:bCs/>
          <w:rtl/>
          <w:lang w:eastAsia="en-US"/>
        </w:rPr>
        <w:t xml:space="preserve"> למילוי חוזר</w:t>
      </w:r>
      <w:r w:rsidRPr="001A26CB">
        <w:rPr>
          <w:rFonts w:ascii="David" w:eastAsia="Calibri" w:hAnsi="David" w:cs="David"/>
          <w:rtl/>
          <w:lang w:eastAsia="zh-TW"/>
        </w:rPr>
        <w:t xml:space="preserve"> (להלן: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22149C" w:rsidP="00E7623C">
      <w:pPr>
        <w:numPr>
          <w:ilvl w:val="2"/>
          <w:numId w:val="8"/>
        </w:numPr>
        <w:spacing w:line="360" w:lineRule="atLeast"/>
        <w:rPr>
          <w:rFonts w:ascii="David" w:eastAsia="Calibri" w:hAnsi="David" w:cs="David"/>
          <w:rtl/>
          <w:lang w:eastAsia="zh-TW"/>
        </w:rPr>
      </w:pPr>
      <w:r>
        <w:rPr>
          <w:rFonts w:ascii="David" w:eastAsia="Calibri" w:hAnsi="David" w:cs="David"/>
          <w:rtl/>
          <w:lang w:eastAsia="zh-TW"/>
        </w:rPr>
        <w:t>ת"י</w:t>
      </w:r>
      <w:r>
        <w:rPr>
          <w:rFonts w:ascii="David" w:eastAsia="Calibri" w:hAnsi="David" w:cs="David" w:hint="cs"/>
          <w:rtl/>
          <w:lang w:eastAsia="zh-TW"/>
        </w:rPr>
        <w:t xml:space="preserve"> </w:t>
      </w:r>
      <w:r w:rsidR="00E7623C">
        <w:rPr>
          <w:rFonts w:ascii="David" w:eastAsia="Calibri" w:hAnsi="David" w:cs="David" w:hint="cs"/>
          <w:rtl/>
          <w:lang w:eastAsia="zh-TW"/>
        </w:rPr>
        <w:t>9809</w:t>
      </w:r>
      <w:bookmarkStart w:id="9" w:name="_GoBack"/>
      <w:bookmarkEnd w:id="9"/>
      <w:r w:rsidR="00267702" w:rsidRPr="00267702">
        <w:rPr>
          <w:rFonts w:ascii="David" w:eastAsia="Calibri" w:hAnsi="David" w:cs="David"/>
          <w:rtl/>
          <w:lang w:eastAsia="zh-TW"/>
        </w:rPr>
        <w:t xml:space="preserve"> – חלק</w:t>
      </w:r>
      <w:r>
        <w:rPr>
          <w:rFonts w:ascii="David" w:eastAsia="Calibri" w:hAnsi="David" w:cs="David" w:hint="cs"/>
          <w:rtl/>
          <w:lang w:eastAsia="zh-TW"/>
        </w:rPr>
        <w:t>ים</w:t>
      </w:r>
      <w:r w:rsidR="00267702" w:rsidRPr="00267702">
        <w:rPr>
          <w:rFonts w:ascii="David" w:eastAsia="Calibri" w:hAnsi="David" w:cs="David"/>
          <w:rtl/>
          <w:lang w:eastAsia="zh-TW"/>
        </w:rPr>
        <w:t xml:space="preserve"> </w:t>
      </w:r>
      <w:r>
        <w:rPr>
          <w:rFonts w:ascii="David" w:eastAsia="Calibri" w:hAnsi="David" w:cs="David" w:hint="cs"/>
          <w:rtl/>
          <w:lang w:eastAsia="zh-TW"/>
        </w:rPr>
        <w:t>1-</w:t>
      </w:r>
      <w:r w:rsidR="00F27343">
        <w:rPr>
          <w:rFonts w:ascii="David" w:eastAsia="Calibri" w:hAnsi="David" w:cs="David" w:hint="cs"/>
          <w:rtl/>
          <w:lang w:eastAsia="zh-TW"/>
        </w:rPr>
        <w:t>3</w:t>
      </w:r>
      <w:r w:rsidR="00267702">
        <w:rPr>
          <w:rFonts w:ascii="David" w:eastAsia="Calibri" w:hAnsi="David" w:cs="David" w:hint="cs"/>
          <w:rtl/>
          <w:lang w:eastAsia="zh-TW"/>
        </w:rPr>
        <w:t xml:space="preserve"> , </w:t>
      </w:r>
      <w:r w:rsidR="00267702" w:rsidRPr="00267702">
        <w:rPr>
          <w:rFonts w:ascii="David" w:eastAsia="Calibri" w:hAnsi="David" w:cs="David"/>
          <w:rtl/>
          <w:lang w:eastAsia="zh-TW"/>
        </w:rPr>
        <w:t>"</w:t>
      </w:r>
      <w:r w:rsidR="00F27343">
        <w:rPr>
          <w:rFonts w:ascii="David" w:eastAsia="Calibri" w:hAnsi="David" w:cs="David" w:hint="cs"/>
          <w:b/>
          <w:bCs/>
          <w:rtl/>
          <w:lang w:eastAsia="en-US"/>
        </w:rPr>
        <w:t xml:space="preserve">מכלי גז </w:t>
      </w:r>
      <w:r w:rsidR="00F27343">
        <w:rPr>
          <w:rFonts w:ascii="David" w:eastAsia="Calibri" w:hAnsi="David" w:cs="David"/>
          <w:b/>
          <w:bCs/>
          <w:rtl/>
          <w:lang w:eastAsia="en-US"/>
        </w:rPr>
        <w:t>–</w:t>
      </w:r>
      <w:r w:rsidR="00F27343">
        <w:rPr>
          <w:rFonts w:ascii="David" w:eastAsia="Calibri" w:hAnsi="David" w:cs="David" w:hint="cs"/>
          <w:b/>
          <w:bCs/>
          <w:rtl/>
          <w:lang w:eastAsia="en-US"/>
        </w:rPr>
        <w:t xml:space="preserve"> מכלי פלדה ללא תפר </w:t>
      </w:r>
      <w:r w:rsidR="00F27343">
        <w:rPr>
          <w:rFonts w:ascii="David" w:eastAsia="Calibri" w:hAnsi="David" w:cs="David"/>
          <w:b/>
          <w:bCs/>
          <w:rtl/>
          <w:lang w:eastAsia="en-US"/>
        </w:rPr>
        <w:t>–</w:t>
      </w:r>
      <w:r w:rsidR="00F27343">
        <w:rPr>
          <w:rFonts w:ascii="David" w:eastAsia="Calibri" w:hAnsi="David" w:cs="David" w:hint="cs"/>
          <w:b/>
          <w:bCs/>
          <w:rtl/>
          <w:lang w:eastAsia="en-US"/>
        </w:rPr>
        <w:t xml:space="preserve"> למילוי חוזר</w:t>
      </w:r>
      <w:r w:rsidR="00267702" w:rsidRPr="00267702">
        <w:rPr>
          <w:rFonts w:ascii="David" w:eastAsia="Calibri" w:hAnsi="David" w:cs="David"/>
          <w:rtl/>
          <w:lang w:eastAsia="zh-TW"/>
        </w:rPr>
        <w:t xml:space="preserve">", </w:t>
      </w:r>
      <w:r w:rsidR="00F27343">
        <w:rPr>
          <w:rFonts w:ascii="David" w:eastAsia="Calibri" w:hAnsi="David" w:cs="David" w:hint="cs"/>
          <w:rtl/>
          <w:lang w:eastAsia="zh-TW"/>
        </w:rPr>
        <w:t>מנובמבר 2017</w:t>
      </w:r>
      <w:r w:rsidR="00267702">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10" w:name="_Toc12263859"/>
      <w:bookmarkStart w:id="11" w:name="_Toc12263911"/>
      <w:bookmarkStart w:id="12" w:name="_Toc15203398"/>
      <w:r w:rsidRPr="001A26CB">
        <w:rPr>
          <w:rFonts w:ascii="David" w:eastAsia="Calibri" w:hAnsi="David" w:cs="David"/>
          <w:b/>
          <w:bCs/>
          <w:color w:val="000000"/>
          <w:rtl/>
          <w:lang w:eastAsia="en-US"/>
        </w:rPr>
        <w:t>סיווג לקבוצות:</w:t>
      </w:r>
      <w:bookmarkEnd w:id="10"/>
      <w:bookmarkEnd w:id="11"/>
      <w:bookmarkEnd w:id="12"/>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3" w:name="_Toc12263860"/>
      <w:bookmarkStart w:id="14" w:name="_Toc12263912"/>
      <w:bookmarkStart w:id="15" w:name="_Toc15203399"/>
      <w:r w:rsidRPr="001A26CB">
        <w:rPr>
          <w:rFonts w:ascii="David" w:eastAsia="Calibri" w:hAnsi="David" w:cs="David"/>
          <w:b/>
          <w:bCs/>
          <w:color w:val="000000"/>
          <w:rtl/>
          <w:lang w:eastAsia="en-US"/>
        </w:rPr>
        <w:t>הגדרת דגם ומשפחת דגמים:</w:t>
      </w:r>
      <w:bookmarkEnd w:id="13"/>
      <w:bookmarkEnd w:id="14"/>
      <w:bookmarkEnd w:id="15"/>
    </w:p>
    <w:p w:rsidR="00A2058A" w:rsidRPr="001A26CB" w:rsidRDefault="00A2058A" w:rsidP="00110C6B">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"דגם" (של מוצר)</w:t>
      </w:r>
      <w:r w:rsidR="009A3DC2">
        <w:rPr>
          <w:rFonts w:ascii="David" w:eastAsia="Calibri" w:hAnsi="David" w:cs="David" w:hint="cs"/>
          <w:color w:val="000000"/>
          <w:rtl/>
          <w:lang w:eastAsia="en-US"/>
        </w:rPr>
        <w:t xml:space="preserve"> </w:t>
      </w:r>
      <w:r w:rsidRPr="001A26CB">
        <w:rPr>
          <w:rFonts w:ascii="David" w:eastAsia="Calibri" w:hAnsi="David" w:cs="David"/>
          <w:color w:val="000000"/>
          <w:rtl/>
          <w:lang w:eastAsia="en-US"/>
        </w:rPr>
        <w:t xml:space="preserve">-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w:t>
      </w:r>
      <w:r w:rsidR="00110C6B">
        <w:rPr>
          <w:rFonts w:ascii="David" w:eastAsia="Calibri" w:hAnsi="David" w:cs="David" w:hint="cs"/>
          <w:color w:val="000000"/>
          <w:rtl/>
          <w:lang w:eastAsia="en-US"/>
        </w:rPr>
        <w:t xml:space="preserve">טובין </w:t>
      </w:r>
      <w:r w:rsidR="007102C9">
        <w:rPr>
          <w:rFonts w:ascii="David" w:eastAsia="Calibri" w:hAnsi="David" w:cs="David" w:hint="cs"/>
          <w:color w:val="000000"/>
          <w:rtl/>
          <w:lang w:eastAsia="en-US"/>
        </w:rPr>
        <w:t>בעל</w:t>
      </w:r>
      <w:r w:rsidR="00110C6B">
        <w:rPr>
          <w:rFonts w:ascii="David" w:eastAsia="Calibri" w:hAnsi="David" w:cs="David" w:hint="cs"/>
          <w:color w:val="000000"/>
          <w:rtl/>
          <w:lang w:eastAsia="en-US"/>
        </w:rPr>
        <w:t>י</w:t>
      </w:r>
      <w:r w:rsidR="007102C9">
        <w:rPr>
          <w:rFonts w:ascii="David" w:eastAsia="Calibri" w:hAnsi="David" w:cs="David" w:hint="cs"/>
          <w:color w:val="000000"/>
          <w:rtl/>
          <w:lang w:eastAsia="en-US"/>
        </w:rPr>
        <w:t xml:space="preserve"> </w:t>
      </w:r>
      <w:r w:rsidR="00110C6B">
        <w:rPr>
          <w:rFonts w:ascii="David" w:eastAsia="Calibri" w:hAnsi="David" w:cs="David" w:hint="cs"/>
          <w:color w:val="000000"/>
          <w:rtl/>
          <w:lang w:eastAsia="en-US"/>
        </w:rPr>
        <w:t>לח</w:t>
      </w:r>
      <w:r w:rsidR="007102C9">
        <w:rPr>
          <w:rFonts w:ascii="David" w:eastAsia="Calibri" w:hAnsi="David" w:cs="David" w:hint="cs"/>
          <w:color w:val="000000"/>
          <w:rtl/>
          <w:lang w:eastAsia="en-US"/>
        </w:rPr>
        <w:t>ץ עבודה אחד, בעל</w:t>
      </w:r>
      <w:r w:rsidR="00110C6B">
        <w:rPr>
          <w:rFonts w:ascii="David" w:eastAsia="Calibri" w:hAnsi="David" w:cs="David" w:hint="cs"/>
          <w:color w:val="000000"/>
          <w:rtl/>
          <w:lang w:eastAsia="en-US"/>
        </w:rPr>
        <w:t xml:space="preserve">י </w:t>
      </w:r>
      <w:r w:rsidR="007102C9">
        <w:rPr>
          <w:rFonts w:ascii="David" w:eastAsia="Calibri" w:hAnsi="David" w:cs="David" w:hint="cs"/>
          <w:color w:val="000000"/>
          <w:rtl/>
          <w:lang w:eastAsia="en-US"/>
        </w:rPr>
        <w:t>מידות נומי</w:t>
      </w:r>
      <w:r w:rsidR="00110C6B">
        <w:rPr>
          <w:rFonts w:ascii="David" w:eastAsia="Calibri" w:hAnsi="David" w:cs="David" w:hint="cs"/>
          <w:color w:val="000000"/>
          <w:rtl/>
          <w:lang w:eastAsia="en-US"/>
        </w:rPr>
        <w:t>נא</w:t>
      </w:r>
      <w:r w:rsidR="007102C9">
        <w:rPr>
          <w:rFonts w:ascii="David" w:eastAsia="Calibri" w:hAnsi="David" w:cs="David" w:hint="cs"/>
          <w:color w:val="000000"/>
          <w:rtl/>
          <w:lang w:eastAsia="en-US"/>
        </w:rPr>
        <w:t>ליות זהות</w:t>
      </w:r>
      <w:r w:rsidR="00036F1C">
        <w:rPr>
          <w:rFonts w:ascii="David" w:eastAsia="Calibri" w:hAnsi="David" w:cs="David" w:hint="cs"/>
          <w:color w:val="000000"/>
          <w:rtl/>
          <w:lang w:eastAsia="en-US"/>
        </w:rPr>
        <w:t xml:space="preserve">, </w:t>
      </w:r>
      <w:r w:rsidR="00110C6B">
        <w:rPr>
          <w:rFonts w:ascii="David" w:eastAsia="Calibri" w:hAnsi="David" w:cs="David" w:hint="cs"/>
          <w:color w:val="000000"/>
          <w:rtl/>
          <w:lang w:eastAsia="en-US"/>
        </w:rPr>
        <w:t xml:space="preserve">שיוצרו מחומר זהה </w:t>
      </w:r>
      <w:r w:rsidRPr="001A26CB">
        <w:rPr>
          <w:rFonts w:ascii="David" w:eastAsia="Calibri" w:hAnsi="David" w:cs="David"/>
          <w:color w:val="000000"/>
          <w:rtl/>
          <w:lang w:eastAsia="en-US"/>
        </w:rPr>
        <w:t>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בעלי 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w:t>
      </w:r>
      <w:r w:rsidR="00110C6B">
        <w:rPr>
          <w:rFonts w:ascii="David" w:eastAsia="Calibri" w:hAnsi="David" w:cs="David" w:hint="cs"/>
          <w:color w:val="000000"/>
          <w:rtl/>
          <w:lang w:eastAsia="en-US"/>
        </w:rPr>
        <w:t>נים</w:t>
      </w:r>
      <w:r w:rsidRPr="001A26CB">
        <w:rPr>
          <w:rFonts w:ascii="David" w:eastAsia="Calibri" w:hAnsi="David" w:cs="David"/>
          <w:color w:val="000000"/>
          <w:rtl/>
          <w:lang w:eastAsia="en-US"/>
        </w:rPr>
        <w:t xml:space="preserve">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r w:rsidR="00110C6B">
        <w:rPr>
          <w:rFonts w:ascii="David" w:eastAsia="Calibri" w:hAnsi="David" w:cs="David" w:hint="cs"/>
          <w:color w:val="000000"/>
          <w:rtl/>
          <w:lang w:eastAsia="en-US"/>
        </w:rPr>
        <w:t xml:space="preserve"> דגם של גליל יאופיין בשרטוט הגדרה אחד, במהדורת תצורה אחת, כשהוא חתום ומאושר ע"י היצרן.</w:t>
      </w:r>
    </w:p>
    <w:p w:rsidR="00A2058A" w:rsidRPr="001A26CB" w:rsidRDefault="00A2058A" w:rsidP="0060283B">
      <w:pPr>
        <w:numPr>
          <w:ilvl w:val="2"/>
          <w:numId w:val="8"/>
        </w:numPr>
        <w:spacing w:line="360" w:lineRule="atLeast"/>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0060283B">
        <w:rPr>
          <w:rFonts w:ascii="David" w:hAnsi="David" w:cs="David" w:hint="cs"/>
          <w:rtl/>
        </w:rPr>
        <w:t>.</w:t>
      </w:r>
      <w:r w:rsidR="0060283B">
        <w:rPr>
          <w:rFonts w:ascii="David" w:eastAsia="Calibri" w:hAnsi="David" w:cs="David" w:hint="cs"/>
          <w:color w:val="000000"/>
          <w:rtl/>
          <w:lang w:eastAsia="en-US"/>
        </w:rPr>
        <w:t xml:space="preserve"> </w:t>
      </w:r>
    </w:p>
    <w:p w:rsidR="0060283B" w:rsidRPr="001A26CB" w:rsidRDefault="00A2058A" w:rsidP="00110C6B">
      <w:pPr>
        <w:numPr>
          <w:ilvl w:val="2"/>
          <w:numId w:val="8"/>
        </w:numPr>
        <w:spacing w:line="360" w:lineRule="atLeast"/>
        <w:ind w:left="885"/>
        <w:rPr>
          <w:rFonts w:ascii="David" w:eastAsia="Calibri" w:hAnsi="David" w:cs="David"/>
          <w:b/>
          <w:bCs/>
          <w:color w:val="000000"/>
          <w:lang w:eastAsia="en-US"/>
        </w:rPr>
      </w:pPr>
      <w:r w:rsidRPr="009F36A5">
        <w:rPr>
          <w:rFonts w:ascii="David" w:eastAsia="Calibri" w:hAnsi="David" w:cs="David"/>
          <w:color w:val="000000"/>
          <w:rtl/>
          <w:lang w:eastAsia="en-US"/>
        </w:rPr>
        <w:t xml:space="preserve">בנספח זה , </w:t>
      </w:r>
      <w:r w:rsidR="00110C6B">
        <w:rPr>
          <w:rFonts w:ascii="David" w:eastAsia="Calibri" w:hAnsi="David" w:cs="David" w:hint="cs"/>
          <w:color w:val="000000"/>
          <w:rtl/>
          <w:lang w:eastAsia="en-US"/>
        </w:rPr>
        <w:t>אין משפחת דגמים.</w:t>
      </w:r>
    </w:p>
    <w:p w:rsidR="00925AD7" w:rsidRDefault="00925AD7" w:rsidP="009F36A5">
      <w:pPr>
        <w:spacing w:line="360" w:lineRule="atLeast"/>
        <w:ind w:left="885"/>
        <w:rPr>
          <w:rFonts w:ascii="David" w:eastAsia="Calibri" w:hAnsi="David" w:cs="David"/>
          <w:b/>
          <w:bCs/>
          <w:color w:val="000000"/>
          <w:rtl/>
          <w:lang w:eastAsia="en-US"/>
        </w:rPr>
      </w:pPr>
    </w:p>
    <w:p w:rsidR="00110C6B" w:rsidRDefault="00110C6B" w:rsidP="009F36A5">
      <w:pPr>
        <w:spacing w:line="360" w:lineRule="atLeast"/>
        <w:ind w:left="885"/>
        <w:rPr>
          <w:rFonts w:ascii="David" w:eastAsia="Calibri" w:hAnsi="David" w:cs="David"/>
          <w:b/>
          <w:bCs/>
          <w:color w:val="000000"/>
          <w:rtl/>
          <w:lang w:eastAsia="en-US"/>
        </w:rPr>
      </w:pPr>
    </w:p>
    <w:p w:rsidR="00110C6B" w:rsidRDefault="00110C6B" w:rsidP="009F36A5">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lastRenderedPageBreak/>
        <w:t xml:space="preserve"> </w:t>
      </w:r>
      <w:bookmarkStart w:id="16" w:name="_Toc12263861"/>
      <w:bookmarkStart w:id="17" w:name="_Toc12263913"/>
      <w:bookmarkStart w:id="18" w:name="_Toc15203400"/>
      <w:r w:rsidRPr="001A26CB">
        <w:rPr>
          <w:rFonts w:ascii="David" w:eastAsia="Calibri" w:hAnsi="David" w:cs="David"/>
          <w:b/>
          <w:bCs/>
          <w:color w:val="000000"/>
          <w:rtl/>
          <w:lang w:eastAsia="en-US"/>
        </w:rPr>
        <w:t>תיק מוצר</w:t>
      </w:r>
      <w:bookmarkEnd w:id="16"/>
      <w:bookmarkEnd w:id="17"/>
      <w:bookmarkEnd w:id="18"/>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r w:rsidR="000E5658">
        <w:rPr>
          <w:rFonts w:ascii="David" w:eastAsia="Calibri" w:hAnsi="David" w:cs="David" w:hint="cs"/>
          <w:color w:val="000000"/>
          <w:rtl/>
          <w:lang w:eastAsia="en-US"/>
        </w:rPr>
        <w:t>התיעוד שיוגש טרם הבדיקה יכלול :</w:t>
      </w:r>
    </w:p>
    <w:p w:rsidR="000E5658" w:rsidRDefault="000E5658" w:rsidP="000E5658">
      <w:pPr>
        <w:pStyle w:val="ae"/>
        <w:numPr>
          <w:ilvl w:val="0"/>
          <w:numId w:val="21"/>
        </w:numPr>
        <w:spacing w:line="360" w:lineRule="atLeast"/>
        <w:rPr>
          <w:rFonts w:ascii="David" w:eastAsia="Calibri" w:hAnsi="David" w:cs="David"/>
          <w:color w:val="000000"/>
          <w:lang w:eastAsia="en-US"/>
        </w:rPr>
      </w:pPr>
      <w:r>
        <w:rPr>
          <w:rFonts w:ascii="David" w:eastAsia="Calibri" w:hAnsi="David" w:cs="David" w:hint="cs"/>
          <w:color w:val="000000"/>
          <w:rtl/>
          <w:lang w:eastAsia="en-US"/>
        </w:rPr>
        <w:t>שרטוט הגדרה מפורט של דגם הטובין, פרוט חומרי הגלם, לחץ העבודה, לחץ הבדיקה, דרישות לטיפול תרמי, דרישות לבדיקות לא הורסות.</w:t>
      </w:r>
    </w:p>
    <w:p w:rsidR="000E5658" w:rsidRDefault="000E5658" w:rsidP="000E5658">
      <w:pPr>
        <w:pStyle w:val="ae"/>
        <w:numPr>
          <w:ilvl w:val="0"/>
          <w:numId w:val="21"/>
        </w:numPr>
        <w:spacing w:line="360" w:lineRule="atLeast"/>
        <w:rPr>
          <w:rFonts w:ascii="David" w:eastAsia="Calibri" w:hAnsi="David" w:cs="David"/>
          <w:color w:val="000000"/>
          <w:lang w:eastAsia="en-US"/>
        </w:rPr>
      </w:pPr>
      <w:r>
        <w:rPr>
          <w:rFonts w:ascii="David" w:eastAsia="Calibri" w:hAnsi="David" w:cs="David" w:hint="cs"/>
          <w:color w:val="000000"/>
          <w:rtl/>
          <w:lang w:eastAsia="en-US"/>
        </w:rPr>
        <w:t>חישובי תכן של דגם הטובין.</w:t>
      </w:r>
    </w:p>
    <w:p w:rsidR="000E5658" w:rsidRDefault="000E5658" w:rsidP="000E5658">
      <w:pPr>
        <w:pStyle w:val="ae"/>
        <w:numPr>
          <w:ilvl w:val="0"/>
          <w:numId w:val="21"/>
        </w:numPr>
        <w:spacing w:line="360" w:lineRule="atLeast"/>
        <w:rPr>
          <w:rFonts w:ascii="David" w:eastAsia="Calibri" w:hAnsi="David" w:cs="David"/>
          <w:color w:val="000000"/>
          <w:lang w:eastAsia="en-US"/>
        </w:rPr>
      </w:pPr>
      <w:r>
        <w:rPr>
          <w:rFonts w:ascii="David" w:eastAsia="Calibri" w:hAnsi="David" w:cs="David" w:hint="cs"/>
          <w:color w:val="000000"/>
          <w:rtl/>
          <w:lang w:eastAsia="en-US"/>
        </w:rPr>
        <w:t>כרטיס ניתוב המגדיר את כל שלבי הייצור של הטובין, כולל "נקודות עצירה" של המפעל.</w:t>
      </w:r>
    </w:p>
    <w:p w:rsidR="00520F27" w:rsidRDefault="00520F27" w:rsidP="00520F27">
      <w:pPr>
        <w:pStyle w:val="ae"/>
        <w:numPr>
          <w:ilvl w:val="0"/>
          <w:numId w:val="21"/>
        </w:numPr>
        <w:spacing w:line="360" w:lineRule="atLeast"/>
        <w:rPr>
          <w:rFonts w:ascii="David" w:eastAsia="Calibri" w:hAnsi="David" w:cs="David"/>
          <w:color w:val="000000"/>
          <w:lang w:eastAsia="en-US"/>
        </w:rPr>
      </w:pPr>
      <w:r>
        <w:rPr>
          <w:rFonts w:ascii="David" w:eastAsia="Calibri" w:hAnsi="David" w:cs="David" w:hint="cs"/>
          <w:color w:val="000000"/>
          <w:rtl/>
          <w:lang w:eastAsia="en-US"/>
        </w:rPr>
        <w:t>פירוט פרטי הסימון על גבי הטובין.</w:t>
      </w:r>
    </w:p>
    <w:p w:rsidR="00520F27" w:rsidRPr="000E5658" w:rsidRDefault="00F943AE" w:rsidP="006D5356">
      <w:pPr>
        <w:pStyle w:val="ae"/>
        <w:numPr>
          <w:ilvl w:val="0"/>
          <w:numId w:val="21"/>
        </w:numPr>
        <w:spacing w:line="360" w:lineRule="atLeast"/>
        <w:rPr>
          <w:rFonts w:ascii="David" w:eastAsia="Calibri" w:hAnsi="David" w:cs="David"/>
          <w:color w:val="000000"/>
          <w:lang w:eastAsia="en-US"/>
        </w:rPr>
      </w:pPr>
      <w:r>
        <w:rPr>
          <w:rFonts w:ascii="David" w:eastAsia="Calibri" w:hAnsi="David" w:cs="David" w:hint="cs"/>
          <w:color w:val="000000"/>
          <w:rtl/>
          <w:lang w:eastAsia="en-US"/>
        </w:rPr>
        <w:t>תיעוד של בדיקת אב-</w:t>
      </w:r>
      <w:r w:rsidR="00520F27">
        <w:rPr>
          <w:rFonts w:ascii="David" w:eastAsia="Calibri" w:hAnsi="David" w:cs="David" w:hint="cs"/>
          <w:color w:val="000000"/>
          <w:rtl/>
          <w:lang w:eastAsia="en-US"/>
        </w:rPr>
        <w:t>טיפוס</w:t>
      </w:r>
      <w:r w:rsidR="004C7A35">
        <w:rPr>
          <w:rFonts w:ascii="David" w:eastAsia="Calibri" w:hAnsi="David" w:cs="David" w:hint="cs"/>
          <w:color w:val="000000"/>
          <w:rtl/>
          <w:lang w:eastAsia="en-US"/>
        </w:rPr>
        <w:t xml:space="preserve"> (</w:t>
      </w:r>
      <w:r w:rsidR="00520F27">
        <w:rPr>
          <w:rFonts w:ascii="David" w:eastAsia="Calibri" w:hAnsi="David" w:cs="David" w:hint="cs"/>
          <w:color w:val="000000"/>
          <w:rtl/>
          <w:lang w:eastAsia="en-US"/>
        </w:rPr>
        <w:t xml:space="preserve"> </w:t>
      </w:r>
      <w:r w:rsidR="004C7A35">
        <w:t>Type approval procedure</w:t>
      </w:r>
      <w:r w:rsidR="004C7A35">
        <w:rPr>
          <w:rFonts w:ascii="David" w:eastAsia="Calibri" w:hAnsi="David" w:cs="David" w:hint="cs"/>
          <w:color w:val="000000"/>
          <w:rtl/>
          <w:lang w:eastAsia="en-US"/>
        </w:rPr>
        <w:t xml:space="preserve"> ) </w:t>
      </w:r>
      <w:r w:rsidR="00520F27">
        <w:rPr>
          <w:rFonts w:ascii="David" w:eastAsia="Calibri" w:hAnsi="David" w:cs="David" w:hint="cs"/>
          <w:color w:val="000000"/>
          <w:rtl/>
          <w:lang w:eastAsia="en-US"/>
        </w:rPr>
        <w:t xml:space="preserve">שתבוצע על מכלים מכל דגם, כמפורט בסעיף 9 של ת"י 9809 ובחלק הרלוונטי בתקן זה </w:t>
      </w:r>
      <w:r w:rsidR="00520F27">
        <w:rPr>
          <w:rFonts w:ascii="David" w:eastAsia="Calibri" w:hAnsi="David" w:cs="David"/>
          <w:color w:val="000000"/>
          <w:rtl/>
          <w:lang w:eastAsia="en-US"/>
        </w:rPr>
        <w:t>–</w:t>
      </w:r>
      <w:r w:rsidR="00520F27">
        <w:rPr>
          <w:rFonts w:ascii="David" w:eastAsia="Calibri" w:hAnsi="David" w:cs="David" w:hint="cs"/>
          <w:color w:val="000000"/>
          <w:rtl/>
          <w:lang w:eastAsia="en-US"/>
        </w:rPr>
        <w:t xml:space="preserve"> בהתאם לסוג המכל.</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תעודת בדיקת הדגם וכל תעודות בדיקה נוספות (בדיקות ש' במסגרת בדיקה ואישור משלוחים), המסמכים והתמונות של המוצר , יצורפו לתיק המוצר. </w:t>
      </w:r>
    </w:p>
    <w:p w:rsidR="00404B91" w:rsidRDefault="00A2058A" w:rsidP="000E5658">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lastRenderedPageBreak/>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r w:rsidR="00BA0DCC" w:rsidRPr="00BA0DCC">
        <w:rPr>
          <w:rFonts w:ascii="David" w:eastAsia="Calibri" w:hAnsi="David" w:cs="David" w:hint="cs"/>
          <w:rtl/>
          <w:lang w:eastAsia="en-US"/>
        </w:rPr>
        <w:t>בתעודת הבדיקה של הדגם ירשם תיאור מלא וחד משמעי של המוצר, הכולל גם את כל פירטי הסימון הנדרשים.</w:t>
      </w:r>
      <w:r w:rsidR="00BA0DCC">
        <w:rPr>
          <w:rFonts w:hint="cs"/>
          <w:rtl/>
        </w:rPr>
        <w:t xml:space="preserve"> </w:t>
      </w:r>
    </w:p>
    <w:p w:rsidR="00BA0DCC" w:rsidRDefault="00BA0DCC" w:rsidP="00BA0DCC">
      <w:pPr>
        <w:spacing w:line="360" w:lineRule="atLeast"/>
        <w:ind w:left="900"/>
        <w:rPr>
          <w:rFonts w:ascii="David" w:eastAsia="Calibri" w:hAnsi="David" w:cs="David"/>
          <w:rtl/>
          <w:lang w:eastAsia="en-US"/>
        </w:rPr>
      </w:pPr>
    </w:p>
    <w:p w:rsidR="00A2058A" w:rsidRPr="001A26CB" w:rsidRDefault="00A2058A" w:rsidP="00043578">
      <w:pPr>
        <w:numPr>
          <w:ilvl w:val="0"/>
          <w:numId w:val="9"/>
        </w:numPr>
        <w:spacing w:line="360" w:lineRule="atLeast"/>
        <w:outlineLvl w:val="1"/>
        <w:rPr>
          <w:rFonts w:ascii="David" w:hAnsi="David" w:cs="David"/>
          <w:lang w:eastAsia="en-US"/>
        </w:rPr>
      </w:pPr>
      <w:bookmarkStart w:id="19" w:name="_Toc12263862"/>
      <w:bookmarkStart w:id="20" w:name="_Toc12263914"/>
      <w:bookmarkStart w:id="21" w:name="_Toc15203401"/>
      <w:r w:rsidRPr="001A26CB">
        <w:rPr>
          <w:rFonts w:ascii="David" w:hAnsi="David" w:cs="David"/>
          <w:b/>
          <w:bCs/>
          <w:u w:val="single"/>
          <w:rtl/>
          <w:lang w:eastAsia="en-US"/>
        </w:rPr>
        <w:t>בדיקת דגם - בדיקה מלאה</w:t>
      </w:r>
      <w:bookmarkEnd w:id="19"/>
      <w:bookmarkEnd w:id="20"/>
      <w:bookmarkEnd w:id="21"/>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2" w:name="_Toc12263863"/>
      <w:bookmarkStart w:id="23" w:name="_Toc12263915"/>
      <w:bookmarkStart w:id="24" w:name="_Toc15203402"/>
      <w:r w:rsidRPr="001A26CB">
        <w:rPr>
          <w:rFonts w:ascii="David" w:hAnsi="David" w:cs="David"/>
          <w:b/>
          <w:bCs/>
          <w:rtl/>
          <w:lang w:eastAsia="en-US"/>
        </w:rPr>
        <w:t>תדירות הביצוע</w:t>
      </w:r>
      <w:r w:rsidRPr="001A26CB">
        <w:rPr>
          <w:rFonts w:ascii="David" w:hAnsi="David" w:cs="David"/>
          <w:rtl/>
          <w:lang w:eastAsia="en-US"/>
        </w:rPr>
        <w:t>:</w:t>
      </w:r>
      <w:bookmarkEnd w:id="22"/>
      <w:bookmarkEnd w:id="23"/>
      <w:bookmarkEnd w:id="24"/>
    </w:p>
    <w:p w:rsidR="00A2058A" w:rsidRDefault="00A2058A" w:rsidP="00E971AD">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220C1B" w:rsidRPr="00F358EB">
        <w:rPr>
          <w:rFonts w:ascii="David" w:hAnsi="David" w:cs="David" w:hint="cs"/>
          <w:b/>
          <w:bCs/>
          <w:rtl/>
          <w:lang w:eastAsia="en-US"/>
        </w:rPr>
        <w:t>ל</w:t>
      </w:r>
      <w:r w:rsidR="00E971AD">
        <w:rPr>
          <w:rFonts w:ascii="David" w:hAnsi="David" w:cs="David" w:hint="cs"/>
          <w:b/>
          <w:bCs/>
          <w:rtl/>
          <w:lang w:eastAsia="en-US"/>
        </w:rPr>
        <w:t>חמש</w:t>
      </w:r>
      <w:r w:rsidR="00F358EB" w:rsidRPr="00F358EB">
        <w:rPr>
          <w:rFonts w:ascii="David" w:hAnsi="David" w:cs="David" w:hint="cs"/>
          <w:b/>
          <w:bCs/>
          <w:rtl/>
          <w:lang w:eastAsia="en-US"/>
        </w:rPr>
        <w:t xml:space="preserve"> שנים</w:t>
      </w:r>
      <w:r w:rsidRPr="001A26CB">
        <w:rPr>
          <w:rFonts w:ascii="David" w:hAnsi="David" w:cs="David"/>
          <w:rtl/>
          <w:lang w:eastAsia="en-US"/>
        </w:rPr>
        <w:t xml:space="preserve"> ובהתאם להורא</w:t>
      </w:r>
      <w:r w:rsidR="009518D1">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E5168A" w:rsidRPr="00E20644" w:rsidRDefault="00A2058A" w:rsidP="00E20644">
      <w:pPr>
        <w:numPr>
          <w:ilvl w:val="1"/>
          <w:numId w:val="11"/>
        </w:numPr>
        <w:spacing w:line="360" w:lineRule="atLeast"/>
        <w:outlineLvl w:val="2"/>
        <w:rPr>
          <w:rFonts w:ascii="David" w:hAnsi="David" w:cs="David"/>
          <w:b/>
          <w:bCs/>
          <w:lang w:eastAsia="en-US"/>
        </w:rPr>
      </w:pPr>
      <w:bookmarkStart w:id="25" w:name="_Toc12263864"/>
      <w:bookmarkStart w:id="26" w:name="_Toc12263916"/>
      <w:bookmarkStart w:id="27" w:name="_Toc15203403"/>
      <w:r w:rsidRPr="001A26CB">
        <w:rPr>
          <w:rFonts w:ascii="David" w:hAnsi="David" w:cs="David"/>
          <w:b/>
          <w:bCs/>
          <w:rtl/>
          <w:lang w:eastAsia="en-US"/>
        </w:rPr>
        <w:t>דגימה:</w:t>
      </w:r>
      <w:bookmarkEnd w:id="25"/>
      <w:bookmarkEnd w:id="26"/>
      <w:bookmarkEnd w:id="27"/>
      <w:r w:rsidRPr="00E20644">
        <w:rPr>
          <w:rFonts w:ascii="David" w:hAnsi="David" w:cs="David"/>
          <w:b/>
          <w:bCs/>
          <w:rtl/>
          <w:lang w:eastAsia="en-US"/>
        </w:rPr>
        <w:t xml:space="preserve"> </w:t>
      </w:r>
    </w:p>
    <w:p w:rsidR="00A2058A" w:rsidRDefault="00404B91" w:rsidP="00E20644">
      <w:pPr>
        <w:spacing w:line="360" w:lineRule="atLeast"/>
        <w:ind w:left="540"/>
        <w:outlineLvl w:val="2"/>
        <w:rPr>
          <w:rFonts w:ascii="David" w:hAnsi="David" w:cs="David"/>
          <w:rtl/>
          <w:lang w:eastAsia="en-US"/>
        </w:rPr>
      </w:pPr>
      <w:r w:rsidRPr="00E20644">
        <w:rPr>
          <w:rFonts w:ascii="David" w:hAnsi="David" w:cs="David"/>
          <w:rtl/>
          <w:lang w:eastAsia="en-US"/>
        </w:rPr>
        <w:t xml:space="preserve">ככלל, </w:t>
      </w:r>
      <w:r w:rsidRPr="00404B91">
        <w:rPr>
          <w:rFonts w:ascii="David" w:hAnsi="David" w:cs="David"/>
          <w:rtl/>
          <w:lang w:eastAsia="en-US"/>
        </w:rPr>
        <w:t>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9169B5" w:rsidRDefault="0040345F" w:rsidP="00495484">
      <w:pPr>
        <w:spacing w:line="360" w:lineRule="atLeast"/>
        <w:ind w:left="540"/>
        <w:rPr>
          <w:rFonts w:ascii="David" w:hAnsi="David" w:cs="David"/>
          <w:rtl/>
          <w:lang w:eastAsia="en-US"/>
        </w:rPr>
      </w:pPr>
      <w:r w:rsidRPr="0040345F">
        <w:rPr>
          <w:rFonts w:ascii="David" w:hAnsi="David" w:cs="David"/>
          <w:rtl/>
          <w:lang w:eastAsia="en-US"/>
        </w:rPr>
        <w:t xml:space="preserve">כאשר בדיקת הדגם מבוצעת על  דוגמאות מהמשלוח, </w:t>
      </w:r>
      <w:r w:rsidR="00495484">
        <w:rPr>
          <w:rFonts w:ascii="David" w:hAnsi="David" w:cs="David" w:hint="cs"/>
          <w:rtl/>
          <w:lang w:eastAsia="en-US"/>
        </w:rPr>
        <w:t xml:space="preserve">מחלקים את הטובין שבמשלוח למנות של דגמים (כמוגדר בסעיף 3.1 </w:t>
      </w:r>
      <w:proofErr w:type="spellStart"/>
      <w:r w:rsidR="00495484">
        <w:rPr>
          <w:rFonts w:ascii="David" w:hAnsi="David" w:cs="David" w:hint="cs"/>
          <w:rtl/>
          <w:lang w:eastAsia="en-US"/>
        </w:rPr>
        <w:t>שבת"י</w:t>
      </w:r>
      <w:proofErr w:type="spellEnd"/>
      <w:r w:rsidR="00495484">
        <w:rPr>
          <w:rFonts w:ascii="David" w:hAnsi="David" w:cs="David" w:hint="cs"/>
          <w:rtl/>
          <w:lang w:eastAsia="en-US"/>
        </w:rPr>
        <w:t xml:space="preserve"> 9809, בחלק הרלוונטי שלו, בהתאם לסוג המכל. </w:t>
      </w:r>
    </w:p>
    <w:p w:rsidR="0040345F" w:rsidRDefault="009169B5" w:rsidP="009169B5">
      <w:pPr>
        <w:spacing w:line="360" w:lineRule="atLeast"/>
        <w:rPr>
          <w:rFonts w:ascii="David" w:hAnsi="David" w:cs="David"/>
          <w:rtl/>
          <w:lang w:eastAsia="en-US"/>
        </w:rPr>
      </w:pPr>
      <w:r>
        <w:rPr>
          <w:rFonts w:ascii="David" w:hAnsi="David" w:cs="David" w:hint="cs"/>
          <w:rtl/>
          <w:lang w:eastAsia="en-US"/>
        </w:rPr>
        <w:t xml:space="preserve">       </w:t>
      </w:r>
      <w:r w:rsidR="00495484">
        <w:rPr>
          <w:rFonts w:ascii="David" w:hAnsi="David" w:cs="David" w:hint="cs"/>
          <w:rtl/>
          <w:lang w:eastAsia="en-US"/>
        </w:rPr>
        <w:t>מנות המכלים במשלוח ימוינו ויסווגו כמפורט להלן :</w:t>
      </w:r>
    </w:p>
    <w:p w:rsidR="00495484" w:rsidRPr="00495484" w:rsidRDefault="00495484" w:rsidP="00495484">
      <w:pPr>
        <w:pStyle w:val="ae"/>
        <w:numPr>
          <w:ilvl w:val="2"/>
          <w:numId w:val="11"/>
        </w:numPr>
        <w:spacing w:line="360" w:lineRule="atLeast"/>
        <w:rPr>
          <w:rFonts w:ascii="David" w:hAnsi="David" w:cs="David"/>
          <w:rtl/>
          <w:lang w:eastAsia="en-US"/>
        </w:rPr>
      </w:pPr>
      <w:r w:rsidRPr="00495484">
        <w:rPr>
          <w:rFonts w:ascii="David" w:hAnsi="David" w:cs="David" w:hint="cs"/>
          <w:rtl/>
          <w:lang w:eastAsia="en-US"/>
        </w:rPr>
        <w:t xml:space="preserve">קבוצה א' </w:t>
      </w:r>
      <w:r w:rsidRPr="00495484">
        <w:rPr>
          <w:rFonts w:ascii="David" w:hAnsi="David" w:cs="David"/>
          <w:rtl/>
          <w:lang w:eastAsia="en-US"/>
        </w:rPr>
        <w:t>–</w:t>
      </w:r>
      <w:r w:rsidRPr="00495484">
        <w:rPr>
          <w:rFonts w:ascii="David" w:hAnsi="David" w:cs="David" w:hint="cs"/>
          <w:rtl/>
          <w:lang w:eastAsia="en-US"/>
        </w:rPr>
        <w:t xml:space="preserve"> מנות מכלים אשר נבדקו ע"י נציג </w:t>
      </w:r>
      <w:proofErr w:type="spellStart"/>
      <w:r w:rsidRPr="00495484">
        <w:rPr>
          <w:rFonts w:ascii="David" w:hAnsi="David" w:cs="David" w:hint="cs"/>
          <w:rtl/>
          <w:lang w:eastAsia="en-US"/>
        </w:rPr>
        <w:t>מת"י</w:t>
      </w:r>
      <w:proofErr w:type="spellEnd"/>
      <w:r w:rsidRPr="00495484">
        <w:rPr>
          <w:rFonts w:ascii="David" w:hAnsi="David" w:cs="David" w:hint="cs"/>
          <w:rtl/>
          <w:lang w:eastAsia="en-US"/>
        </w:rPr>
        <w:t xml:space="preserve"> במפעל ביצרן (</w:t>
      </w:r>
      <w:r>
        <w:rPr>
          <w:rFonts w:ascii="David" w:hAnsi="David" w:cs="David" w:hint="cs"/>
          <w:rtl/>
          <w:lang w:eastAsia="en-US"/>
        </w:rPr>
        <w:t xml:space="preserve">במקרה זה - </w:t>
      </w:r>
      <w:r w:rsidRPr="00495484">
        <w:rPr>
          <w:rFonts w:ascii="David" w:hAnsi="David" w:cs="David" w:hint="cs"/>
          <w:rtl/>
          <w:lang w:eastAsia="en-US"/>
        </w:rPr>
        <w:t>אין צורך לבצע דגימה).</w:t>
      </w:r>
    </w:p>
    <w:p w:rsidR="00495484" w:rsidRDefault="00495484" w:rsidP="00495484">
      <w:pPr>
        <w:pStyle w:val="ae"/>
        <w:numPr>
          <w:ilvl w:val="2"/>
          <w:numId w:val="11"/>
        </w:numPr>
        <w:spacing w:line="360" w:lineRule="atLeast"/>
        <w:rPr>
          <w:rFonts w:ascii="David" w:hAnsi="David" w:cs="David"/>
          <w:lang w:eastAsia="en-US"/>
        </w:rPr>
      </w:pPr>
      <w:r>
        <w:rPr>
          <w:rFonts w:ascii="David" w:hAnsi="David" w:cs="David" w:hint="cs"/>
          <w:rtl/>
          <w:lang w:eastAsia="en-US"/>
        </w:rPr>
        <w:lastRenderedPageBreak/>
        <w:t xml:space="preserve">קבוצה ב' </w:t>
      </w:r>
      <w:r>
        <w:rPr>
          <w:rFonts w:ascii="David" w:hAnsi="David" w:cs="David"/>
          <w:rtl/>
          <w:lang w:eastAsia="en-US"/>
        </w:rPr>
        <w:t>–</w:t>
      </w:r>
      <w:r>
        <w:rPr>
          <w:rFonts w:ascii="David" w:hAnsi="David" w:cs="David" w:hint="cs"/>
          <w:rtl/>
          <w:lang w:eastAsia="en-US"/>
        </w:rPr>
        <w:t xml:space="preserve"> מנות מכלים אשר נבדקו ע"י ארגון מקומי שלו יש הסכם עם </w:t>
      </w:r>
      <w:proofErr w:type="spellStart"/>
      <w:r>
        <w:rPr>
          <w:rFonts w:ascii="David" w:hAnsi="David" w:cs="David" w:hint="cs"/>
          <w:rtl/>
          <w:lang w:eastAsia="en-US"/>
        </w:rPr>
        <w:t>מת"י</w:t>
      </w:r>
      <w:proofErr w:type="spellEnd"/>
      <w:r>
        <w:rPr>
          <w:rFonts w:ascii="David" w:hAnsi="David" w:cs="David" w:hint="cs"/>
          <w:rtl/>
          <w:lang w:eastAsia="en-US"/>
        </w:rPr>
        <w:t xml:space="preserve"> לביצוע הבדיקות (במקרה זה - אין צורך לבצע דגימה).</w:t>
      </w:r>
    </w:p>
    <w:p w:rsidR="00495484" w:rsidRPr="00495484" w:rsidRDefault="00495484" w:rsidP="00495484">
      <w:pPr>
        <w:pStyle w:val="ae"/>
        <w:numPr>
          <w:ilvl w:val="2"/>
          <w:numId w:val="11"/>
        </w:numPr>
        <w:spacing w:line="360" w:lineRule="atLeast"/>
        <w:rPr>
          <w:rFonts w:ascii="David" w:hAnsi="David" w:cs="David"/>
          <w:lang w:eastAsia="en-US"/>
        </w:rPr>
      </w:pPr>
      <w:r>
        <w:rPr>
          <w:rFonts w:ascii="David" w:hAnsi="David" w:cs="David" w:hint="cs"/>
          <w:rtl/>
          <w:lang w:eastAsia="en-US"/>
        </w:rPr>
        <w:t xml:space="preserve">קבוצה ג' </w:t>
      </w:r>
      <w:r>
        <w:rPr>
          <w:rFonts w:ascii="David" w:hAnsi="David" w:cs="David"/>
          <w:rtl/>
          <w:lang w:eastAsia="en-US"/>
        </w:rPr>
        <w:t>–</w:t>
      </w:r>
      <w:r>
        <w:rPr>
          <w:rFonts w:ascii="David" w:hAnsi="David" w:cs="David" w:hint="cs"/>
          <w:rtl/>
          <w:lang w:eastAsia="en-US"/>
        </w:rPr>
        <w:t xml:space="preserve"> מנות מכלים אשר יובאו ארצה ולא נבדקו בחו"ל ע"י הגופים המפורטים בסעיפים 2.2.1 ו-2.2.2 שלעיל (במקרה זה </w:t>
      </w:r>
      <w:r>
        <w:rPr>
          <w:rFonts w:ascii="David" w:hAnsi="David" w:cs="David"/>
          <w:rtl/>
          <w:lang w:eastAsia="en-US"/>
        </w:rPr>
        <w:t>–</w:t>
      </w:r>
      <w:r>
        <w:rPr>
          <w:rFonts w:ascii="David" w:hAnsi="David" w:cs="David" w:hint="cs"/>
          <w:rtl/>
          <w:lang w:eastAsia="en-US"/>
        </w:rPr>
        <w:t xml:space="preserve"> דוגמים אקראית שני מכלים).</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8" w:name="_Toc12263865"/>
      <w:bookmarkStart w:id="29" w:name="_Toc12263917"/>
      <w:bookmarkStart w:id="30" w:name="_Toc15203404"/>
      <w:r w:rsidRPr="001A26CB">
        <w:rPr>
          <w:rFonts w:ascii="David" w:hAnsi="David" w:cs="David"/>
          <w:b/>
          <w:bCs/>
          <w:rtl/>
          <w:lang w:eastAsia="en-US"/>
        </w:rPr>
        <w:t>היקף הבדיקה:</w:t>
      </w:r>
      <w:bookmarkEnd w:id="28"/>
      <w:bookmarkEnd w:id="29"/>
      <w:bookmarkEnd w:id="30"/>
      <w:r w:rsidRPr="001A26CB">
        <w:rPr>
          <w:rFonts w:ascii="David" w:hAnsi="David" w:cs="David"/>
          <w:rtl/>
          <w:lang w:eastAsia="en-US"/>
        </w:rPr>
        <w:t xml:space="preserve"> </w:t>
      </w:r>
    </w:p>
    <w:p w:rsidR="000F1FD3" w:rsidRPr="00F943AE" w:rsidRDefault="00A2058A" w:rsidP="00F943AE">
      <w:pPr>
        <w:pStyle w:val="ae"/>
        <w:spacing w:line="360" w:lineRule="atLeast"/>
        <w:ind w:left="540"/>
        <w:rPr>
          <w:rFonts w:ascii="David" w:hAnsi="David" w:cs="David"/>
          <w:rtl/>
          <w:lang w:eastAsia="en-US"/>
        </w:rPr>
      </w:pPr>
      <w:r w:rsidRPr="00F943AE">
        <w:rPr>
          <w:rFonts w:ascii="David" w:hAnsi="David" w:cs="David"/>
          <w:rtl/>
          <w:lang w:eastAsia="en-US"/>
        </w:rPr>
        <w:t>בדיק</w:t>
      </w:r>
      <w:r w:rsidR="00CC2F73" w:rsidRPr="00F943AE">
        <w:rPr>
          <w:rFonts w:ascii="David" w:hAnsi="David" w:cs="David" w:hint="cs"/>
          <w:rtl/>
          <w:lang w:eastAsia="en-US"/>
        </w:rPr>
        <w:t>ו</w:t>
      </w:r>
      <w:r w:rsidRPr="00F943AE">
        <w:rPr>
          <w:rFonts w:ascii="David" w:hAnsi="David" w:cs="David"/>
          <w:rtl/>
          <w:lang w:eastAsia="en-US"/>
        </w:rPr>
        <w:t xml:space="preserve">ת </w:t>
      </w:r>
      <w:r w:rsidR="00CC2F73" w:rsidRPr="00F943AE">
        <w:rPr>
          <w:rFonts w:ascii="David" w:hAnsi="David" w:cs="David" w:hint="cs"/>
          <w:rtl/>
          <w:lang w:eastAsia="en-US"/>
        </w:rPr>
        <w:t>המעבדה שיפורטו להלן, יבוצעו בהתאם להשתייכות</w:t>
      </w:r>
      <w:r w:rsidR="009A3DC2" w:rsidRPr="00F943AE">
        <w:rPr>
          <w:rFonts w:ascii="David" w:hAnsi="David" w:cs="David" w:hint="cs"/>
          <w:rtl/>
          <w:lang w:eastAsia="en-US"/>
        </w:rPr>
        <w:t xml:space="preserve"> מנת מוצר במשלוח, לאחת הקבוצות המפורטות בסעיף 2.2 לעיל. תבוצע בדיקת התאימה לכל סעיפי ת"י 9809 אשר חלה עליהם רשמיות, </w:t>
      </w:r>
      <w:r w:rsidR="00F943AE" w:rsidRPr="00F943AE">
        <w:rPr>
          <w:rFonts w:ascii="David" w:hAnsi="David" w:cs="David" w:hint="cs"/>
          <w:rtl/>
          <w:lang w:eastAsia="en-US"/>
        </w:rPr>
        <w:t>לכל דגם (כמוגדר בסעיף 1.4.1 לעיל),</w:t>
      </w:r>
      <w:r w:rsidR="00F943AE">
        <w:rPr>
          <w:rFonts w:ascii="David" w:hAnsi="David" w:cs="David" w:hint="cs"/>
          <w:rtl/>
          <w:lang w:eastAsia="en-US"/>
        </w:rPr>
        <w:t xml:space="preserve">  </w:t>
      </w:r>
      <w:r w:rsidR="009A3DC2" w:rsidRPr="00F943AE">
        <w:rPr>
          <w:rFonts w:ascii="David" w:hAnsi="David" w:cs="David" w:hint="cs"/>
          <w:rtl/>
          <w:lang w:eastAsia="en-US"/>
        </w:rPr>
        <w:t xml:space="preserve">כמפורט להלן : </w:t>
      </w:r>
    </w:p>
    <w:p w:rsidR="0040345F" w:rsidRPr="00F943AE" w:rsidRDefault="00F943AE" w:rsidP="00F943AE">
      <w:pPr>
        <w:pStyle w:val="ae"/>
        <w:numPr>
          <w:ilvl w:val="2"/>
          <w:numId w:val="11"/>
        </w:numPr>
        <w:spacing w:line="360" w:lineRule="atLeast"/>
        <w:rPr>
          <w:rFonts w:ascii="David" w:hAnsi="David" w:cs="David"/>
          <w:rtl/>
          <w:lang w:eastAsia="en-US"/>
        </w:rPr>
      </w:pPr>
      <w:r w:rsidRPr="00F943AE">
        <w:rPr>
          <w:rFonts w:ascii="David" w:hAnsi="David" w:cs="David" w:hint="cs"/>
          <w:rtl/>
          <w:lang w:eastAsia="en-US"/>
        </w:rPr>
        <w:t xml:space="preserve">בדיקת תכן (סעיף 7 </w:t>
      </w:r>
      <w:proofErr w:type="spellStart"/>
      <w:r w:rsidRPr="00F943AE">
        <w:rPr>
          <w:rFonts w:ascii="David" w:hAnsi="David" w:cs="David" w:hint="cs"/>
          <w:rtl/>
          <w:lang w:eastAsia="en-US"/>
        </w:rPr>
        <w:t>בת"י</w:t>
      </w:r>
      <w:proofErr w:type="spellEnd"/>
      <w:r w:rsidRPr="00F943AE">
        <w:rPr>
          <w:rFonts w:ascii="David" w:hAnsi="David" w:cs="David" w:hint="cs"/>
          <w:rtl/>
          <w:lang w:eastAsia="en-US"/>
        </w:rPr>
        <w:t xml:space="preserve"> 9809, בחלק הרלוונטי לסוג המכל).</w:t>
      </w:r>
    </w:p>
    <w:p w:rsidR="00F943AE" w:rsidRDefault="00F943AE" w:rsidP="00F943AE">
      <w:pPr>
        <w:pStyle w:val="ae"/>
        <w:numPr>
          <w:ilvl w:val="2"/>
          <w:numId w:val="11"/>
        </w:numPr>
        <w:spacing w:line="360" w:lineRule="atLeast"/>
        <w:rPr>
          <w:rFonts w:ascii="David" w:hAnsi="David" w:cs="David"/>
          <w:lang w:eastAsia="en-US"/>
        </w:rPr>
      </w:pPr>
      <w:r>
        <w:rPr>
          <w:rFonts w:ascii="David" w:hAnsi="David" w:cs="David" w:hint="cs"/>
          <w:rtl/>
          <w:lang w:eastAsia="en-US"/>
        </w:rPr>
        <w:t xml:space="preserve">סריקת תעודות בדיקה ודוחות בדיקת אב-טיפוס (סעיף 9 </w:t>
      </w:r>
      <w:proofErr w:type="spellStart"/>
      <w:r>
        <w:rPr>
          <w:rFonts w:ascii="David" w:hAnsi="David" w:cs="David" w:hint="cs"/>
          <w:rtl/>
          <w:lang w:eastAsia="en-US"/>
        </w:rPr>
        <w:t>בת"י</w:t>
      </w:r>
      <w:proofErr w:type="spellEnd"/>
      <w:r>
        <w:rPr>
          <w:rFonts w:ascii="David" w:hAnsi="David" w:cs="David" w:hint="cs"/>
          <w:rtl/>
          <w:lang w:eastAsia="en-US"/>
        </w:rPr>
        <w:t xml:space="preserve"> 9809 בחלקו הרלוונטי לסוג המכל).</w:t>
      </w:r>
    </w:p>
    <w:p w:rsidR="00F943AE" w:rsidRDefault="00F943AE" w:rsidP="00F943AE">
      <w:pPr>
        <w:pStyle w:val="ae"/>
        <w:numPr>
          <w:ilvl w:val="2"/>
          <w:numId w:val="11"/>
        </w:numPr>
        <w:spacing w:line="360" w:lineRule="atLeast"/>
        <w:rPr>
          <w:rFonts w:ascii="David" w:hAnsi="David" w:cs="David"/>
          <w:lang w:eastAsia="en-US"/>
        </w:rPr>
      </w:pPr>
      <w:r>
        <w:rPr>
          <w:rFonts w:ascii="David" w:hAnsi="David" w:cs="David" w:hint="cs"/>
          <w:rtl/>
          <w:lang w:eastAsia="en-US"/>
        </w:rPr>
        <w:t xml:space="preserve">בדיקות נוספות </w:t>
      </w:r>
      <w:r>
        <w:rPr>
          <w:rFonts w:ascii="David" w:hAnsi="David" w:cs="David"/>
          <w:rtl/>
          <w:lang w:eastAsia="en-US"/>
        </w:rPr>
        <w:t>–</w:t>
      </w:r>
      <w:r>
        <w:rPr>
          <w:rFonts w:ascii="David" w:hAnsi="David" w:cs="David" w:hint="cs"/>
          <w:rtl/>
          <w:lang w:eastAsia="en-US"/>
        </w:rPr>
        <w:t xml:space="preserve"> כמפורט בסעיף 3.3 להלן ובהתאם לסיווג הקבוצה (סעיפים 2.2.1-2.2.3).</w:t>
      </w:r>
    </w:p>
    <w:p w:rsidR="00F943AE" w:rsidRDefault="00F943AE" w:rsidP="00F943AE">
      <w:pPr>
        <w:spacing w:line="360" w:lineRule="atLeast"/>
        <w:rPr>
          <w:rFonts w:ascii="David" w:hAnsi="David" w:cs="David"/>
          <w:rtl/>
          <w:lang w:eastAsia="en-US"/>
        </w:rPr>
      </w:pPr>
    </w:p>
    <w:p w:rsidR="00F943AE" w:rsidRPr="00F943AE" w:rsidRDefault="00F943AE" w:rsidP="00F943AE">
      <w:pPr>
        <w:spacing w:line="360" w:lineRule="atLeast"/>
        <w:rPr>
          <w:rFonts w:ascii="David" w:hAnsi="David" w:cs="David"/>
          <w:lang w:eastAsia="en-US"/>
        </w:rPr>
      </w:pPr>
    </w:p>
    <w:p w:rsidR="00A2058A" w:rsidRPr="0002114F" w:rsidRDefault="00A2058A" w:rsidP="00043578">
      <w:pPr>
        <w:numPr>
          <w:ilvl w:val="0"/>
          <w:numId w:val="9"/>
        </w:numPr>
        <w:spacing w:line="360" w:lineRule="atLeast"/>
        <w:outlineLvl w:val="1"/>
        <w:rPr>
          <w:rFonts w:ascii="David" w:hAnsi="David" w:cs="David"/>
          <w:rtl/>
          <w:lang w:eastAsia="en-US"/>
        </w:rPr>
      </w:pPr>
      <w:bookmarkStart w:id="31" w:name="_Toc12263866"/>
      <w:bookmarkStart w:id="32" w:name="_Toc12263918"/>
      <w:bookmarkStart w:id="33" w:name="_Toc15203405"/>
      <w:r w:rsidRPr="0002114F">
        <w:rPr>
          <w:rFonts w:ascii="David" w:hAnsi="David" w:cs="David"/>
          <w:b/>
          <w:bCs/>
          <w:u w:val="single"/>
          <w:rtl/>
          <w:lang w:eastAsia="en-US"/>
        </w:rPr>
        <w:t>בדיקת משלוח</w:t>
      </w:r>
      <w:r w:rsidRPr="0002114F">
        <w:rPr>
          <w:rFonts w:ascii="David" w:hAnsi="David" w:cs="David"/>
          <w:u w:val="single"/>
          <w:rtl/>
          <w:lang w:eastAsia="en-US"/>
        </w:rPr>
        <w:t xml:space="preserve"> </w:t>
      </w:r>
      <w:r w:rsidRPr="0002114F">
        <w:rPr>
          <w:rFonts w:ascii="David" w:hAnsi="David" w:cs="David"/>
          <w:b/>
          <w:bCs/>
          <w:u w:val="single"/>
          <w:rtl/>
          <w:lang w:eastAsia="en-US"/>
        </w:rPr>
        <w:t>– בדיקה מלאה/בדיקת דגם או בדיקה חלקית/בדיקת ש'</w:t>
      </w:r>
      <w:bookmarkEnd w:id="31"/>
      <w:bookmarkEnd w:id="32"/>
      <w:bookmarkEnd w:id="33"/>
      <w:r w:rsidRPr="0002114F">
        <w:rPr>
          <w:rFonts w:ascii="David" w:hAnsi="David" w:cs="David"/>
          <w:b/>
          <w:bCs/>
          <w:u w:val="single"/>
          <w:rtl/>
          <w:lang w:eastAsia="en-US"/>
        </w:rPr>
        <w:t xml:space="preserve"> </w:t>
      </w:r>
    </w:p>
    <w:p w:rsidR="00A2058A" w:rsidRPr="0002114F" w:rsidRDefault="00A2058A" w:rsidP="00043578">
      <w:pPr>
        <w:numPr>
          <w:ilvl w:val="1"/>
          <w:numId w:val="9"/>
        </w:numPr>
        <w:spacing w:line="360" w:lineRule="atLeast"/>
        <w:outlineLvl w:val="2"/>
        <w:rPr>
          <w:rFonts w:ascii="David" w:hAnsi="David" w:cs="David"/>
          <w:lang w:eastAsia="en-US"/>
        </w:rPr>
      </w:pPr>
      <w:r w:rsidRPr="0002114F">
        <w:rPr>
          <w:rFonts w:ascii="David" w:hAnsi="David" w:cs="David"/>
          <w:b/>
          <w:bCs/>
          <w:rtl/>
          <w:lang w:eastAsia="en-US"/>
        </w:rPr>
        <w:t xml:space="preserve"> </w:t>
      </w:r>
      <w:bookmarkStart w:id="34" w:name="_Toc12263867"/>
      <w:bookmarkStart w:id="35" w:name="_Toc12263919"/>
      <w:bookmarkStart w:id="36" w:name="_Toc15203406"/>
      <w:r w:rsidRPr="0002114F">
        <w:rPr>
          <w:rFonts w:ascii="David" w:hAnsi="David" w:cs="David"/>
          <w:b/>
          <w:bCs/>
          <w:rtl/>
          <w:lang w:eastAsia="en-US"/>
        </w:rPr>
        <w:t>תדירות ביצוע:</w:t>
      </w:r>
      <w:bookmarkEnd w:id="34"/>
      <w:bookmarkEnd w:id="35"/>
      <w:bookmarkEnd w:id="36"/>
      <w:r w:rsidRPr="0002114F">
        <w:rPr>
          <w:rFonts w:ascii="David" w:hAnsi="David" w:cs="David"/>
          <w:b/>
          <w:bCs/>
          <w:rtl/>
          <w:lang w:eastAsia="en-US"/>
        </w:rPr>
        <w:t xml:space="preserve"> </w:t>
      </w:r>
    </w:p>
    <w:p w:rsidR="00A2058A" w:rsidRPr="0002114F" w:rsidRDefault="00A2058A" w:rsidP="00043578">
      <w:pPr>
        <w:numPr>
          <w:ilvl w:val="2"/>
          <w:numId w:val="9"/>
        </w:numPr>
        <w:spacing w:line="360" w:lineRule="atLeast"/>
        <w:rPr>
          <w:rFonts w:ascii="David" w:hAnsi="David" w:cs="David"/>
          <w:lang w:eastAsia="en-US"/>
        </w:rPr>
      </w:pPr>
      <w:r w:rsidRPr="0002114F">
        <w:rPr>
          <w:rFonts w:ascii="David" w:hAnsi="David" w:cs="David"/>
          <w:rtl/>
          <w:lang w:eastAsia="en-US"/>
        </w:rPr>
        <w:t>בדיקה מלאה/בדיקת דגם - בהתאם להוראות</w:t>
      </w:r>
      <w:r w:rsidR="00C36B6C" w:rsidRPr="0002114F">
        <w:rPr>
          <w:rFonts w:ascii="David" w:hAnsi="David" w:cs="David" w:hint="cs"/>
          <w:rtl/>
          <w:lang w:eastAsia="en-US"/>
        </w:rPr>
        <w:t xml:space="preserve"> סעיף</w:t>
      </w:r>
      <w:r w:rsidRPr="0002114F">
        <w:rPr>
          <w:rFonts w:ascii="David" w:hAnsi="David" w:cs="David"/>
          <w:rtl/>
          <w:lang w:eastAsia="en-US"/>
        </w:rPr>
        <w:t xml:space="preserve"> </w:t>
      </w:r>
      <w:r w:rsidR="00C36B6C" w:rsidRPr="0002114F">
        <w:rPr>
          <w:rFonts w:ascii="David" w:hAnsi="David" w:cs="David" w:hint="cs"/>
          <w:rtl/>
          <w:lang w:eastAsia="en-US"/>
        </w:rPr>
        <w:t>2 בנספח זה</w:t>
      </w:r>
      <w:r w:rsidRPr="0002114F">
        <w:rPr>
          <w:rFonts w:ascii="David" w:hAnsi="David" w:cs="David"/>
          <w:rtl/>
          <w:lang w:eastAsia="en-US"/>
        </w:rPr>
        <w:t>.</w:t>
      </w:r>
    </w:p>
    <w:p w:rsidR="00A2058A" w:rsidRPr="0002114F" w:rsidRDefault="00A2058A" w:rsidP="00043578">
      <w:pPr>
        <w:numPr>
          <w:ilvl w:val="2"/>
          <w:numId w:val="9"/>
        </w:numPr>
        <w:spacing w:line="360" w:lineRule="atLeast"/>
        <w:rPr>
          <w:rFonts w:ascii="David" w:hAnsi="David" w:cs="David"/>
          <w:lang w:eastAsia="en-US"/>
        </w:rPr>
      </w:pPr>
      <w:r w:rsidRPr="0002114F">
        <w:rPr>
          <w:rFonts w:ascii="David" w:hAnsi="David" w:cs="David"/>
          <w:rtl/>
          <w:lang w:eastAsia="en-US"/>
        </w:rPr>
        <w:t>בדיקה חלקית/בדיקת ש' - כל משלוח ובכפוף להנחיות והוראות הממונה .</w:t>
      </w:r>
    </w:p>
    <w:p w:rsidR="0040345F" w:rsidRPr="0002114F" w:rsidRDefault="0040345F" w:rsidP="0040345F">
      <w:pPr>
        <w:spacing w:line="360" w:lineRule="atLeast"/>
        <w:ind w:left="1080"/>
        <w:rPr>
          <w:rFonts w:ascii="David" w:hAnsi="David" w:cs="David"/>
          <w:rtl/>
          <w:lang w:eastAsia="en-US"/>
        </w:rPr>
      </w:pPr>
    </w:p>
    <w:p w:rsidR="00E5168A" w:rsidRPr="0002114F" w:rsidRDefault="00A2058A" w:rsidP="00043578">
      <w:pPr>
        <w:numPr>
          <w:ilvl w:val="1"/>
          <w:numId w:val="9"/>
        </w:numPr>
        <w:spacing w:line="360" w:lineRule="atLeast"/>
        <w:outlineLvl w:val="2"/>
        <w:rPr>
          <w:rFonts w:ascii="David" w:hAnsi="David" w:cs="David"/>
          <w:lang w:eastAsia="en-US"/>
        </w:rPr>
      </w:pPr>
      <w:r w:rsidRPr="0002114F">
        <w:rPr>
          <w:rFonts w:ascii="David" w:hAnsi="David" w:cs="David"/>
          <w:b/>
          <w:bCs/>
          <w:rtl/>
          <w:lang w:eastAsia="en-US"/>
        </w:rPr>
        <w:t xml:space="preserve"> </w:t>
      </w:r>
      <w:bookmarkStart w:id="37" w:name="_Toc12263868"/>
      <w:bookmarkStart w:id="38" w:name="_Toc12263920"/>
      <w:bookmarkStart w:id="39" w:name="_Toc15203407"/>
      <w:r w:rsidRPr="0002114F">
        <w:rPr>
          <w:rFonts w:ascii="David" w:hAnsi="David" w:cs="David"/>
          <w:b/>
          <w:bCs/>
          <w:rtl/>
          <w:lang w:eastAsia="en-US"/>
        </w:rPr>
        <w:t>דגימה:</w:t>
      </w:r>
      <w:bookmarkEnd w:id="37"/>
      <w:bookmarkEnd w:id="38"/>
      <w:bookmarkEnd w:id="39"/>
      <w:r w:rsidRPr="0002114F">
        <w:rPr>
          <w:rFonts w:ascii="David" w:hAnsi="David" w:cs="David"/>
          <w:b/>
          <w:bCs/>
          <w:rtl/>
          <w:lang w:eastAsia="en-US"/>
        </w:rPr>
        <w:t xml:space="preserve"> </w:t>
      </w:r>
    </w:p>
    <w:p w:rsidR="00A2058A" w:rsidRPr="0002114F" w:rsidRDefault="00A2058A" w:rsidP="00043578">
      <w:pPr>
        <w:spacing w:line="360" w:lineRule="atLeast"/>
        <w:ind w:left="720"/>
        <w:rPr>
          <w:rFonts w:ascii="David" w:hAnsi="David" w:cs="David"/>
          <w:rtl/>
          <w:lang w:eastAsia="en-US"/>
        </w:rPr>
      </w:pPr>
      <w:r w:rsidRPr="0002114F">
        <w:rPr>
          <w:rFonts w:ascii="David" w:hAnsi="David" w:cs="David"/>
          <w:rtl/>
          <w:lang w:eastAsia="en-US"/>
        </w:rPr>
        <w:t xml:space="preserve">מחלקים את הטובין שבמשלוח לקבוצות דגמים ו/או משפחות דגמים. </w:t>
      </w:r>
    </w:p>
    <w:p w:rsidR="0040345F" w:rsidRPr="0002114F" w:rsidRDefault="0040345F" w:rsidP="0040345F">
      <w:pPr>
        <w:spacing w:line="360" w:lineRule="auto"/>
        <w:ind w:left="720"/>
        <w:rPr>
          <w:rFonts w:ascii="David" w:hAnsi="David" w:cs="David"/>
          <w:lang w:eastAsia="en-US"/>
        </w:rPr>
      </w:pPr>
    </w:p>
    <w:p w:rsidR="0040345F" w:rsidRPr="0002114F" w:rsidRDefault="00A2058A" w:rsidP="009A48E9">
      <w:pPr>
        <w:pStyle w:val="ae"/>
        <w:numPr>
          <w:ilvl w:val="2"/>
          <w:numId w:val="9"/>
        </w:numPr>
        <w:spacing w:line="360" w:lineRule="auto"/>
        <w:rPr>
          <w:rFonts w:ascii="David" w:hAnsi="David" w:cs="David"/>
          <w:rtl/>
          <w:lang w:eastAsia="en-US"/>
        </w:rPr>
      </w:pPr>
      <w:r w:rsidRPr="0002114F">
        <w:rPr>
          <w:rFonts w:ascii="David" w:hAnsi="David" w:cs="David"/>
          <w:rtl/>
          <w:lang w:eastAsia="en-US"/>
        </w:rPr>
        <w:t xml:space="preserve">בדיקת דגם – הדגימה תבוצע בהתאם להוראות </w:t>
      </w:r>
      <w:r w:rsidR="00C36B6C" w:rsidRPr="0002114F">
        <w:rPr>
          <w:rFonts w:ascii="David" w:hAnsi="David" w:cs="David" w:hint="cs"/>
          <w:rtl/>
          <w:lang w:eastAsia="en-US"/>
        </w:rPr>
        <w:t>סעיף</w:t>
      </w:r>
      <w:r w:rsidR="00C36B6C" w:rsidRPr="0002114F">
        <w:rPr>
          <w:rFonts w:ascii="David" w:hAnsi="David" w:cs="David"/>
          <w:rtl/>
          <w:lang w:eastAsia="en-US"/>
        </w:rPr>
        <w:t xml:space="preserve"> </w:t>
      </w:r>
      <w:r w:rsidR="00C36B6C" w:rsidRPr="0002114F">
        <w:rPr>
          <w:rFonts w:ascii="David" w:hAnsi="David" w:cs="David" w:hint="cs"/>
          <w:rtl/>
          <w:lang w:eastAsia="en-US"/>
        </w:rPr>
        <w:t>2.2 בנספח זה</w:t>
      </w:r>
      <w:r w:rsidRPr="0002114F">
        <w:rPr>
          <w:rFonts w:ascii="David" w:hAnsi="David" w:cs="David"/>
          <w:rtl/>
          <w:lang w:eastAsia="en-US"/>
        </w:rPr>
        <w:t>.</w:t>
      </w:r>
      <w:r w:rsidR="00971C70" w:rsidRPr="0002114F">
        <w:rPr>
          <w:rFonts w:ascii="David" w:hAnsi="David" w:cs="David" w:hint="cs"/>
          <w:rtl/>
          <w:lang w:eastAsia="en-US"/>
        </w:rPr>
        <w:t xml:space="preserve"> </w:t>
      </w:r>
    </w:p>
    <w:p w:rsidR="009A48E9" w:rsidRPr="0002114F" w:rsidRDefault="00A2058A" w:rsidP="00327645">
      <w:pPr>
        <w:pStyle w:val="ae"/>
        <w:numPr>
          <w:ilvl w:val="2"/>
          <w:numId w:val="9"/>
        </w:numPr>
        <w:spacing w:line="360" w:lineRule="auto"/>
        <w:rPr>
          <w:rFonts w:ascii="David" w:hAnsi="David" w:cs="David"/>
          <w:lang w:eastAsia="en-US"/>
        </w:rPr>
      </w:pPr>
      <w:r w:rsidRPr="0002114F">
        <w:rPr>
          <w:rFonts w:ascii="David" w:hAnsi="David" w:cs="David"/>
          <w:rtl/>
          <w:lang w:eastAsia="en-US"/>
        </w:rPr>
        <w:t xml:space="preserve">בדיקה חלקית /בדיקת ש' - </w:t>
      </w:r>
      <w:r w:rsidR="00971C70" w:rsidRPr="0002114F">
        <w:rPr>
          <w:rFonts w:ascii="David" w:hAnsi="David" w:cs="David"/>
          <w:rtl/>
          <w:lang w:eastAsia="en-US"/>
        </w:rPr>
        <w:t>מחלקים את הטובין שבמשלוח למנות דגמים ו/או משפחות דגמים</w:t>
      </w:r>
      <w:r w:rsidR="00971C70" w:rsidRPr="0002114F">
        <w:rPr>
          <w:rFonts w:ascii="David" w:hAnsi="David" w:cs="David" w:hint="cs"/>
          <w:rtl/>
          <w:lang w:eastAsia="en-US"/>
        </w:rPr>
        <w:t>.</w:t>
      </w:r>
      <w:r w:rsidR="00971C70" w:rsidRPr="0002114F">
        <w:rPr>
          <w:rFonts w:ascii="David" w:hAnsi="David" w:cs="David"/>
          <w:rtl/>
          <w:lang w:eastAsia="en-US"/>
        </w:rPr>
        <w:t xml:space="preserve"> </w:t>
      </w:r>
      <w:r w:rsidR="007251C4" w:rsidRPr="0002114F">
        <w:rPr>
          <w:rFonts w:ascii="David" w:hAnsi="David" w:cs="David"/>
          <w:rtl/>
          <w:lang w:eastAsia="en-US"/>
        </w:rPr>
        <w:t xml:space="preserve">דוגמים אקראית </w:t>
      </w:r>
      <w:r w:rsidR="00327645">
        <w:rPr>
          <w:rFonts w:ascii="David" w:hAnsi="David" w:cs="David" w:hint="cs"/>
          <w:rtl/>
          <w:lang w:eastAsia="en-US"/>
        </w:rPr>
        <w:t>20 מכלים</w:t>
      </w:r>
      <w:r w:rsidR="009A48E9" w:rsidRPr="0002114F">
        <w:rPr>
          <w:rFonts w:ascii="David" w:hAnsi="David" w:cs="David"/>
          <w:rtl/>
          <w:lang w:eastAsia="en-US"/>
        </w:rPr>
        <w:t xml:space="preserve"> מכל מנת דגמים ו/או מנת משפחת דגמים. יש לדגום ככל שניתן, דגם שעדיין לא נבדק או שעבר הכי הרבה זמן מהבדיקה הקודמת.</w:t>
      </w:r>
    </w:p>
    <w:p w:rsidR="00404B91" w:rsidRPr="00327645" w:rsidRDefault="00404B91" w:rsidP="00404B91">
      <w:pPr>
        <w:spacing w:line="360" w:lineRule="atLeast"/>
        <w:ind w:left="360" w:firstLine="360"/>
        <w:rPr>
          <w:rFonts w:ascii="David" w:hAnsi="David" w:cs="David"/>
          <w:rtl/>
          <w:lang w:eastAsia="en-US"/>
        </w:rPr>
      </w:pPr>
    </w:p>
    <w:p w:rsidR="00A2058A" w:rsidRPr="0002114F" w:rsidRDefault="00A2058A" w:rsidP="00043578">
      <w:pPr>
        <w:numPr>
          <w:ilvl w:val="1"/>
          <w:numId w:val="9"/>
        </w:numPr>
        <w:spacing w:line="360" w:lineRule="atLeast"/>
        <w:outlineLvl w:val="2"/>
        <w:rPr>
          <w:rFonts w:ascii="David" w:hAnsi="David" w:cs="David"/>
          <w:b/>
          <w:bCs/>
          <w:rtl/>
          <w:lang w:eastAsia="en-US"/>
        </w:rPr>
      </w:pPr>
      <w:r w:rsidRPr="0002114F">
        <w:rPr>
          <w:rFonts w:ascii="David" w:hAnsi="David" w:cs="David"/>
          <w:b/>
          <w:bCs/>
          <w:rtl/>
          <w:lang w:eastAsia="en-US"/>
        </w:rPr>
        <w:t xml:space="preserve"> </w:t>
      </w:r>
      <w:bookmarkStart w:id="40" w:name="_Toc12263869"/>
      <w:bookmarkStart w:id="41" w:name="_Toc12263921"/>
      <w:bookmarkStart w:id="42" w:name="_Toc15203408"/>
      <w:r w:rsidRPr="0002114F">
        <w:rPr>
          <w:rFonts w:ascii="David" w:hAnsi="David" w:cs="David"/>
          <w:b/>
          <w:bCs/>
          <w:rtl/>
          <w:lang w:eastAsia="en-US"/>
        </w:rPr>
        <w:t>הבדיקות:</w:t>
      </w:r>
      <w:bookmarkEnd w:id="40"/>
      <w:bookmarkEnd w:id="41"/>
      <w:bookmarkEnd w:id="42"/>
    </w:p>
    <w:p w:rsidR="00A2058A" w:rsidRPr="0002114F" w:rsidRDefault="00A2058A" w:rsidP="00043578">
      <w:pPr>
        <w:numPr>
          <w:ilvl w:val="2"/>
          <w:numId w:val="9"/>
        </w:numPr>
        <w:spacing w:line="360" w:lineRule="atLeast"/>
        <w:rPr>
          <w:rFonts w:ascii="David" w:hAnsi="David" w:cs="David"/>
          <w:b/>
          <w:bCs/>
          <w:lang w:eastAsia="en-US"/>
        </w:rPr>
      </w:pPr>
      <w:r w:rsidRPr="0002114F">
        <w:rPr>
          <w:rFonts w:ascii="David" w:hAnsi="David" w:cs="David"/>
          <w:b/>
          <w:bCs/>
          <w:rtl/>
          <w:lang w:eastAsia="en-US"/>
        </w:rPr>
        <w:t>בדיקת זיהוי ונטילה:</w:t>
      </w:r>
      <w:r w:rsidRPr="0002114F">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Pr="0002114F" w:rsidRDefault="00A2058A" w:rsidP="00043578">
      <w:pPr>
        <w:numPr>
          <w:ilvl w:val="2"/>
          <w:numId w:val="9"/>
        </w:numPr>
        <w:spacing w:line="360" w:lineRule="atLeast"/>
        <w:rPr>
          <w:rFonts w:ascii="David" w:hAnsi="David" w:cs="David"/>
          <w:lang w:eastAsia="en-US"/>
        </w:rPr>
      </w:pPr>
      <w:r w:rsidRPr="0002114F">
        <w:rPr>
          <w:rFonts w:ascii="David" w:hAnsi="David" w:cs="David"/>
          <w:b/>
          <w:bCs/>
          <w:rtl/>
          <w:lang w:eastAsia="en-US"/>
        </w:rPr>
        <w:t>בדיקת דגם להתאמה לסעיפי התקן הרשמיים :</w:t>
      </w:r>
      <w:r w:rsidRPr="0002114F">
        <w:rPr>
          <w:rFonts w:ascii="David" w:hAnsi="David" w:cs="David"/>
          <w:rtl/>
          <w:lang w:eastAsia="en-US"/>
        </w:rPr>
        <w:t xml:space="preserve"> לפי הוראות </w:t>
      </w:r>
      <w:r w:rsidR="00C36B6C" w:rsidRPr="0002114F">
        <w:rPr>
          <w:rFonts w:ascii="David" w:hAnsi="David" w:cs="David" w:hint="cs"/>
          <w:rtl/>
          <w:lang w:eastAsia="en-US"/>
        </w:rPr>
        <w:t>סעיף</w:t>
      </w:r>
      <w:r w:rsidR="00C36B6C" w:rsidRPr="0002114F">
        <w:rPr>
          <w:rFonts w:ascii="David" w:hAnsi="David" w:cs="David"/>
          <w:rtl/>
          <w:lang w:eastAsia="en-US"/>
        </w:rPr>
        <w:t xml:space="preserve"> </w:t>
      </w:r>
      <w:r w:rsidR="00C36B6C" w:rsidRPr="0002114F">
        <w:rPr>
          <w:rFonts w:ascii="David" w:hAnsi="David" w:cs="David" w:hint="cs"/>
          <w:rtl/>
          <w:lang w:eastAsia="en-US"/>
        </w:rPr>
        <w:t>2 בנספח זה</w:t>
      </w:r>
      <w:r w:rsidRPr="0002114F">
        <w:rPr>
          <w:rFonts w:ascii="David" w:hAnsi="David" w:cs="David"/>
          <w:rtl/>
          <w:lang w:eastAsia="en-US"/>
        </w:rPr>
        <w:t>.</w:t>
      </w:r>
    </w:p>
    <w:p w:rsidR="009A48E9" w:rsidRPr="0002114F" w:rsidRDefault="009A48E9" w:rsidP="009A48E9">
      <w:pPr>
        <w:spacing w:line="360" w:lineRule="atLeast"/>
        <w:rPr>
          <w:rFonts w:ascii="David" w:hAnsi="David" w:cs="David"/>
          <w:rtl/>
          <w:lang w:eastAsia="en-US"/>
        </w:rPr>
      </w:pPr>
    </w:p>
    <w:p w:rsidR="00327645" w:rsidRDefault="00A2058A" w:rsidP="00327645">
      <w:pPr>
        <w:numPr>
          <w:ilvl w:val="2"/>
          <w:numId w:val="9"/>
        </w:numPr>
        <w:spacing w:line="360" w:lineRule="atLeast"/>
        <w:rPr>
          <w:rFonts w:ascii="David" w:hAnsi="David" w:cs="David"/>
          <w:lang w:eastAsia="en-US"/>
        </w:rPr>
      </w:pPr>
      <w:r w:rsidRPr="0002114F">
        <w:rPr>
          <w:rFonts w:ascii="David" w:hAnsi="David" w:cs="David"/>
          <w:b/>
          <w:bCs/>
          <w:rtl/>
          <w:lang w:eastAsia="en-US"/>
        </w:rPr>
        <w:t xml:space="preserve">בדיקת ש'- בדיקות חלקיות לפי סעיפי התקן: </w:t>
      </w:r>
      <w:r w:rsidRPr="0002114F">
        <w:rPr>
          <w:rFonts w:ascii="David" w:hAnsi="David" w:cs="David"/>
          <w:rtl/>
          <w:lang w:eastAsia="en-US"/>
        </w:rPr>
        <w:t>המוצר שנדגם ייבדק להתאמה לס</w:t>
      </w:r>
      <w:r w:rsidR="00B62577" w:rsidRPr="0002114F">
        <w:rPr>
          <w:rFonts w:ascii="David" w:hAnsi="David" w:cs="David"/>
          <w:rtl/>
          <w:lang w:eastAsia="en-US"/>
        </w:rPr>
        <w:t xml:space="preserve">עיפים הבאים של התקן הישראלי </w:t>
      </w:r>
      <w:r w:rsidR="00327645">
        <w:rPr>
          <w:rFonts w:ascii="David" w:hAnsi="David" w:cs="David" w:hint="cs"/>
          <w:rtl/>
          <w:lang w:eastAsia="en-US"/>
        </w:rPr>
        <w:t>9809</w:t>
      </w:r>
      <w:r w:rsidR="00DB362A" w:rsidRPr="0002114F">
        <w:rPr>
          <w:rFonts w:ascii="David" w:hAnsi="David" w:cs="David" w:hint="cs"/>
          <w:rtl/>
          <w:lang w:eastAsia="en-US"/>
        </w:rPr>
        <w:t xml:space="preserve"> </w:t>
      </w:r>
      <w:r w:rsidR="00B62577" w:rsidRPr="0002114F">
        <w:rPr>
          <w:rFonts w:ascii="David" w:hAnsi="David" w:cs="David" w:hint="cs"/>
          <w:rtl/>
          <w:lang w:eastAsia="en-US"/>
        </w:rPr>
        <w:t>, כמפורט להלן</w:t>
      </w:r>
      <w:r w:rsidR="00DB362A" w:rsidRPr="0002114F">
        <w:rPr>
          <w:rFonts w:ascii="David" w:hAnsi="David" w:cs="David" w:hint="cs"/>
          <w:rtl/>
          <w:lang w:eastAsia="en-US"/>
        </w:rPr>
        <w:t>:</w:t>
      </w:r>
      <w:r w:rsidRPr="0002114F">
        <w:rPr>
          <w:rFonts w:ascii="David" w:hAnsi="David" w:cs="David"/>
          <w:rtl/>
          <w:lang w:eastAsia="en-US"/>
        </w:rPr>
        <w:t xml:space="preserve"> </w:t>
      </w:r>
    </w:p>
    <w:p w:rsidR="00327645" w:rsidRDefault="00327645" w:rsidP="00327645">
      <w:pPr>
        <w:pStyle w:val="ae"/>
        <w:rPr>
          <w:rFonts w:ascii="David" w:hAnsi="David" w:cs="David"/>
          <w:rtl/>
          <w:lang w:eastAsia="en-US"/>
        </w:rPr>
      </w:pPr>
    </w:p>
    <w:p w:rsidR="00327645" w:rsidRDefault="00327645" w:rsidP="00327645">
      <w:pPr>
        <w:numPr>
          <w:ilvl w:val="3"/>
          <w:numId w:val="9"/>
        </w:numPr>
        <w:spacing w:line="360" w:lineRule="atLeast"/>
        <w:rPr>
          <w:rFonts w:ascii="David" w:hAnsi="David" w:cs="David"/>
          <w:lang w:eastAsia="en-US"/>
        </w:rPr>
      </w:pPr>
      <w:r w:rsidRPr="00327645">
        <w:rPr>
          <w:rFonts w:ascii="David" w:hAnsi="David" w:cs="David" w:hint="cs"/>
          <w:u w:val="single"/>
          <w:rtl/>
          <w:lang w:eastAsia="en-US"/>
        </w:rPr>
        <w:t>מנת מכלים המסווגת לקבוצה א' (לפי סעיף 2.2.1)</w:t>
      </w:r>
      <w:r>
        <w:rPr>
          <w:rFonts w:ascii="David" w:hAnsi="David" w:cs="David" w:hint="cs"/>
          <w:rtl/>
          <w:lang w:eastAsia="en-US"/>
        </w:rPr>
        <w:t xml:space="preserve"> :</w:t>
      </w:r>
    </w:p>
    <w:p w:rsidR="00327645" w:rsidRDefault="00327645" w:rsidP="00327645">
      <w:pPr>
        <w:numPr>
          <w:ilvl w:val="4"/>
          <w:numId w:val="9"/>
        </w:numPr>
        <w:spacing w:line="360" w:lineRule="atLeast"/>
        <w:rPr>
          <w:rFonts w:ascii="David" w:hAnsi="David" w:cs="David"/>
          <w:lang w:eastAsia="en-US"/>
        </w:rPr>
      </w:pPr>
      <w:r>
        <w:rPr>
          <w:rFonts w:ascii="David" w:hAnsi="David" w:cs="David" w:hint="cs"/>
          <w:rtl/>
          <w:lang w:eastAsia="en-US"/>
        </w:rPr>
        <w:lastRenderedPageBreak/>
        <w:t xml:space="preserve">בדיקת המכלים, במפעל היצרן, ע"י נציג </w:t>
      </w:r>
      <w:proofErr w:type="spellStart"/>
      <w:r>
        <w:rPr>
          <w:rFonts w:ascii="David" w:hAnsi="David" w:cs="David" w:hint="cs"/>
          <w:rtl/>
          <w:lang w:eastAsia="en-US"/>
        </w:rPr>
        <w:t>מת"י</w:t>
      </w:r>
      <w:proofErr w:type="spellEnd"/>
      <w:r>
        <w:rPr>
          <w:rFonts w:ascii="David" w:hAnsi="David" w:cs="David" w:hint="cs"/>
          <w:rtl/>
          <w:lang w:eastAsia="en-US"/>
        </w:rPr>
        <w:t>, לפי כל דרישות ת"י 9809 (החלק הרלוונטי לאותו סוג מכל).</w:t>
      </w:r>
    </w:p>
    <w:p w:rsidR="00327645" w:rsidRDefault="00327645" w:rsidP="00327645">
      <w:pPr>
        <w:numPr>
          <w:ilvl w:val="4"/>
          <w:numId w:val="9"/>
        </w:numPr>
        <w:spacing w:line="360" w:lineRule="atLeast"/>
        <w:rPr>
          <w:rFonts w:ascii="David" w:hAnsi="David" w:cs="David"/>
          <w:lang w:eastAsia="en-US"/>
        </w:rPr>
      </w:pPr>
      <w:r>
        <w:rPr>
          <w:rFonts w:ascii="David" w:hAnsi="David" w:cs="David" w:hint="cs"/>
          <w:rtl/>
          <w:lang w:eastAsia="en-US"/>
        </w:rPr>
        <w:t>בדיקת זיהוי, עם הגעת המשלוח ארצה, יבוצע זיהוי למשלוח למול מסמכי הייצור ובייבוא ותיק המוצר.</w:t>
      </w:r>
    </w:p>
    <w:p w:rsidR="00327645" w:rsidRDefault="00327645" w:rsidP="00327645">
      <w:pPr>
        <w:spacing w:line="360" w:lineRule="atLeast"/>
        <w:ind w:left="1440"/>
        <w:rPr>
          <w:rFonts w:ascii="David" w:hAnsi="David" w:cs="David"/>
          <w:lang w:eastAsia="en-US"/>
        </w:rPr>
      </w:pPr>
    </w:p>
    <w:p w:rsidR="00327645" w:rsidRDefault="00327645" w:rsidP="00327645">
      <w:pPr>
        <w:numPr>
          <w:ilvl w:val="3"/>
          <w:numId w:val="9"/>
        </w:numPr>
        <w:spacing w:line="360" w:lineRule="atLeast"/>
        <w:rPr>
          <w:rFonts w:ascii="David" w:hAnsi="David" w:cs="David"/>
          <w:lang w:eastAsia="en-US"/>
        </w:rPr>
      </w:pPr>
      <w:r w:rsidRPr="00327645">
        <w:rPr>
          <w:rFonts w:ascii="David" w:hAnsi="David" w:cs="David" w:hint="cs"/>
          <w:u w:val="single"/>
          <w:rtl/>
          <w:lang w:eastAsia="en-US"/>
        </w:rPr>
        <w:t>מנת מכלים המסווגת לקבוצה ב' (לפי סעיף 2.2.2)</w:t>
      </w:r>
      <w:r>
        <w:rPr>
          <w:rFonts w:ascii="David" w:hAnsi="David" w:cs="David" w:hint="cs"/>
          <w:rtl/>
          <w:lang w:eastAsia="en-US"/>
        </w:rPr>
        <w:t xml:space="preserve"> :</w:t>
      </w:r>
    </w:p>
    <w:p w:rsidR="00327645" w:rsidRDefault="00327645" w:rsidP="00327645">
      <w:pPr>
        <w:numPr>
          <w:ilvl w:val="4"/>
          <w:numId w:val="9"/>
        </w:numPr>
        <w:spacing w:line="360" w:lineRule="atLeast"/>
        <w:rPr>
          <w:rFonts w:ascii="David" w:hAnsi="David" w:cs="David"/>
          <w:lang w:eastAsia="en-US"/>
        </w:rPr>
      </w:pPr>
      <w:r>
        <w:rPr>
          <w:rFonts w:ascii="David" w:hAnsi="David" w:cs="David" w:hint="cs"/>
          <w:rtl/>
          <w:lang w:eastAsia="en-US"/>
        </w:rPr>
        <w:t xml:space="preserve">בדיקות המכל, במפעל היצרן, ע"י נציג ארגון מקומי, שלו יש הסכם הכרה עם </w:t>
      </w:r>
      <w:proofErr w:type="spellStart"/>
      <w:r>
        <w:rPr>
          <w:rFonts w:ascii="David" w:hAnsi="David" w:cs="David" w:hint="cs"/>
          <w:rtl/>
          <w:lang w:eastAsia="en-US"/>
        </w:rPr>
        <w:t>מת"י</w:t>
      </w:r>
      <w:proofErr w:type="spellEnd"/>
      <w:r>
        <w:rPr>
          <w:rFonts w:ascii="David" w:hAnsi="David" w:cs="David" w:hint="cs"/>
          <w:rtl/>
          <w:lang w:eastAsia="en-US"/>
        </w:rPr>
        <w:t>, לפי כל דרישות ת"י 9809 (החלק הרלוונטי לאותו סוג מכל).</w:t>
      </w:r>
    </w:p>
    <w:p w:rsidR="00327645" w:rsidRDefault="00327645" w:rsidP="00327645">
      <w:pPr>
        <w:numPr>
          <w:ilvl w:val="4"/>
          <w:numId w:val="9"/>
        </w:numPr>
        <w:spacing w:line="360" w:lineRule="atLeast"/>
        <w:rPr>
          <w:rFonts w:ascii="David" w:hAnsi="David" w:cs="David"/>
          <w:lang w:eastAsia="en-US"/>
        </w:rPr>
      </w:pPr>
      <w:r>
        <w:rPr>
          <w:rFonts w:ascii="David" w:hAnsi="David" w:cs="David" w:hint="cs"/>
          <w:rtl/>
          <w:lang w:eastAsia="en-US"/>
        </w:rPr>
        <w:t xml:space="preserve">מסמכי הייצור ותיק המוצר </w:t>
      </w:r>
      <w:r>
        <w:rPr>
          <w:rFonts w:ascii="David" w:hAnsi="David" w:cs="David"/>
          <w:rtl/>
          <w:lang w:eastAsia="en-US"/>
        </w:rPr>
        <w:t>–</w:t>
      </w:r>
      <w:r>
        <w:rPr>
          <w:rFonts w:ascii="David" w:hAnsi="David" w:cs="David" w:hint="cs"/>
          <w:rtl/>
          <w:lang w:eastAsia="en-US"/>
        </w:rPr>
        <w:t xml:space="preserve"> ייסקרו וייבדקו למול דרישות התקן הנ"ל.</w:t>
      </w:r>
    </w:p>
    <w:p w:rsidR="00327645" w:rsidRDefault="00327645" w:rsidP="00327645">
      <w:pPr>
        <w:numPr>
          <w:ilvl w:val="4"/>
          <w:numId w:val="9"/>
        </w:numPr>
        <w:spacing w:line="360" w:lineRule="atLeast"/>
        <w:rPr>
          <w:rFonts w:ascii="David" w:hAnsi="David" w:cs="David"/>
          <w:lang w:eastAsia="en-US"/>
        </w:rPr>
      </w:pPr>
      <w:r>
        <w:rPr>
          <w:rFonts w:ascii="David" w:hAnsi="David" w:cs="David" w:hint="cs"/>
          <w:rtl/>
          <w:lang w:eastAsia="en-US"/>
        </w:rPr>
        <w:t>בדיקת זיהוי, עם הגעת המשלוח ארצה, יבוצע זיהוי למשלוח למול מסמכי הייצור ובייבוא ותיק המוצר.</w:t>
      </w:r>
    </w:p>
    <w:p w:rsidR="00327645" w:rsidRDefault="00327645" w:rsidP="00327645">
      <w:pPr>
        <w:spacing w:line="360" w:lineRule="atLeast"/>
        <w:ind w:left="1440"/>
        <w:rPr>
          <w:rFonts w:ascii="David" w:hAnsi="David" w:cs="David"/>
          <w:rtl/>
          <w:lang w:eastAsia="en-US"/>
        </w:rPr>
      </w:pPr>
    </w:p>
    <w:p w:rsidR="00327645" w:rsidRDefault="00327645" w:rsidP="00327645">
      <w:pPr>
        <w:spacing w:line="360" w:lineRule="atLeast"/>
        <w:ind w:left="1440"/>
        <w:rPr>
          <w:rFonts w:ascii="David" w:hAnsi="David" w:cs="David"/>
          <w:lang w:eastAsia="en-US"/>
        </w:rPr>
      </w:pPr>
    </w:p>
    <w:p w:rsidR="00327645" w:rsidRDefault="00327645" w:rsidP="00327645">
      <w:pPr>
        <w:numPr>
          <w:ilvl w:val="3"/>
          <w:numId w:val="9"/>
        </w:numPr>
        <w:spacing w:line="360" w:lineRule="atLeast"/>
        <w:rPr>
          <w:rFonts w:ascii="David" w:hAnsi="David" w:cs="David"/>
          <w:lang w:eastAsia="en-US"/>
        </w:rPr>
      </w:pPr>
      <w:r w:rsidRPr="00327645">
        <w:rPr>
          <w:rFonts w:ascii="David" w:hAnsi="David" w:cs="David" w:hint="cs"/>
          <w:u w:val="single"/>
          <w:rtl/>
          <w:lang w:eastAsia="en-US"/>
        </w:rPr>
        <w:t>מנת מכלים המסווגת לקבוצה ג' (לפי סעיף 2.2.3), תיבדק בדיקות מורחבות</w:t>
      </w:r>
      <w:r>
        <w:rPr>
          <w:rFonts w:ascii="David" w:hAnsi="David" w:cs="David" w:hint="cs"/>
          <w:rtl/>
          <w:lang w:eastAsia="en-US"/>
        </w:rPr>
        <w:t xml:space="preserve"> :</w:t>
      </w:r>
    </w:p>
    <w:p w:rsidR="00327645" w:rsidRDefault="00327645" w:rsidP="00327645">
      <w:pPr>
        <w:numPr>
          <w:ilvl w:val="4"/>
          <w:numId w:val="9"/>
        </w:numPr>
        <w:spacing w:line="360" w:lineRule="atLeast"/>
        <w:rPr>
          <w:rFonts w:ascii="David" w:hAnsi="David" w:cs="David"/>
          <w:lang w:eastAsia="en-US"/>
        </w:rPr>
      </w:pPr>
      <w:r w:rsidRPr="00327645">
        <w:rPr>
          <w:rFonts w:ascii="David" w:hAnsi="David" w:cs="David" w:hint="cs"/>
          <w:rtl/>
          <w:lang w:eastAsia="en-US"/>
        </w:rPr>
        <w:t>מסמכי הייצור ותיק המוצר</w:t>
      </w:r>
      <w:r>
        <w:rPr>
          <w:rFonts w:ascii="David" w:hAnsi="David" w:cs="David" w:hint="cs"/>
          <w:rtl/>
          <w:lang w:eastAsia="en-US"/>
        </w:rPr>
        <w:t xml:space="preserve"> -</w:t>
      </w:r>
      <w:r w:rsidRPr="00327645">
        <w:rPr>
          <w:rFonts w:ascii="David" w:hAnsi="David" w:cs="David" w:hint="cs"/>
          <w:rtl/>
          <w:lang w:eastAsia="en-US"/>
        </w:rPr>
        <w:t xml:space="preserve"> ייבדקו למול דרישות התקן.</w:t>
      </w:r>
    </w:p>
    <w:p w:rsidR="00327645" w:rsidRDefault="00327645" w:rsidP="00327645">
      <w:pPr>
        <w:numPr>
          <w:ilvl w:val="4"/>
          <w:numId w:val="9"/>
        </w:numPr>
        <w:spacing w:line="360" w:lineRule="atLeast"/>
        <w:rPr>
          <w:rFonts w:ascii="David" w:hAnsi="David" w:cs="David"/>
          <w:lang w:eastAsia="en-US"/>
        </w:rPr>
      </w:pPr>
      <w:r>
        <w:rPr>
          <w:rFonts w:ascii="David" w:hAnsi="David" w:cs="David" w:hint="cs"/>
          <w:rtl/>
          <w:lang w:eastAsia="en-US"/>
        </w:rPr>
        <w:t xml:space="preserve">בדיקת זיהוי </w:t>
      </w:r>
      <w:r>
        <w:rPr>
          <w:rFonts w:ascii="David" w:hAnsi="David" w:cs="David"/>
          <w:rtl/>
          <w:lang w:eastAsia="en-US"/>
        </w:rPr>
        <w:t>–</w:t>
      </w:r>
      <w:r>
        <w:rPr>
          <w:rFonts w:ascii="David" w:hAnsi="David" w:cs="David" w:hint="cs"/>
          <w:rtl/>
          <w:lang w:eastAsia="en-US"/>
        </w:rPr>
        <w:t xml:space="preserve"> יבוצע זיהוי למשלוח למול מסמכי הייצור, הייבוא ותיק המוצר.</w:t>
      </w:r>
    </w:p>
    <w:p w:rsidR="00327645" w:rsidRDefault="00C60466" w:rsidP="00C60466">
      <w:pPr>
        <w:numPr>
          <w:ilvl w:val="4"/>
          <w:numId w:val="9"/>
        </w:numPr>
        <w:spacing w:line="360" w:lineRule="atLeast"/>
        <w:rPr>
          <w:rFonts w:ascii="David" w:hAnsi="David" w:cs="David"/>
          <w:lang w:eastAsia="en-US"/>
        </w:rPr>
      </w:pPr>
      <w:r>
        <w:rPr>
          <w:rFonts w:ascii="David" w:hAnsi="David" w:cs="David" w:hint="cs"/>
          <w:rtl/>
          <w:lang w:eastAsia="en-US"/>
        </w:rPr>
        <w:t xml:space="preserve">בדיקת לפי סעיף 11.2 </w:t>
      </w:r>
      <w:proofErr w:type="spellStart"/>
      <w:r>
        <w:rPr>
          <w:rFonts w:ascii="David" w:hAnsi="David" w:cs="David" w:hint="cs"/>
          <w:rtl/>
          <w:lang w:eastAsia="en-US"/>
        </w:rPr>
        <w:t>בת"י</w:t>
      </w:r>
      <w:proofErr w:type="spellEnd"/>
      <w:r>
        <w:rPr>
          <w:rFonts w:ascii="David" w:hAnsi="David" w:cs="David" w:hint="cs"/>
          <w:rtl/>
          <w:lang w:eastAsia="en-US"/>
        </w:rPr>
        <w:t xml:space="preserve"> 9809 (בחלק הרלוונטי לסוג המכל) </w:t>
      </w:r>
      <w:r>
        <w:rPr>
          <w:rFonts w:ascii="David" w:hAnsi="David" w:cs="David"/>
          <w:rtl/>
          <w:lang w:eastAsia="en-US"/>
        </w:rPr>
        <w:t>–</w:t>
      </w:r>
      <w:r>
        <w:rPr>
          <w:rFonts w:ascii="David" w:hAnsi="David" w:cs="David" w:hint="cs"/>
          <w:rtl/>
          <w:lang w:eastAsia="en-US"/>
        </w:rPr>
        <w:t xml:space="preserve"> תבוצע לכל המכלים שבמשלוח.</w:t>
      </w:r>
    </w:p>
    <w:p w:rsidR="00C60466" w:rsidRDefault="00C60466" w:rsidP="00C60466">
      <w:pPr>
        <w:numPr>
          <w:ilvl w:val="4"/>
          <w:numId w:val="9"/>
        </w:numPr>
        <w:spacing w:line="360" w:lineRule="atLeast"/>
        <w:rPr>
          <w:rFonts w:ascii="David" w:hAnsi="David" w:cs="David"/>
          <w:lang w:eastAsia="en-US"/>
        </w:rPr>
      </w:pPr>
      <w:r>
        <w:rPr>
          <w:rFonts w:ascii="David" w:hAnsi="David" w:cs="David" w:hint="cs"/>
          <w:rtl/>
          <w:lang w:eastAsia="en-US"/>
        </w:rPr>
        <w:lastRenderedPageBreak/>
        <w:t xml:space="preserve">בדיקת לפי סעיף 10 </w:t>
      </w:r>
      <w:proofErr w:type="spellStart"/>
      <w:r>
        <w:rPr>
          <w:rFonts w:ascii="David" w:hAnsi="David" w:cs="David" w:hint="cs"/>
          <w:rtl/>
          <w:lang w:eastAsia="en-US"/>
        </w:rPr>
        <w:t>בת"י</w:t>
      </w:r>
      <w:proofErr w:type="spellEnd"/>
      <w:r>
        <w:rPr>
          <w:rFonts w:ascii="David" w:hAnsi="David" w:cs="David" w:hint="cs"/>
          <w:rtl/>
          <w:lang w:eastAsia="en-US"/>
        </w:rPr>
        <w:t xml:space="preserve"> 9809 (בחלק הרלוונטי לסוג המכל) </w:t>
      </w:r>
      <w:r>
        <w:rPr>
          <w:rFonts w:ascii="David" w:hAnsi="David" w:cs="David"/>
          <w:rtl/>
          <w:lang w:eastAsia="en-US"/>
        </w:rPr>
        <w:t>–</w:t>
      </w:r>
      <w:r>
        <w:rPr>
          <w:rFonts w:ascii="David" w:hAnsi="David" w:cs="David" w:hint="cs"/>
          <w:rtl/>
          <w:lang w:eastAsia="en-US"/>
        </w:rPr>
        <w:t xml:space="preserve"> תבוצע לכל המכלים שבמשלוח.</w:t>
      </w:r>
    </w:p>
    <w:p w:rsidR="006170F8" w:rsidRPr="0002114F" w:rsidRDefault="006170F8" w:rsidP="006170F8">
      <w:pPr>
        <w:spacing w:line="360" w:lineRule="atLeast"/>
        <w:outlineLvl w:val="2"/>
        <w:rPr>
          <w:rFonts w:ascii="David" w:hAnsi="David" w:cs="David"/>
          <w:rtl/>
          <w:lang w:eastAsia="en-US"/>
        </w:rPr>
      </w:pPr>
    </w:p>
    <w:p w:rsidR="006170F8" w:rsidRPr="0002114F" w:rsidRDefault="006170F8" w:rsidP="006170F8">
      <w:pPr>
        <w:numPr>
          <w:ilvl w:val="1"/>
          <w:numId w:val="12"/>
        </w:numPr>
        <w:spacing w:line="360" w:lineRule="atLeast"/>
        <w:outlineLvl w:val="2"/>
        <w:rPr>
          <w:rFonts w:ascii="David" w:hAnsi="David" w:cs="David"/>
          <w:rtl/>
          <w:lang w:eastAsia="en-US"/>
        </w:rPr>
      </w:pPr>
      <w:r w:rsidRPr="0002114F">
        <w:rPr>
          <w:rFonts w:ascii="David" w:hAnsi="David" w:cs="David"/>
          <w:b/>
          <w:bCs/>
          <w:rtl/>
          <w:lang w:eastAsia="en-US"/>
        </w:rPr>
        <w:t xml:space="preserve"> אי התאמה</w:t>
      </w:r>
      <w:r w:rsidRPr="0002114F">
        <w:rPr>
          <w:rFonts w:ascii="David" w:hAnsi="David" w:cs="David"/>
          <w:rtl/>
          <w:lang w:eastAsia="en-US"/>
        </w:rPr>
        <w:t>:</w:t>
      </w:r>
    </w:p>
    <w:p w:rsidR="00A2058A" w:rsidRPr="0002114F" w:rsidRDefault="00A2058A" w:rsidP="00971C70">
      <w:pPr>
        <w:numPr>
          <w:ilvl w:val="2"/>
          <w:numId w:val="12"/>
        </w:numPr>
        <w:spacing w:line="360" w:lineRule="atLeast"/>
        <w:rPr>
          <w:rFonts w:ascii="David" w:hAnsi="David" w:cs="David"/>
          <w:lang w:eastAsia="en-US"/>
        </w:rPr>
      </w:pPr>
      <w:r w:rsidRPr="0002114F">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971C70" w:rsidRPr="0002114F">
        <w:rPr>
          <w:rFonts w:ascii="David" w:hAnsi="David" w:cs="David" w:hint="cs"/>
          <w:rtl/>
          <w:lang w:eastAsia="en-US"/>
        </w:rPr>
        <w:t>י</w:t>
      </w:r>
      <w:r w:rsidRPr="0002114F">
        <w:rPr>
          <w:rFonts w:ascii="David" w:hAnsi="David" w:cs="David"/>
          <w:rtl/>
          <w:lang w:eastAsia="en-US"/>
        </w:rPr>
        <w:t>ים אחרים או אלה הקשורים לאי התאמה.</w:t>
      </w:r>
      <w:r w:rsidRPr="0002114F">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A2058A" w:rsidRDefault="00A2058A" w:rsidP="00043578">
      <w:pPr>
        <w:numPr>
          <w:ilvl w:val="2"/>
          <w:numId w:val="12"/>
        </w:numPr>
        <w:spacing w:line="360" w:lineRule="atLeast"/>
        <w:rPr>
          <w:rFonts w:ascii="David" w:hAnsi="David" w:cs="David"/>
          <w:lang w:eastAsia="en-US"/>
        </w:rPr>
      </w:pPr>
      <w:r w:rsidRPr="0002114F">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Pr="001A26CB">
        <w:rPr>
          <w:rFonts w:ascii="David" w:hAnsi="David" w:cs="David"/>
          <w:rtl/>
          <w:lang w:eastAsia="en-US"/>
        </w:rPr>
        <w:b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6214E9" w:rsidRPr="001A26CB" w:rsidRDefault="006214E9" w:rsidP="006214E9">
      <w:pPr>
        <w:spacing w:line="360" w:lineRule="atLeast"/>
        <w:ind w:left="1080"/>
        <w:rPr>
          <w:rFonts w:ascii="David" w:hAnsi="David" w:cs="David"/>
          <w:lang w:eastAsia="en-US"/>
        </w:rPr>
      </w:pP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3" w:name="_Toc15203410"/>
      <w:r w:rsidRPr="001A26CB">
        <w:rPr>
          <w:rFonts w:ascii="David" w:hAnsi="David" w:cs="David"/>
          <w:b/>
          <w:bCs/>
          <w:u w:val="single"/>
          <w:rtl/>
          <w:lang w:eastAsia="en-US"/>
        </w:rPr>
        <w:t>תנאים מיוחדים</w:t>
      </w:r>
      <w:bookmarkEnd w:id="43"/>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lastRenderedPageBreak/>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w:t>
      </w:r>
      <w:r w:rsidR="004D1CD9">
        <w:rPr>
          <w:rFonts w:ascii="David" w:hAnsi="David" w:cs="David" w:hint="cs"/>
          <w:rtl/>
          <w:lang w:eastAsia="en-US"/>
        </w:rPr>
        <w:t xml:space="preserve"> </w:t>
      </w:r>
      <w:r w:rsidRPr="001A26CB">
        <w:rPr>
          <w:rFonts w:ascii="David" w:hAnsi="David" w:cs="David"/>
          <w:rtl/>
          <w:lang w:eastAsia="en-US"/>
        </w:rPr>
        <w:t>/ בדיקת ש' בנספח זה וסעיפי בדיקה נוספים בהתאם להחלטת ראש מעבדת הבדיקה.</w:t>
      </w:r>
    </w:p>
    <w:p w:rsidR="009B7921" w:rsidRPr="00925AD7" w:rsidRDefault="009B7921" w:rsidP="009B7921">
      <w:pPr>
        <w:spacing w:line="360" w:lineRule="atLeast"/>
        <w:ind w:left="525"/>
        <w:rPr>
          <w:rFonts w:ascii="David" w:hAnsi="David" w:cs="David"/>
          <w:rtl/>
          <w:lang w:eastAsia="en-US"/>
        </w:rPr>
      </w:pPr>
    </w:p>
    <w:tbl>
      <w:tblPr>
        <w:bidiVisual/>
        <w:tblW w:w="8066"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363"/>
        <w:gridCol w:w="6703"/>
      </w:tblGrid>
      <w:tr w:rsidR="001F3BF3" w:rsidRPr="001A26CB" w:rsidTr="009A48E9">
        <w:trPr>
          <w:cantSplit/>
          <w:trHeight w:val="1198"/>
        </w:trPr>
        <w:tc>
          <w:tcPr>
            <w:tcW w:w="1363"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3"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448" w:rsidRDefault="005C4448" w:rsidP="00043578">
      <w:pPr>
        <w:spacing w:line="360" w:lineRule="atLeast"/>
      </w:pPr>
      <w:r>
        <w:separator/>
      </w:r>
    </w:p>
  </w:endnote>
  <w:endnote w:type="continuationSeparator" w:id="0">
    <w:p w:rsidR="005C4448" w:rsidRDefault="005C4448"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D8F" w:rsidRPr="007A729C" w:rsidRDefault="00390D8F"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E7623C" w:rsidRPr="00E7623C">
      <w:rPr>
        <w:rFonts w:cs="David"/>
        <w:noProof/>
        <w:rtl/>
        <w:lang w:val="he-IL"/>
      </w:rPr>
      <w:t>9</w:t>
    </w:r>
    <w:r w:rsidRPr="00E975DA">
      <w:rPr>
        <w:rFonts w:cs="David"/>
        <w:rtl/>
      </w:rPr>
      <w:fldChar w:fldCharType="end"/>
    </w:r>
  </w:p>
  <w:p w:rsidR="00390D8F" w:rsidRPr="007A729C" w:rsidRDefault="00390D8F"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390D8F" w:rsidRPr="007A729C" w:rsidRDefault="00390D8F"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390D8F" w:rsidRPr="007A729C" w:rsidRDefault="00390D8F" w:rsidP="00950EE6">
    <w:pPr>
      <w:spacing w:line="360" w:lineRule="atLeast"/>
      <w:jc w:val="center"/>
      <w:rPr>
        <w:rFonts w:cs="David"/>
        <w:b/>
        <w:bCs/>
        <w:rtl/>
      </w:rPr>
    </w:pPr>
    <w:r w:rsidRPr="007A729C">
      <w:rPr>
        <w:rFonts w:cs="David" w:hint="cs"/>
        <w:b/>
        <w:bCs/>
        <w:rtl/>
      </w:rPr>
      <w:t xml:space="preserve">טלפון:  </w:t>
    </w:r>
    <w:r>
      <w:rPr>
        <w:rFonts w:cs="David" w:hint="cs"/>
        <w:b/>
        <w:bCs/>
        <w:rtl/>
      </w:rPr>
      <w:t>074-7502300</w:t>
    </w:r>
    <w:r>
      <w:rPr>
        <w:rFonts w:cs="David"/>
        <w:b/>
        <w:bCs/>
      </w:rPr>
      <w:t xml:space="preserve"> , </w:t>
    </w:r>
    <w:r w:rsidRPr="007A729C">
      <w:rPr>
        <w:rFonts w:cs="David" w:hint="cs"/>
        <w:b/>
        <w:bCs/>
        <w:rtl/>
      </w:rPr>
      <w:t xml:space="preserve">פקס: </w:t>
    </w:r>
    <w:r>
      <w:rPr>
        <w:rFonts w:cs="David" w:hint="cs"/>
        <w:b/>
        <w:bCs/>
        <w:rtl/>
      </w:rPr>
      <w:t>074-7502304</w:t>
    </w:r>
  </w:p>
  <w:p w:rsidR="00390D8F" w:rsidRDefault="00390D8F"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Pr>
          <w:rFonts w:cs="David"/>
          <w:b/>
          <w:bCs/>
          <w:color w:val="0000FF"/>
          <w:u w:val="single"/>
        </w:rPr>
        <w:t>www.economy.gov.il/tkina</w:t>
      </w:r>
    </w:hyperlink>
  </w:p>
  <w:p w:rsidR="00390D8F" w:rsidRPr="00BD0B38" w:rsidRDefault="00390D8F" w:rsidP="00043578">
    <w:pPr>
      <w:spacing w:line="360" w:lineRule="atLeast"/>
      <w:jc w:val="center"/>
      <w:rPr>
        <w:rFonts w:cs="David"/>
        <w:b/>
        <w:bCs/>
        <w:rtl/>
      </w:rPr>
    </w:pPr>
  </w:p>
  <w:p w:rsidR="00390D8F" w:rsidRPr="00C86732" w:rsidRDefault="00390D8F" w:rsidP="00043578">
    <w:pPr>
      <w:pStyle w:val="a4"/>
      <w:spacing w:line="36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448" w:rsidRDefault="005C4448" w:rsidP="00043578">
      <w:pPr>
        <w:spacing w:line="360" w:lineRule="atLeast"/>
      </w:pPr>
      <w:r>
        <w:separator/>
      </w:r>
    </w:p>
  </w:footnote>
  <w:footnote w:type="continuationSeparator" w:id="0">
    <w:p w:rsidR="005C4448" w:rsidRDefault="005C4448" w:rsidP="00043578">
      <w:pPr>
        <w:spacing w:line="360" w:lineRule="atLeas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D8F" w:rsidRDefault="00390D8F" w:rsidP="00043578">
    <w:pPr>
      <w:spacing w:line="360" w:lineRule="atLeast"/>
    </w:pPr>
    <w:r>
      <w:rPr>
        <w:noProof/>
        <w:lang w:eastAsia="en-US"/>
      </w:rPr>
      <w:drawing>
        <wp:anchor distT="0" distB="0" distL="114300" distR="114300" simplePos="0" relativeHeight="251658240" behindDoc="0" locked="0" layoutInCell="1" allowOverlap="1" wp14:anchorId="65ECE9FE" wp14:editId="4CD99A80">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0D8F" w:rsidRDefault="00390D8F" w:rsidP="00043578">
    <w:pPr>
      <w:spacing w:line="360" w:lineRule="atLeast"/>
    </w:pPr>
  </w:p>
  <w:p w:rsidR="00390D8F" w:rsidRDefault="00390D8F" w:rsidP="00043578">
    <w:pPr>
      <w:spacing w:line="360" w:lineRule="atLeast"/>
    </w:pPr>
  </w:p>
  <w:p w:rsidR="00390D8F" w:rsidRDefault="00390D8F" w:rsidP="00043578">
    <w:pPr>
      <w:spacing w:line="360" w:lineRule="atLeast"/>
      <w:rPr>
        <w:rtl/>
      </w:rPr>
    </w:pPr>
  </w:p>
  <w:p w:rsidR="00390D8F" w:rsidRDefault="00390D8F"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390D8F" w:rsidRPr="002A4FFF" w:rsidTr="00F5293C">
      <w:trPr>
        <w:trHeight w:val="572"/>
        <w:tblHeader/>
      </w:trPr>
      <w:tc>
        <w:tcPr>
          <w:tcW w:w="8507" w:type="dxa"/>
          <w:gridSpan w:val="4"/>
          <w:tcMar>
            <w:top w:w="0" w:type="dxa"/>
            <w:left w:w="108" w:type="dxa"/>
            <w:bottom w:w="0" w:type="dxa"/>
            <w:right w:w="108" w:type="dxa"/>
          </w:tcMar>
          <w:hideMark/>
        </w:tcPr>
        <w:p w:rsidR="00390D8F" w:rsidRPr="001A26CB" w:rsidRDefault="00390D8F"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390D8F" w:rsidRPr="001A26CB" w:rsidRDefault="00390D8F"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מינהל התקינה</w:t>
          </w:r>
        </w:p>
      </w:tc>
    </w:tr>
    <w:tr w:rsidR="00390D8F" w:rsidRPr="002A4FFF" w:rsidTr="00F5293C">
      <w:trPr>
        <w:tblHeader/>
      </w:trPr>
      <w:tc>
        <w:tcPr>
          <w:tcW w:w="8507" w:type="dxa"/>
          <w:gridSpan w:val="4"/>
          <w:tcMar>
            <w:top w:w="0" w:type="dxa"/>
            <w:left w:w="108" w:type="dxa"/>
            <w:bottom w:w="0" w:type="dxa"/>
            <w:right w:w="108" w:type="dxa"/>
          </w:tcMar>
          <w:hideMark/>
        </w:tcPr>
        <w:p w:rsidR="00390D8F" w:rsidRPr="001A26CB" w:rsidRDefault="00390D8F"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390D8F" w:rsidRPr="002A4FFF" w:rsidTr="00F5293C">
      <w:trPr>
        <w:tblHeader/>
      </w:trPr>
      <w:tc>
        <w:tcPr>
          <w:tcW w:w="8507" w:type="dxa"/>
          <w:gridSpan w:val="4"/>
          <w:tcMar>
            <w:top w:w="0" w:type="dxa"/>
            <w:left w:w="108" w:type="dxa"/>
            <w:bottom w:w="0" w:type="dxa"/>
            <w:right w:w="108" w:type="dxa"/>
          </w:tcMar>
          <w:hideMark/>
        </w:tcPr>
        <w:p w:rsidR="00390D8F" w:rsidRPr="001A26CB" w:rsidRDefault="00390D8F"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390D8F" w:rsidRPr="001A26CB" w:rsidRDefault="00390D8F"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390D8F" w:rsidRPr="002A4FFF" w:rsidTr="00F5293C">
      <w:trPr>
        <w:tblHeader/>
      </w:trPr>
      <w:tc>
        <w:tcPr>
          <w:tcW w:w="5003" w:type="dxa"/>
          <w:gridSpan w:val="2"/>
          <w:tcMar>
            <w:top w:w="0" w:type="dxa"/>
            <w:left w:w="108" w:type="dxa"/>
            <w:bottom w:w="0" w:type="dxa"/>
            <w:right w:w="108" w:type="dxa"/>
          </w:tcMar>
          <w:hideMark/>
        </w:tcPr>
        <w:p w:rsidR="00390D8F" w:rsidRPr="001A26CB" w:rsidRDefault="00390D8F"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390D8F" w:rsidRPr="00267702" w:rsidRDefault="00390D8F" w:rsidP="00FB3B94">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Pr="00267702">
            <w:rPr>
              <w:rFonts w:ascii="David" w:eastAsia="Calibri" w:hAnsi="David" w:cs="David"/>
              <w:b/>
              <w:bCs/>
              <w:rtl/>
              <w:lang w:eastAsia="en-US"/>
            </w:rPr>
            <w:t xml:space="preserve">ת"י </w:t>
          </w:r>
          <w:r>
            <w:rPr>
              <w:rFonts w:ascii="David" w:eastAsia="Calibri" w:hAnsi="David" w:cs="David"/>
              <w:b/>
              <w:bCs/>
              <w:lang w:eastAsia="en-US"/>
            </w:rPr>
            <w:t>9</w:t>
          </w:r>
          <w:r w:rsidR="00FB3B94">
            <w:rPr>
              <w:rFonts w:ascii="David" w:eastAsia="Calibri" w:hAnsi="David" w:cs="David"/>
              <w:b/>
              <w:bCs/>
              <w:lang w:eastAsia="en-US"/>
            </w:rPr>
            <w:t>80</w:t>
          </w:r>
          <w:r w:rsidR="008D625B">
            <w:rPr>
              <w:rFonts w:ascii="David" w:eastAsia="Calibri" w:hAnsi="David" w:cs="David"/>
              <w:b/>
              <w:bCs/>
              <w:lang w:eastAsia="en-US"/>
            </w:rPr>
            <w:t>9</w:t>
          </w:r>
          <w:r w:rsidRPr="00267702">
            <w:rPr>
              <w:rFonts w:ascii="David" w:eastAsia="Calibri" w:hAnsi="David" w:cs="David"/>
              <w:b/>
              <w:bCs/>
              <w:rtl/>
              <w:lang w:eastAsia="en-US"/>
            </w:rPr>
            <w:t xml:space="preserve"> – חלק</w:t>
          </w:r>
          <w:r>
            <w:rPr>
              <w:rFonts w:ascii="David" w:eastAsia="Calibri" w:hAnsi="David" w:cs="David" w:hint="cs"/>
              <w:b/>
              <w:bCs/>
              <w:rtl/>
              <w:lang w:eastAsia="en-US"/>
            </w:rPr>
            <w:t>ים</w:t>
          </w:r>
          <w:r w:rsidRPr="00267702">
            <w:rPr>
              <w:rFonts w:ascii="David" w:eastAsia="Calibri" w:hAnsi="David" w:cs="David"/>
              <w:b/>
              <w:bCs/>
              <w:rtl/>
              <w:lang w:eastAsia="en-US"/>
            </w:rPr>
            <w:t xml:space="preserve"> </w:t>
          </w:r>
          <w:r>
            <w:rPr>
              <w:rFonts w:ascii="David" w:eastAsia="Calibri" w:hAnsi="David" w:cs="David" w:hint="cs"/>
              <w:b/>
              <w:bCs/>
              <w:rtl/>
              <w:lang w:eastAsia="en-US"/>
            </w:rPr>
            <w:t>1-</w:t>
          </w:r>
          <w:r w:rsidR="008D625B">
            <w:rPr>
              <w:rFonts w:ascii="David" w:eastAsia="Calibri" w:hAnsi="David" w:cs="David"/>
              <w:b/>
              <w:bCs/>
              <w:lang w:eastAsia="en-US"/>
            </w:rPr>
            <w:t>3</w:t>
          </w:r>
        </w:p>
        <w:p w:rsidR="00390D8F" w:rsidRPr="001A26CB" w:rsidRDefault="00390D8F" w:rsidP="007B11D9">
          <w:pPr>
            <w:spacing w:line="360" w:lineRule="atLeast"/>
            <w:jc w:val="center"/>
            <w:rPr>
              <w:rFonts w:ascii="David" w:eastAsia="Calibri" w:hAnsi="David" w:cs="David"/>
              <w:rtl/>
              <w:lang w:eastAsia="en-US"/>
            </w:rPr>
          </w:pPr>
          <w:r w:rsidRPr="00267702">
            <w:rPr>
              <w:rFonts w:ascii="David" w:eastAsia="Calibri" w:hAnsi="David" w:cs="David"/>
              <w:b/>
              <w:bCs/>
              <w:rtl/>
              <w:lang w:eastAsia="en-US"/>
            </w:rPr>
            <w:t>"</w:t>
          </w:r>
          <w:r w:rsidR="008D625B">
            <w:rPr>
              <w:rFonts w:ascii="David" w:eastAsia="Calibri" w:hAnsi="David" w:cs="David" w:hint="cs"/>
              <w:b/>
              <w:bCs/>
              <w:rtl/>
              <w:lang w:eastAsia="en-US"/>
            </w:rPr>
            <w:t xml:space="preserve">מכלי גז </w:t>
          </w:r>
          <w:r w:rsidR="008D625B">
            <w:rPr>
              <w:rFonts w:ascii="David" w:eastAsia="Calibri" w:hAnsi="David" w:cs="David"/>
              <w:b/>
              <w:bCs/>
              <w:rtl/>
              <w:lang w:eastAsia="en-US"/>
            </w:rPr>
            <w:t>–</w:t>
          </w:r>
          <w:r w:rsidR="008D625B">
            <w:rPr>
              <w:rFonts w:ascii="David" w:eastAsia="Calibri" w:hAnsi="David" w:cs="David" w:hint="cs"/>
              <w:b/>
              <w:bCs/>
              <w:rtl/>
              <w:lang w:eastAsia="en-US"/>
            </w:rPr>
            <w:t xml:space="preserve"> מכלי פלדה ללא תפר </w:t>
          </w:r>
          <w:r w:rsidR="008D625B">
            <w:rPr>
              <w:rFonts w:ascii="David" w:eastAsia="Calibri" w:hAnsi="David" w:cs="David"/>
              <w:b/>
              <w:bCs/>
              <w:rtl/>
              <w:lang w:eastAsia="en-US"/>
            </w:rPr>
            <w:t>–</w:t>
          </w:r>
          <w:r w:rsidR="008D625B">
            <w:rPr>
              <w:rFonts w:ascii="David" w:eastAsia="Calibri" w:hAnsi="David" w:cs="David" w:hint="cs"/>
              <w:b/>
              <w:bCs/>
              <w:rtl/>
              <w:lang w:eastAsia="en-US"/>
            </w:rPr>
            <w:t xml:space="preserve"> למילוי חוזר</w:t>
          </w:r>
          <w:r w:rsidRPr="00267702">
            <w:rPr>
              <w:rFonts w:ascii="David" w:eastAsia="Calibri" w:hAnsi="David" w:cs="David"/>
              <w:b/>
              <w:bCs/>
              <w:rtl/>
              <w:lang w:eastAsia="en-US"/>
            </w:rPr>
            <w:t>", מ</w:t>
          </w:r>
          <w:r w:rsidR="00293003">
            <w:rPr>
              <w:rFonts w:ascii="David" w:eastAsia="Calibri" w:hAnsi="David" w:cs="David" w:hint="cs"/>
              <w:b/>
              <w:bCs/>
              <w:rtl/>
              <w:lang w:eastAsia="en-US"/>
            </w:rPr>
            <w:t xml:space="preserve">נובמבר </w:t>
          </w:r>
          <w:r w:rsidR="007B11D9">
            <w:rPr>
              <w:rFonts w:ascii="David" w:eastAsia="Calibri" w:hAnsi="David" w:cs="David" w:hint="cs"/>
              <w:b/>
              <w:bCs/>
              <w:rtl/>
              <w:lang w:eastAsia="en-US"/>
            </w:rPr>
            <w:t>2017.</w:t>
          </w:r>
        </w:p>
      </w:tc>
    </w:tr>
    <w:tr w:rsidR="00390D8F" w:rsidRPr="002A4FFF" w:rsidTr="00F5293C">
      <w:trPr>
        <w:tblHeader/>
      </w:trPr>
      <w:tc>
        <w:tcPr>
          <w:tcW w:w="2457" w:type="dxa"/>
          <w:tcMar>
            <w:top w:w="0" w:type="dxa"/>
            <w:left w:w="108" w:type="dxa"/>
            <w:bottom w:w="0" w:type="dxa"/>
            <w:right w:w="108" w:type="dxa"/>
          </w:tcMar>
          <w:hideMark/>
        </w:tcPr>
        <w:p w:rsidR="00390D8F" w:rsidRPr="001A26CB" w:rsidRDefault="00390D8F"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390D8F" w:rsidRPr="001A26CB" w:rsidRDefault="00390D8F"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390D8F" w:rsidRPr="001A26CB" w:rsidRDefault="00390D8F"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390D8F" w:rsidRPr="001A26CB" w:rsidRDefault="00390D8F"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Pr="001A26CB">
            <w:rPr>
              <w:rFonts w:ascii="David" w:eastAsia="Calibri" w:hAnsi="David" w:cs="David"/>
              <w:b/>
              <w:bCs/>
              <w:rtl/>
              <w:lang w:eastAsia="en-US"/>
            </w:rPr>
            <w:fldChar w:fldCharType="begin"/>
          </w:r>
          <w:r w:rsidRPr="001A26CB">
            <w:rPr>
              <w:rFonts w:ascii="David" w:eastAsia="Calibri" w:hAnsi="David" w:cs="David"/>
              <w:b/>
              <w:bCs/>
              <w:rtl/>
              <w:lang w:eastAsia="en-US"/>
            </w:rPr>
            <w:instrText xml:space="preserve"> </w:instrText>
          </w:r>
          <w:r w:rsidRPr="001A26CB">
            <w:rPr>
              <w:rFonts w:ascii="David" w:eastAsia="Calibri" w:hAnsi="David" w:cs="David"/>
              <w:b/>
              <w:bCs/>
              <w:lang w:eastAsia="en-US"/>
            </w:rPr>
            <w:instrText>PAGE   \* MERGEFORMAT</w:instrText>
          </w:r>
          <w:r w:rsidRPr="001A26CB">
            <w:rPr>
              <w:rFonts w:ascii="David" w:eastAsia="Calibri" w:hAnsi="David" w:cs="David"/>
              <w:b/>
              <w:bCs/>
              <w:rtl/>
              <w:lang w:eastAsia="en-US"/>
            </w:rPr>
            <w:instrText xml:space="preserve"> </w:instrText>
          </w:r>
          <w:r w:rsidRPr="001A26CB">
            <w:rPr>
              <w:rFonts w:ascii="David" w:eastAsia="Calibri" w:hAnsi="David" w:cs="David"/>
              <w:b/>
              <w:bCs/>
              <w:rtl/>
              <w:lang w:eastAsia="en-US"/>
            </w:rPr>
            <w:fldChar w:fldCharType="separate"/>
          </w:r>
          <w:r w:rsidR="00E7623C">
            <w:rPr>
              <w:rFonts w:ascii="David" w:eastAsia="Calibri" w:hAnsi="David" w:cs="David"/>
              <w:b/>
              <w:bCs/>
              <w:noProof/>
              <w:rtl/>
              <w:lang w:eastAsia="en-US"/>
            </w:rPr>
            <w:t>9</w:t>
          </w:r>
          <w:r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Pr="001A26CB">
            <w:rPr>
              <w:rFonts w:ascii="David" w:eastAsia="Calibri" w:hAnsi="David" w:cs="David"/>
              <w:b/>
              <w:bCs/>
              <w:rtl/>
              <w:lang w:eastAsia="en-US"/>
            </w:rPr>
            <w:fldChar w:fldCharType="begin"/>
          </w:r>
          <w:r w:rsidRPr="001A26CB">
            <w:rPr>
              <w:rFonts w:ascii="David" w:eastAsia="Calibri" w:hAnsi="David" w:cs="David"/>
              <w:b/>
              <w:bCs/>
              <w:rtl/>
              <w:lang w:eastAsia="en-US"/>
            </w:rPr>
            <w:instrText xml:space="preserve"> </w:instrText>
          </w:r>
          <w:r w:rsidRPr="001A26CB">
            <w:rPr>
              <w:rFonts w:ascii="David" w:eastAsia="Calibri" w:hAnsi="David" w:cs="David"/>
              <w:b/>
              <w:bCs/>
              <w:lang w:eastAsia="en-US"/>
            </w:rPr>
            <w:instrText>NUMPAGES   \* MERGEFORMAT</w:instrText>
          </w:r>
          <w:r w:rsidRPr="001A26CB">
            <w:rPr>
              <w:rFonts w:ascii="David" w:eastAsia="Calibri" w:hAnsi="David" w:cs="David"/>
              <w:b/>
              <w:bCs/>
              <w:rtl/>
              <w:lang w:eastAsia="en-US"/>
            </w:rPr>
            <w:instrText xml:space="preserve"> </w:instrText>
          </w:r>
          <w:r w:rsidRPr="001A26CB">
            <w:rPr>
              <w:rFonts w:ascii="David" w:eastAsia="Calibri" w:hAnsi="David" w:cs="David"/>
              <w:b/>
              <w:bCs/>
              <w:rtl/>
              <w:lang w:eastAsia="en-US"/>
            </w:rPr>
            <w:fldChar w:fldCharType="separate"/>
          </w:r>
          <w:r w:rsidR="00E7623C">
            <w:rPr>
              <w:rFonts w:ascii="David" w:eastAsia="Calibri" w:hAnsi="David" w:cs="David"/>
              <w:b/>
              <w:bCs/>
              <w:noProof/>
              <w:rtl/>
              <w:lang w:eastAsia="en-US"/>
            </w:rPr>
            <w:t>9</w:t>
          </w:r>
          <w:r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hAnsi="David" w:cs="David"/>
              <w:b/>
              <w:bCs/>
              <w:rtl/>
            </w:rPr>
            <w:t xml:space="preserve"> </w:t>
          </w:r>
        </w:p>
      </w:tc>
    </w:tr>
    <w:tr w:rsidR="00390D8F" w:rsidRPr="002A4FFF" w:rsidTr="00390D8F">
      <w:tc>
        <w:tcPr>
          <w:tcW w:w="8507" w:type="dxa"/>
          <w:gridSpan w:val="4"/>
          <w:vAlign w:val="center"/>
          <w:hideMark/>
        </w:tcPr>
        <w:p w:rsidR="00390D8F" w:rsidRPr="002A4FFF" w:rsidRDefault="00390D8F" w:rsidP="00043578">
          <w:pPr>
            <w:spacing w:line="360" w:lineRule="atLeast"/>
            <w:rPr>
              <w:sz w:val="20"/>
              <w:szCs w:val="20"/>
              <w:lang w:eastAsia="en-US"/>
            </w:rPr>
          </w:pPr>
        </w:p>
      </w:tc>
    </w:tr>
  </w:tbl>
  <w:p w:rsidR="00390D8F" w:rsidRPr="00097F4B" w:rsidRDefault="00390D8F" w:rsidP="00043578">
    <w:pPr>
      <w:pStyle w:val="a3"/>
      <w:spacing w:line="360" w:lineRule="atLeast"/>
      <w:ind w:hanging="175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6808D5"/>
    <w:multiLevelType w:val="hybridMultilevel"/>
    <w:tmpl w:val="12187E90"/>
    <w:lvl w:ilvl="0" w:tplc="33C202D6">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3D8B42E8"/>
    <w:multiLevelType w:val="hybridMultilevel"/>
    <w:tmpl w:val="F3CA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755045"/>
    <w:multiLevelType w:val="hybridMultilevel"/>
    <w:tmpl w:val="6E6A7536"/>
    <w:lvl w:ilvl="0" w:tplc="9A66A488">
      <w:numFmt w:val="bullet"/>
      <w:lvlText w:val="-"/>
      <w:lvlJc w:val="left"/>
      <w:pPr>
        <w:ind w:left="1260" w:hanging="360"/>
      </w:pPr>
      <w:rPr>
        <w:rFonts w:ascii="David" w:eastAsia="Calibri" w:hAnsi="David"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4D3A7EF5"/>
    <w:multiLevelType w:val="hybridMultilevel"/>
    <w:tmpl w:val="34983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6" w15:restartNumberingAfterBreak="0">
    <w:nsid w:val="5B602FFB"/>
    <w:multiLevelType w:val="multilevel"/>
    <w:tmpl w:val="A8680FB2"/>
    <w:lvl w:ilvl="0">
      <w:start w:val="1"/>
      <w:numFmt w:val="decimal"/>
      <w:lvlText w:val="%1."/>
      <w:lvlJc w:val="left"/>
      <w:pPr>
        <w:tabs>
          <w:tab w:val="num" w:pos="390"/>
        </w:tabs>
        <w:ind w:left="390" w:hanging="390"/>
      </w:pPr>
      <w:rPr>
        <w:rFonts w:hint="default"/>
        <w:b w:val="0"/>
        <w:bCs w:val="0"/>
        <w:sz w:val="24"/>
      </w:rPr>
    </w:lvl>
    <w:lvl w:ilvl="1">
      <w:start w:val="1"/>
      <w:numFmt w:val="decimal"/>
      <w:isLgl/>
      <w:lvlText w:val="%1.%2"/>
      <w:lvlJc w:val="left"/>
      <w:pPr>
        <w:tabs>
          <w:tab w:val="num" w:pos="390"/>
        </w:tabs>
        <w:ind w:left="390" w:hanging="390"/>
      </w:pPr>
      <w:rPr>
        <w:rFonts w:cs="David" w:hint="default"/>
        <w:b/>
        <w:sz w:val="24"/>
        <w:szCs w:val="24"/>
      </w:rPr>
    </w:lvl>
    <w:lvl w:ilvl="2">
      <w:start w:val="1"/>
      <w:numFmt w:val="decimal"/>
      <w:pStyle w:val="1"/>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1080"/>
        </w:tabs>
        <w:ind w:left="1080" w:hanging="108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7"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8"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10"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1" w15:restartNumberingAfterBreak="0">
    <w:nsid w:val="750934A3"/>
    <w:multiLevelType w:val="hybridMultilevel"/>
    <w:tmpl w:val="63BED378"/>
    <w:lvl w:ilvl="0" w:tplc="27843750">
      <w:start w:val="1"/>
      <w:numFmt w:val="hebrew1"/>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13"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5"/>
  </w:num>
  <w:num w:numId="2">
    <w:abstractNumId w:val="9"/>
  </w:num>
  <w:num w:numId="3">
    <w:abstractNumId w:val="13"/>
  </w:num>
  <w:num w:numId="4">
    <w:abstractNumId w:val="14"/>
  </w:num>
  <w:num w:numId="5">
    <w:abstractNumId w:val="7"/>
  </w:num>
  <w:num w:numId="6">
    <w:abstractNumId w:val="12"/>
  </w:num>
  <w:num w:numId="7">
    <w:abstractNumId w:val="10"/>
  </w:num>
  <w:num w:numId="8">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8"/>
  </w:num>
  <w:num w:numId="16">
    <w:abstractNumId w:val="6"/>
  </w:num>
  <w:num w:numId="17">
    <w:abstractNumId w:val="4"/>
  </w:num>
  <w:num w:numId="18">
    <w:abstractNumId w:val="2"/>
  </w:num>
  <w:num w:numId="19">
    <w:abstractNumId w:val="11"/>
  </w:num>
  <w:num w:numId="20">
    <w:abstractNumId w:val="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araNumber" w:val="53"/>
  </w:docVars>
  <w:rsids>
    <w:rsidRoot w:val="002B1543"/>
    <w:rsid w:val="00006EDB"/>
    <w:rsid w:val="00016E24"/>
    <w:rsid w:val="000201BE"/>
    <w:rsid w:val="0002114F"/>
    <w:rsid w:val="00021F65"/>
    <w:rsid w:val="00026E24"/>
    <w:rsid w:val="0003118F"/>
    <w:rsid w:val="00036F1C"/>
    <w:rsid w:val="00043578"/>
    <w:rsid w:val="0006527D"/>
    <w:rsid w:val="000763B6"/>
    <w:rsid w:val="0008035F"/>
    <w:rsid w:val="0008114A"/>
    <w:rsid w:val="00090E87"/>
    <w:rsid w:val="000959E6"/>
    <w:rsid w:val="00097F4B"/>
    <w:rsid w:val="000A718A"/>
    <w:rsid w:val="000B32CF"/>
    <w:rsid w:val="000B5570"/>
    <w:rsid w:val="000C1A26"/>
    <w:rsid w:val="000D2922"/>
    <w:rsid w:val="000D3802"/>
    <w:rsid w:val="000D765F"/>
    <w:rsid w:val="000E0063"/>
    <w:rsid w:val="000E082A"/>
    <w:rsid w:val="000E3A36"/>
    <w:rsid w:val="000E5658"/>
    <w:rsid w:val="000F1FD3"/>
    <w:rsid w:val="000F6C42"/>
    <w:rsid w:val="00102674"/>
    <w:rsid w:val="001075D7"/>
    <w:rsid w:val="00110C6B"/>
    <w:rsid w:val="00152A85"/>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2149C"/>
    <w:rsid w:val="00225341"/>
    <w:rsid w:val="00225CB4"/>
    <w:rsid w:val="00226EA7"/>
    <w:rsid w:val="002450F9"/>
    <w:rsid w:val="00252D95"/>
    <w:rsid w:val="00267702"/>
    <w:rsid w:val="002702AB"/>
    <w:rsid w:val="00292B0A"/>
    <w:rsid w:val="00293003"/>
    <w:rsid w:val="00293EF2"/>
    <w:rsid w:val="002947D2"/>
    <w:rsid w:val="002A4FFF"/>
    <w:rsid w:val="002B1543"/>
    <w:rsid w:val="002E2CBF"/>
    <w:rsid w:val="002F3FAE"/>
    <w:rsid w:val="002F58EA"/>
    <w:rsid w:val="002F7ACC"/>
    <w:rsid w:val="003027F9"/>
    <w:rsid w:val="003212C3"/>
    <w:rsid w:val="00327645"/>
    <w:rsid w:val="00327F95"/>
    <w:rsid w:val="00340087"/>
    <w:rsid w:val="003567C5"/>
    <w:rsid w:val="0035755E"/>
    <w:rsid w:val="00357B0E"/>
    <w:rsid w:val="0036035E"/>
    <w:rsid w:val="00361FDC"/>
    <w:rsid w:val="00362096"/>
    <w:rsid w:val="0036513C"/>
    <w:rsid w:val="0036669C"/>
    <w:rsid w:val="00366E2C"/>
    <w:rsid w:val="003679C7"/>
    <w:rsid w:val="00370BAD"/>
    <w:rsid w:val="00372BFD"/>
    <w:rsid w:val="0038726E"/>
    <w:rsid w:val="00390D8F"/>
    <w:rsid w:val="0039660D"/>
    <w:rsid w:val="003B62B0"/>
    <w:rsid w:val="003C0A0A"/>
    <w:rsid w:val="0040140C"/>
    <w:rsid w:val="0040345F"/>
    <w:rsid w:val="00404B91"/>
    <w:rsid w:val="00416D77"/>
    <w:rsid w:val="0042237A"/>
    <w:rsid w:val="00426B97"/>
    <w:rsid w:val="004336AB"/>
    <w:rsid w:val="00433B18"/>
    <w:rsid w:val="00434E39"/>
    <w:rsid w:val="004534B0"/>
    <w:rsid w:val="004647B3"/>
    <w:rsid w:val="00473F77"/>
    <w:rsid w:val="00476ABA"/>
    <w:rsid w:val="00487442"/>
    <w:rsid w:val="00495484"/>
    <w:rsid w:val="004A2C2F"/>
    <w:rsid w:val="004B67C8"/>
    <w:rsid w:val="004C5F91"/>
    <w:rsid w:val="004C7A35"/>
    <w:rsid w:val="004D1CD9"/>
    <w:rsid w:val="004E3EEC"/>
    <w:rsid w:val="004F171B"/>
    <w:rsid w:val="004F436C"/>
    <w:rsid w:val="0050391E"/>
    <w:rsid w:val="00503AE8"/>
    <w:rsid w:val="0051043B"/>
    <w:rsid w:val="005112B2"/>
    <w:rsid w:val="00512646"/>
    <w:rsid w:val="00516E9C"/>
    <w:rsid w:val="00520F27"/>
    <w:rsid w:val="0052719B"/>
    <w:rsid w:val="005274CA"/>
    <w:rsid w:val="00527894"/>
    <w:rsid w:val="005A063B"/>
    <w:rsid w:val="005C361F"/>
    <w:rsid w:val="005C4448"/>
    <w:rsid w:val="005C65C5"/>
    <w:rsid w:val="005F3212"/>
    <w:rsid w:val="00602518"/>
    <w:rsid w:val="0060283B"/>
    <w:rsid w:val="00610EA8"/>
    <w:rsid w:val="006161FD"/>
    <w:rsid w:val="006170F8"/>
    <w:rsid w:val="006214E9"/>
    <w:rsid w:val="00644121"/>
    <w:rsid w:val="00657EB3"/>
    <w:rsid w:val="006752D7"/>
    <w:rsid w:val="0067785B"/>
    <w:rsid w:val="0069564D"/>
    <w:rsid w:val="00697696"/>
    <w:rsid w:val="006A740C"/>
    <w:rsid w:val="006B07C0"/>
    <w:rsid w:val="006B12D9"/>
    <w:rsid w:val="006B175A"/>
    <w:rsid w:val="006C64DF"/>
    <w:rsid w:val="006D36D2"/>
    <w:rsid w:val="006D5356"/>
    <w:rsid w:val="006E40E4"/>
    <w:rsid w:val="006E6254"/>
    <w:rsid w:val="006F1F9C"/>
    <w:rsid w:val="006F413B"/>
    <w:rsid w:val="006F6FEB"/>
    <w:rsid w:val="0070507C"/>
    <w:rsid w:val="007102C9"/>
    <w:rsid w:val="007108C2"/>
    <w:rsid w:val="007251C4"/>
    <w:rsid w:val="00737433"/>
    <w:rsid w:val="007522EC"/>
    <w:rsid w:val="00766E01"/>
    <w:rsid w:val="00771410"/>
    <w:rsid w:val="00776E83"/>
    <w:rsid w:val="007824A7"/>
    <w:rsid w:val="007903A9"/>
    <w:rsid w:val="0079680F"/>
    <w:rsid w:val="007A450A"/>
    <w:rsid w:val="007A4656"/>
    <w:rsid w:val="007B11D9"/>
    <w:rsid w:val="007D2F7E"/>
    <w:rsid w:val="007D4972"/>
    <w:rsid w:val="007D7B7F"/>
    <w:rsid w:val="007F4002"/>
    <w:rsid w:val="00800BBF"/>
    <w:rsid w:val="00816229"/>
    <w:rsid w:val="00832646"/>
    <w:rsid w:val="0083595C"/>
    <w:rsid w:val="008647EA"/>
    <w:rsid w:val="008712E5"/>
    <w:rsid w:val="008813B5"/>
    <w:rsid w:val="00884D1A"/>
    <w:rsid w:val="008928F0"/>
    <w:rsid w:val="00895AEE"/>
    <w:rsid w:val="008A656C"/>
    <w:rsid w:val="008A6B5B"/>
    <w:rsid w:val="008B007F"/>
    <w:rsid w:val="008B70AD"/>
    <w:rsid w:val="008D625B"/>
    <w:rsid w:val="008E4B4F"/>
    <w:rsid w:val="008F3CB8"/>
    <w:rsid w:val="008F431E"/>
    <w:rsid w:val="00901505"/>
    <w:rsid w:val="00901F71"/>
    <w:rsid w:val="009157CE"/>
    <w:rsid w:val="009169B5"/>
    <w:rsid w:val="00916E04"/>
    <w:rsid w:val="00925AD7"/>
    <w:rsid w:val="0094243E"/>
    <w:rsid w:val="00950EE6"/>
    <w:rsid w:val="009518D1"/>
    <w:rsid w:val="0095626A"/>
    <w:rsid w:val="00967CBF"/>
    <w:rsid w:val="0097041B"/>
    <w:rsid w:val="00971C70"/>
    <w:rsid w:val="0099196D"/>
    <w:rsid w:val="009951D7"/>
    <w:rsid w:val="00997EB9"/>
    <w:rsid w:val="009A3DC2"/>
    <w:rsid w:val="009A48E9"/>
    <w:rsid w:val="009B7921"/>
    <w:rsid w:val="009E7C9E"/>
    <w:rsid w:val="009F36A5"/>
    <w:rsid w:val="00A1096C"/>
    <w:rsid w:val="00A2058A"/>
    <w:rsid w:val="00A23B91"/>
    <w:rsid w:val="00A35DED"/>
    <w:rsid w:val="00A40033"/>
    <w:rsid w:val="00A572F2"/>
    <w:rsid w:val="00A61A37"/>
    <w:rsid w:val="00A624E5"/>
    <w:rsid w:val="00A80516"/>
    <w:rsid w:val="00A815EE"/>
    <w:rsid w:val="00A8409E"/>
    <w:rsid w:val="00AB108F"/>
    <w:rsid w:val="00AD0017"/>
    <w:rsid w:val="00AD4E1A"/>
    <w:rsid w:val="00AE3442"/>
    <w:rsid w:val="00AF7ED1"/>
    <w:rsid w:val="00B01647"/>
    <w:rsid w:val="00B02661"/>
    <w:rsid w:val="00B1596B"/>
    <w:rsid w:val="00B474EA"/>
    <w:rsid w:val="00B572E3"/>
    <w:rsid w:val="00B62577"/>
    <w:rsid w:val="00B63CB2"/>
    <w:rsid w:val="00B66E59"/>
    <w:rsid w:val="00B71EE8"/>
    <w:rsid w:val="00B841CC"/>
    <w:rsid w:val="00B8781F"/>
    <w:rsid w:val="00BA0DCC"/>
    <w:rsid w:val="00BA2EF0"/>
    <w:rsid w:val="00BD0B38"/>
    <w:rsid w:val="00BE0B99"/>
    <w:rsid w:val="00BF1CF2"/>
    <w:rsid w:val="00C15A47"/>
    <w:rsid w:val="00C32880"/>
    <w:rsid w:val="00C34F6B"/>
    <w:rsid w:val="00C36646"/>
    <w:rsid w:val="00C36B6C"/>
    <w:rsid w:val="00C40286"/>
    <w:rsid w:val="00C43065"/>
    <w:rsid w:val="00C5309C"/>
    <w:rsid w:val="00C54359"/>
    <w:rsid w:val="00C55262"/>
    <w:rsid w:val="00C60466"/>
    <w:rsid w:val="00C66F81"/>
    <w:rsid w:val="00C70C09"/>
    <w:rsid w:val="00C721C6"/>
    <w:rsid w:val="00C749DC"/>
    <w:rsid w:val="00C821A6"/>
    <w:rsid w:val="00C86732"/>
    <w:rsid w:val="00C868A1"/>
    <w:rsid w:val="00C94570"/>
    <w:rsid w:val="00CA3765"/>
    <w:rsid w:val="00CB0AAA"/>
    <w:rsid w:val="00CC2B44"/>
    <w:rsid w:val="00CC2F73"/>
    <w:rsid w:val="00CC4C6D"/>
    <w:rsid w:val="00CE3090"/>
    <w:rsid w:val="00CE5804"/>
    <w:rsid w:val="00CF65A8"/>
    <w:rsid w:val="00D039F7"/>
    <w:rsid w:val="00D258CD"/>
    <w:rsid w:val="00D277A3"/>
    <w:rsid w:val="00D71348"/>
    <w:rsid w:val="00D82A3B"/>
    <w:rsid w:val="00D86E25"/>
    <w:rsid w:val="00DA5ADA"/>
    <w:rsid w:val="00DB362A"/>
    <w:rsid w:val="00DC0140"/>
    <w:rsid w:val="00DD0D67"/>
    <w:rsid w:val="00DD2D93"/>
    <w:rsid w:val="00E20644"/>
    <w:rsid w:val="00E23575"/>
    <w:rsid w:val="00E27B3D"/>
    <w:rsid w:val="00E27CB1"/>
    <w:rsid w:val="00E31BF0"/>
    <w:rsid w:val="00E35F0B"/>
    <w:rsid w:val="00E5168A"/>
    <w:rsid w:val="00E65D54"/>
    <w:rsid w:val="00E70E68"/>
    <w:rsid w:val="00E71232"/>
    <w:rsid w:val="00E7142A"/>
    <w:rsid w:val="00E745E0"/>
    <w:rsid w:val="00E7623C"/>
    <w:rsid w:val="00E91D4D"/>
    <w:rsid w:val="00E971AD"/>
    <w:rsid w:val="00E975DA"/>
    <w:rsid w:val="00EB3D22"/>
    <w:rsid w:val="00EB4D7C"/>
    <w:rsid w:val="00EC35C0"/>
    <w:rsid w:val="00ED7FA1"/>
    <w:rsid w:val="00EF2B90"/>
    <w:rsid w:val="00EF315E"/>
    <w:rsid w:val="00F0639A"/>
    <w:rsid w:val="00F17B08"/>
    <w:rsid w:val="00F27343"/>
    <w:rsid w:val="00F358EB"/>
    <w:rsid w:val="00F45991"/>
    <w:rsid w:val="00F5293C"/>
    <w:rsid w:val="00F56D57"/>
    <w:rsid w:val="00F63BC6"/>
    <w:rsid w:val="00F66F4A"/>
    <w:rsid w:val="00F67147"/>
    <w:rsid w:val="00F6799F"/>
    <w:rsid w:val="00F70567"/>
    <w:rsid w:val="00F71DF4"/>
    <w:rsid w:val="00F8587C"/>
    <w:rsid w:val="00F93C9A"/>
    <w:rsid w:val="00F943AE"/>
    <w:rsid w:val="00FA6C09"/>
    <w:rsid w:val="00FB3B94"/>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EA2E89B-0E6C-485E-AE4B-363849D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he-IL"/>
    </w:rPr>
  </w:style>
  <w:style w:type="paragraph" w:styleId="10">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paragraph" w:customStyle="1" w:styleId="1">
    <w:name w:val="סגנון1"/>
    <w:basedOn w:val="a"/>
    <w:rsid w:val="00F358EB"/>
    <w:pPr>
      <w:numPr>
        <w:ilvl w:val="2"/>
        <w:numId w:val="16"/>
      </w:numPr>
    </w:pPr>
    <w:rPr>
      <w:rFonts w:cs="David"/>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A1A5B-EBAD-47E6-B9F4-9B05FC713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1303</Words>
  <Characters>6516</Characters>
  <Application>Microsoft Office Word</Application>
  <DocSecurity>0</DocSecurity>
  <Lines>54</Lines>
  <Paragraphs>15</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7804</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Merav Kaplan - Chamber Of Commerce</cp:lastModifiedBy>
  <cp:revision>11</cp:revision>
  <cp:lastPrinted>2019-06-24T06:47:00Z</cp:lastPrinted>
  <dcterms:created xsi:type="dcterms:W3CDTF">2020-03-19T15:37:00Z</dcterms:created>
  <dcterms:modified xsi:type="dcterms:W3CDTF">2020-10-13T12:32:00Z</dcterms:modified>
  <dc:language>עברית</dc:language>
</cp:coreProperties>
</file>