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46" w:rsidRDefault="00C85146" w:rsidP="005F0271">
      <w:pPr>
        <w:jc w:val="center"/>
        <w:rPr>
          <w:b/>
          <w:bCs/>
          <w:sz w:val="26"/>
          <w:szCs w:val="26"/>
          <w:rtl/>
        </w:rPr>
      </w:pPr>
      <w:bookmarkStart w:id="0" w:name="_GoBack"/>
      <w:bookmarkEnd w:id="0"/>
      <w:r>
        <w:rPr>
          <w:noProof/>
        </w:rPr>
        <w:drawing>
          <wp:inline distT="0" distB="0" distL="0" distR="0">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C85146" w:rsidRDefault="00C85146" w:rsidP="005F0271">
      <w:pPr>
        <w:rPr>
          <w:b/>
          <w:bCs/>
          <w:sz w:val="26"/>
          <w:szCs w:val="26"/>
          <w:rtl/>
        </w:rPr>
      </w:pPr>
      <w:r w:rsidRPr="00CB5068">
        <w:rPr>
          <w:b/>
          <w:bCs/>
          <w:sz w:val="26"/>
          <w:szCs w:val="26"/>
          <w:rtl/>
        </w:rPr>
        <w:t>תוכן עניינים</w:t>
      </w:r>
    </w:p>
    <w:p w:rsidR="00C85146" w:rsidRDefault="00422518" w:rsidP="00C85146">
      <w:pPr>
        <w:pStyle w:val="TOC1"/>
        <w:rPr>
          <w:rFonts w:asciiTheme="minorHAnsi" w:eastAsiaTheme="minorEastAsia" w:hAnsiTheme="minorHAnsi" w:cstheme="minorBidi"/>
          <w:bCs w:val="0"/>
          <w:noProof/>
          <w:sz w:val="22"/>
          <w:rtl/>
        </w:rPr>
      </w:pPr>
      <w:r>
        <w:rPr>
          <w:rtl/>
        </w:rPr>
        <w:fldChar w:fldCharType="begin"/>
      </w:r>
      <w:r w:rsidR="00C85146">
        <w:rPr>
          <w:rtl/>
        </w:rPr>
        <w:instrText xml:space="preserve"> </w:instrText>
      </w:r>
      <w:r w:rsidR="00C85146">
        <w:instrText>TOC</w:instrText>
      </w:r>
      <w:r w:rsidR="00C85146">
        <w:rPr>
          <w:rtl/>
        </w:rPr>
        <w:instrText xml:space="preserve"> \</w:instrText>
      </w:r>
      <w:r w:rsidR="00C85146">
        <w:instrText>o "1-9" \h \z \t "Table SideHeading,3,Table Head,2,Head HatzaotHok,1,Head DivreiHesber,2,Head HatzaotHok4Futer,1</w:instrText>
      </w:r>
      <w:r w:rsidR="00C85146">
        <w:rPr>
          <w:rtl/>
        </w:rPr>
        <w:instrText xml:space="preserve">" </w:instrText>
      </w:r>
      <w:r>
        <w:rPr>
          <w:rtl/>
        </w:rPr>
        <w:fldChar w:fldCharType="separate"/>
      </w:r>
      <w:hyperlink w:anchor="_Toc349063" w:history="1">
        <w:r w:rsidR="00C85146" w:rsidRPr="0057320C">
          <w:rPr>
            <w:rStyle w:val="Hyperlink"/>
            <w:rFonts w:hint="eastAsia"/>
            <w:noProof/>
            <w:rtl/>
          </w:rPr>
          <w:t>טיוטת</w:t>
        </w:r>
        <w:r w:rsidR="00C85146" w:rsidRPr="0057320C">
          <w:rPr>
            <w:rStyle w:val="Hyperlink"/>
            <w:noProof/>
            <w:rtl/>
          </w:rPr>
          <w:t xml:space="preserve"> </w:t>
        </w:r>
        <w:r w:rsidR="00C85146" w:rsidRPr="0057320C">
          <w:rPr>
            <w:rStyle w:val="Hyperlink"/>
            <w:rFonts w:hint="eastAsia"/>
            <w:noProof/>
            <w:rtl/>
          </w:rPr>
          <w:t>תקנות</w:t>
        </w:r>
        <w:r w:rsidR="00C85146">
          <w:rPr>
            <w:noProof/>
            <w:webHidden/>
            <w:rtl/>
          </w:rPr>
          <w:tab/>
        </w:r>
        <w:r>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Toc349063 \h</w:instrText>
        </w:r>
        <w:r w:rsidR="00C85146">
          <w:rPr>
            <w:noProof/>
            <w:webHidden/>
            <w:rtl/>
          </w:rPr>
          <w:instrText xml:space="preserve"> </w:instrText>
        </w:r>
        <w:r>
          <w:rPr>
            <w:rStyle w:val="Hyperlink"/>
            <w:noProof/>
            <w:rtl/>
          </w:rPr>
        </w:r>
        <w:r>
          <w:rPr>
            <w:rStyle w:val="Hyperlink"/>
            <w:noProof/>
            <w:rtl/>
          </w:rPr>
          <w:fldChar w:fldCharType="separate"/>
        </w:r>
        <w:r w:rsidR="00A80A42">
          <w:rPr>
            <w:noProof/>
            <w:webHidden/>
            <w:rtl/>
          </w:rPr>
          <w:t>2</w:t>
        </w:r>
        <w:r>
          <w:rPr>
            <w:rStyle w:val="Hyperlink"/>
            <w:noProof/>
            <w:rtl/>
          </w:rPr>
          <w:fldChar w:fldCharType="end"/>
        </w:r>
      </w:hyperlink>
    </w:p>
    <w:p w:rsidR="00C85146" w:rsidRDefault="00E606B1" w:rsidP="00C85146">
      <w:pPr>
        <w:pStyle w:val="TOC4"/>
        <w:rPr>
          <w:rFonts w:cstheme="minorBidi"/>
          <w:rtl/>
        </w:rPr>
      </w:pPr>
      <w:hyperlink w:anchor="_Toc349064" w:history="1">
        <w:r w:rsidR="00C85146" w:rsidRPr="0057320C">
          <w:rPr>
            <w:rStyle w:val="Hyperlink"/>
            <w:rFonts w:hint="eastAsia"/>
            <w:rtl/>
          </w:rPr>
          <w:t>א</w:t>
        </w:r>
        <w:r w:rsidR="00C85146" w:rsidRPr="0057320C">
          <w:rPr>
            <w:rStyle w:val="Hyperlink"/>
            <w:rtl/>
          </w:rPr>
          <w:t xml:space="preserve">. </w:t>
        </w:r>
        <w:r w:rsidR="00C85146" w:rsidRPr="0057320C">
          <w:rPr>
            <w:rStyle w:val="Hyperlink"/>
            <w:rFonts w:hint="eastAsia"/>
            <w:rtl/>
          </w:rPr>
          <w:t>שם</w:t>
        </w:r>
        <w:r w:rsidR="00C85146" w:rsidRPr="0057320C">
          <w:rPr>
            <w:rStyle w:val="Hyperlink"/>
            <w:rtl/>
          </w:rPr>
          <w:t xml:space="preserve"> </w:t>
        </w:r>
        <w:r w:rsidR="00C85146" w:rsidRPr="0057320C">
          <w:rPr>
            <w:rStyle w:val="Hyperlink"/>
            <w:rFonts w:hint="eastAsia"/>
            <w:rtl/>
          </w:rPr>
          <w:t>התקנות</w:t>
        </w:r>
        <w:r w:rsidR="00C85146" w:rsidRPr="0057320C">
          <w:rPr>
            <w:rStyle w:val="Hyperlink"/>
            <w:rtl/>
          </w:rPr>
          <w:t xml:space="preserve"> </w:t>
        </w:r>
        <w:r w:rsidR="00C85146" w:rsidRPr="0057320C">
          <w:rPr>
            <w:rStyle w:val="Hyperlink"/>
            <w:rFonts w:hint="eastAsia"/>
            <w:rtl/>
          </w:rPr>
          <w:t>המוצעות</w:t>
        </w:r>
        <w:r w:rsidR="00C85146">
          <w:rPr>
            <w:webHidden/>
            <w:rtl/>
          </w:rPr>
          <w:tab/>
        </w:r>
        <w:r w:rsidR="00422518">
          <w:rPr>
            <w:rStyle w:val="Hyperlink"/>
            <w:rtl/>
          </w:rPr>
          <w:fldChar w:fldCharType="begin"/>
        </w:r>
        <w:r w:rsidR="00C85146">
          <w:rPr>
            <w:webHidden/>
            <w:rtl/>
          </w:rPr>
          <w:instrText xml:space="preserve"> </w:instrText>
        </w:r>
        <w:r w:rsidR="00C85146">
          <w:rPr>
            <w:webHidden/>
          </w:rPr>
          <w:instrText>PAGEREF</w:instrText>
        </w:r>
        <w:r w:rsidR="00C85146">
          <w:rPr>
            <w:webHidden/>
            <w:rtl/>
          </w:rPr>
          <w:instrText xml:space="preserve"> _</w:instrText>
        </w:r>
        <w:r w:rsidR="00C85146">
          <w:rPr>
            <w:webHidden/>
          </w:rPr>
          <w:instrText>Toc349064 \h</w:instrText>
        </w:r>
        <w:r w:rsidR="00C85146">
          <w:rPr>
            <w:webHidden/>
            <w:rtl/>
          </w:rPr>
          <w:instrText xml:space="preserve"> </w:instrText>
        </w:r>
        <w:r w:rsidR="00422518">
          <w:rPr>
            <w:rStyle w:val="Hyperlink"/>
            <w:rtl/>
          </w:rPr>
        </w:r>
        <w:r w:rsidR="00422518">
          <w:rPr>
            <w:rStyle w:val="Hyperlink"/>
            <w:rtl/>
          </w:rPr>
          <w:fldChar w:fldCharType="separate"/>
        </w:r>
        <w:r w:rsidR="00A80A42">
          <w:rPr>
            <w:webHidden/>
            <w:rtl/>
          </w:rPr>
          <w:t>2</w:t>
        </w:r>
        <w:r w:rsidR="00422518">
          <w:rPr>
            <w:rStyle w:val="Hyperlink"/>
            <w:rtl/>
          </w:rPr>
          <w:fldChar w:fldCharType="end"/>
        </w:r>
      </w:hyperlink>
    </w:p>
    <w:p w:rsidR="00C85146" w:rsidRDefault="00E606B1" w:rsidP="00C85146">
      <w:pPr>
        <w:pStyle w:val="TOC4"/>
        <w:rPr>
          <w:rFonts w:cstheme="minorBidi"/>
          <w:rtl/>
        </w:rPr>
      </w:pPr>
      <w:hyperlink w:anchor="_Toc349065" w:history="1">
        <w:r w:rsidR="00C85146" w:rsidRPr="0057320C">
          <w:rPr>
            <w:rStyle w:val="Hyperlink"/>
            <w:rFonts w:hint="eastAsia"/>
            <w:rtl/>
          </w:rPr>
          <w:t>ב</w:t>
        </w:r>
        <w:r w:rsidR="00C85146" w:rsidRPr="0057320C">
          <w:rPr>
            <w:rStyle w:val="Hyperlink"/>
            <w:rtl/>
          </w:rPr>
          <w:t xml:space="preserve">. </w:t>
        </w:r>
        <w:r w:rsidR="00C85146" w:rsidRPr="0057320C">
          <w:rPr>
            <w:rStyle w:val="Hyperlink"/>
            <w:rFonts w:hint="eastAsia"/>
            <w:rtl/>
          </w:rPr>
          <w:t>מטרת</w:t>
        </w:r>
        <w:r w:rsidR="00C85146" w:rsidRPr="0057320C">
          <w:rPr>
            <w:rStyle w:val="Hyperlink"/>
            <w:rtl/>
          </w:rPr>
          <w:t xml:space="preserve"> </w:t>
        </w:r>
        <w:r w:rsidR="00C85146" w:rsidRPr="0057320C">
          <w:rPr>
            <w:rStyle w:val="Hyperlink"/>
            <w:rFonts w:hint="eastAsia"/>
            <w:rtl/>
          </w:rPr>
          <w:t>התקנות</w:t>
        </w:r>
        <w:r w:rsidR="00C85146" w:rsidRPr="0057320C">
          <w:rPr>
            <w:rStyle w:val="Hyperlink"/>
            <w:rtl/>
          </w:rPr>
          <w:t xml:space="preserve"> </w:t>
        </w:r>
        <w:r w:rsidR="00C85146" w:rsidRPr="0057320C">
          <w:rPr>
            <w:rStyle w:val="Hyperlink"/>
            <w:rFonts w:hint="eastAsia"/>
            <w:rtl/>
          </w:rPr>
          <w:t>המוצעות</w:t>
        </w:r>
        <w:r w:rsidR="00C85146" w:rsidRPr="0057320C">
          <w:rPr>
            <w:rStyle w:val="Hyperlink"/>
            <w:rtl/>
          </w:rPr>
          <w:t xml:space="preserve"> </w:t>
        </w:r>
        <w:r w:rsidR="00C85146" w:rsidRPr="0057320C">
          <w:rPr>
            <w:rStyle w:val="Hyperlink"/>
            <w:rFonts w:hint="eastAsia"/>
            <w:rtl/>
          </w:rPr>
          <w:t>והצורך</w:t>
        </w:r>
        <w:r w:rsidR="00C85146" w:rsidRPr="0057320C">
          <w:rPr>
            <w:rStyle w:val="Hyperlink"/>
            <w:rtl/>
          </w:rPr>
          <w:t xml:space="preserve"> </w:t>
        </w:r>
        <w:r w:rsidR="00C85146" w:rsidRPr="0057320C">
          <w:rPr>
            <w:rStyle w:val="Hyperlink"/>
            <w:rFonts w:hint="eastAsia"/>
            <w:rtl/>
          </w:rPr>
          <w:t>בהן</w:t>
        </w:r>
        <w:r w:rsidR="00C85146">
          <w:rPr>
            <w:webHidden/>
            <w:rtl/>
          </w:rPr>
          <w:tab/>
        </w:r>
        <w:r w:rsidR="00422518">
          <w:rPr>
            <w:rStyle w:val="Hyperlink"/>
            <w:rtl/>
          </w:rPr>
          <w:fldChar w:fldCharType="begin"/>
        </w:r>
        <w:r w:rsidR="00C85146">
          <w:rPr>
            <w:webHidden/>
            <w:rtl/>
          </w:rPr>
          <w:instrText xml:space="preserve"> </w:instrText>
        </w:r>
        <w:r w:rsidR="00C85146">
          <w:rPr>
            <w:webHidden/>
          </w:rPr>
          <w:instrText>PAGEREF</w:instrText>
        </w:r>
        <w:r w:rsidR="00C85146">
          <w:rPr>
            <w:webHidden/>
            <w:rtl/>
          </w:rPr>
          <w:instrText xml:space="preserve"> _</w:instrText>
        </w:r>
        <w:r w:rsidR="00C85146">
          <w:rPr>
            <w:webHidden/>
          </w:rPr>
          <w:instrText>Toc349065 \h</w:instrText>
        </w:r>
        <w:r w:rsidR="00C85146">
          <w:rPr>
            <w:webHidden/>
            <w:rtl/>
          </w:rPr>
          <w:instrText xml:space="preserve"> </w:instrText>
        </w:r>
        <w:r w:rsidR="00422518">
          <w:rPr>
            <w:rStyle w:val="Hyperlink"/>
            <w:rtl/>
          </w:rPr>
        </w:r>
        <w:r w:rsidR="00422518">
          <w:rPr>
            <w:rStyle w:val="Hyperlink"/>
            <w:rtl/>
          </w:rPr>
          <w:fldChar w:fldCharType="separate"/>
        </w:r>
        <w:r w:rsidR="00A80A42">
          <w:rPr>
            <w:webHidden/>
            <w:rtl/>
          </w:rPr>
          <w:t>2</w:t>
        </w:r>
        <w:r w:rsidR="00422518">
          <w:rPr>
            <w:rStyle w:val="Hyperlink"/>
            <w:rtl/>
          </w:rPr>
          <w:fldChar w:fldCharType="end"/>
        </w:r>
      </w:hyperlink>
    </w:p>
    <w:p w:rsidR="00C85146" w:rsidRDefault="00E606B1" w:rsidP="00C85146">
      <w:pPr>
        <w:pStyle w:val="TOC4"/>
        <w:rPr>
          <w:rFonts w:cstheme="minorBidi"/>
          <w:rtl/>
        </w:rPr>
      </w:pPr>
      <w:hyperlink w:anchor="_Toc349066" w:history="1">
        <w:r w:rsidR="00C85146" w:rsidRPr="0057320C">
          <w:rPr>
            <w:rStyle w:val="Hyperlink"/>
            <w:rFonts w:hint="eastAsia"/>
            <w:rtl/>
          </w:rPr>
          <w:t>ג</w:t>
        </w:r>
        <w:r w:rsidR="00C85146" w:rsidRPr="0057320C">
          <w:rPr>
            <w:rStyle w:val="Hyperlink"/>
            <w:rtl/>
          </w:rPr>
          <w:t xml:space="preserve">. </w:t>
        </w:r>
        <w:r w:rsidR="00C85146" w:rsidRPr="0057320C">
          <w:rPr>
            <w:rStyle w:val="Hyperlink"/>
            <w:rFonts w:hint="eastAsia"/>
            <w:rtl/>
          </w:rPr>
          <w:t>להלן</w:t>
        </w:r>
        <w:r w:rsidR="00C85146" w:rsidRPr="0057320C">
          <w:rPr>
            <w:rStyle w:val="Hyperlink"/>
            <w:rtl/>
          </w:rPr>
          <w:t xml:space="preserve"> </w:t>
        </w:r>
        <w:r w:rsidR="00C85146" w:rsidRPr="0057320C">
          <w:rPr>
            <w:rStyle w:val="Hyperlink"/>
            <w:rFonts w:hint="eastAsia"/>
            <w:rtl/>
          </w:rPr>
          <w:t>נוסח</w:t>
        </w:r>
        <w:r w:rsidR="00C85146" w:rsidRPr="0057320C">
          <w:rPr>
            <w:rStyle w:val="Hyperlink"/>
            <w:rtl/>
          </w:rPr>
          <w:t xml:space="preserve"> </w:t>
        </w:r>
        <w:r w:rsidR="00C85146" w:rsidRPr="0057320C">
          <w:rPr>
            <w:rStyle w:val="Hyperlink"/>
            <w:rFonts w:hint="eastAsia"/>
            <w:rtl/>
          </w:rPr>
          <w:t>טיוטת</w:t>
        </w:r>
        <w:r w:rsidR="00C85146" w:rsidRPr="0057320C">
          <w:rPr>
            <w:rStyle w:val="Hyperlink"/>
            <w:rtl/>
          </w:rPr>
          <w:t xml:space="preserve"> </w:t>
        </w:r>
        <w:r w:rsidR="00C85146" w:rsidRPr="0057320C">
          <w:rPr>
            <w:rStyle w:val="Hyperlink"/>
            <w:rFonts w:hint="eastAsia"/>
            <w:rtl/>
          </w:rPr>
          <w:t>התקנות</w:t>
        </w:r>
        <w:r w:rsidR="00C85146" w:rsidRPr="0057320C">
          <w:rPr>
            <w:rStyle w:val="Hyperlink"/>
            <w:rtl/>
          </w:rPr>
          <w:t xml:space="preserve"> </w:t>
        </w:r>
        <w:r w:rsidR="00C85146" w:rsidRPr="0057320C">
          <w:rPr>
            <w:rStyle w:val="Hyperlink"/>
            <w:rFonts w:hint="eastAsia"/>
            <w:rtl/>
          </w:rPr>
          <w:t>המוצעות</w:t>
        </w:r>
        <w:r w:rsidR="00C85146" w:rsidRPr="0057320C">
          <w:rPr>
            <w:rStyle w:val="Hyperlink"/>
            <w:rtl/>
          </w:rPr>
          <w:t>:</w:t>
        </w:r>
        <w:r w:rsidR="00C85146">
          <w:rPr>
            <w:webHidden/>
            <w:rtl/>
          </w:rPr>
          <w:tab/>
        </w:r>
        <w:r w:rsidR="00422518">
          <w:rPr>
            <w:rStyle w:val="Hyperlink"/>
            <w:rtl/>
          </w:rPr>
          <w:fldChar w:fldCharType="begin"/>
        </w:r>
        <w:r w:rsidR="00C85146">
          <w:rPr>
            <w:webHidden/>
            <w:rtl/>
          </w:rPr>
          <w:instrText xml:space="preserve"> </w:instrText>
        </w:r>
        <w:r w:rsidR="00C85146">
          <w:rPr>
            <w:webHidden/>
          </w:rPr>
          <w:instrText>PAGEREF</w:instrText>
        </w:r>
        <w:r w:rsidR="00C85146">
          <w:rPr>
            <w:webHidden/>
            <w:rtl/>
          </w:rPr>
          <w:instrText xml:space="preserve"> _</w:instrText>
        </w:r>
        <w:r w:rsidR="00C85146">
          <w:rPr>
            <w:webHidden/>
          </w:rPr>
          <w:instrText>Toc349066 \h</w:instrText>
        </w:r>
        <w:r w:rsidR="00C85146">
          <w:rPr>
            <w:webHidden/>
            <w:rtl/>
          </w:rPr>
          <w:instrText xml:space="preserve"> </w:instrText>
        </w:r>
        <w:r w:rsidR="00422518">
          <w:rPr>
            <w:rStyle w:val="Hyperlink"/>
            <w:rtl/>
          </w:rPr>
        </w:r>
        <w:r w:rsidR="00422518">
          <w:rPr>
            <w:rStyle w:val="Hyperlink"/>
            <w:rtl/>
          </w:rPr>
          <w:fldChar w:fldCharType="separate"/>
        </w:r>
        <w:r w:rsidR="00A80A42">
          <w:rPr>
            <w:webHidden/>
            <w:rtl/>
          </w:rPr>
          <w:t>2</w:t>
        </w:r>
        <w:r w:rsidR="00422518">
          <w:rPr>
            <w:rStyle w:val="Hyperlink"/>
            <w:rtl/>
          </w:rPr>
          <w:fldChar w:fldCharType="end"/>
        </w:r>
      </w:hyperlink>
    </w:p>
    <w:p w:rsidR="00C85146" w:rsidRDefault="00E606B1" w:rsidP="00C85146">
      <w:pPr>
        <w:pStyle w:val="TOC1"/>
        <w:rPr>
          <w:rFonts w:asciiTheme="minorHAnsi" w:eastAsiaTheme="minorEastAsia" w:hAnsiTheme="minorHAnsi" w:cstheme="minorBidi"/>
          <w:bCs w:val="0"/>
          <w:noProof/>
          <w:sz w:val="22"/>
          <w:rtl/>
        </w:rPr>
      </w:pPr>
      <w:hyperlink w:anchor="_Toc349067" w:history="1">
        <w:r w:rsidR="00C85146" w:rsidRPr="0057320C">
          <w:rPr>
            <w:rStyle w:val="Hyperlink"/>
            <w:rFonts w:hint="eastAsia"/>
            <w:noProof/>
            <w:rtl/>
          </w:rPr>
          <w:t>טיוטת</w:t>
        </w:r>
        <w:r w:rsidR="00C85146" w:rsidRPr="0057320C">
          <w:rPr>
            <w:rStyle w:val="Hyperlink"/>
            <w:noProof/>
            <w:rtl/>
          </w:rPr>
          <w:t xml:space="preserve"> </w:t>
        </w:r>
        <w:r w:rsidR="00C85146" w:rsidRPr="0057320C">
          <w:rPr>
            <w:rStyle w:val="Hyperlink"/>
            <w:rFonts w:hint="eastAsia"/>
            <w:noProof/>
            <w:rtl/>
          </w:rPr>
          <w:t>תקנות</w:t>
        </w:r>
        <w:r w:rsidR="00C85146" w:rsidRPr="0057320C">
          <w:rPr>
            <w:rStyle w:val="Hyperlink"/>
            <w:noProof/>
            <w:rtl/>
          </w:rPr>
          <w:t xml:space="preserve"> </w:t>
        </w:r>
        <w:r w:rsidR="00C85146" w:rsidRPr="0057320C">
          <w:rPr>
            <w:rStyle w:val="Hyperlink"/>
            <w:rFonts w:hint="eastAsia"/>
            <w:noProof/>
            <w:rtl/>
          </w:rPr>
          <w:t>רישוי</w:t>
        </w:r>
        <w:r w:rsidR="00C85146" w:rsidRPr="0057320C">
          <w:rPr>
            <w:rStyle w:val="Hyperlink"/>
            <w:noProof/>
            <w:rtl/>
          </w:rPr>
          <w:t xml:space="preserve"> </w:t>
        </w:r>
        <w:r w:rsidR="00C85146" w:rsidRPr="0057320C">
          <w:rPr>
            <w:rStyle w:val="Hyperlink"/>
            <w:rFonts w:hint="eastAsia"/>
            <w:noProof/>
            <w:rtl/>
          </w:rPr>
          <w:t>עסקים</w:t>
        </w:r>
        <w:r w:rsidR="00C85146" w:rsidRPr="0057320C">
          <w:rPr>
            <w:rStyle w:val="Hyperlink"/>
            <w:noProof/>
            <w:rtl/>
          </w:rPr>
          <w:t xml:space="preserve"> (</w:t>
        </w:r>
        <w:r w:rsidR="00C85146" w:rsidRPr="0057320C">
          <w:rPr>
            <w:rStyle w:val="Hyperlink"/>
            <w:rFonts w:hint="eastAsia"/>
            <w:noProof/>
            <w:rtl/>
          </w:rPr>
          <w:t>הוראות</w:t>
        </w:r>
        <w:r w:rsidR="00C85146" w:rsidRPr="0057320C">
          <w:rPr>
            <w:rStyle w:val="Hyperlink"/>
            <w:noProof/>
            <w:rtl/>
          </w:rPr>
          <w:t xml:space="preserve"> </w:t>
        </w:r>
        <w:r w:rsidR="00C85146" w:rsidRPr="0057320C">
          <w:rPr>
            <w:rStyle w:val="Hyperlink"/>
            <w:rFonts w:hint="eastAsia"/>
            <w:noProof/>
            <w:rtl/>
          </w:rPr>
          <w:t>כלליות</w:t>
        </w:r>
        <w:r w:rsidR="00C85146" w:rsidRPr="0057320C">
          <w:rPr>
            <w:rStyle w:val="Hyperlink"/>
            <w:noProof/>
            <w:rtl/>
          </w:rPr>
          <w:t>) (</w:t>
        </w:r>
        <w:r w:rsidR="00C85146" w:rsidRPr="0057320C">
          <w:rPr>
            <w:rStyle w:val="Hyperlink"/>
            <w:rFonts w:hint="eastAsia"/>
            <w:noProof/>
            <w:rtl/>
          </w:rPr>
          <w:t>תיקון</w:t>
        </w:r>
        <w:r w:rsidR="00C85146" w:rsidRPr="0057320C">
          <w:rPr>
            <w:rStyle w:val="Hyperlink"/>
            <w:noProof/>
            <w:rtl/>
          </w:rPr>
          <w:t xml:space="preserve">), </w:t>
        </w:r>
        <w:r w:rsidR="00C85146" w:rsidRPr="0057320C">
          <w:rPr>
            <w:rStyle w:val="Hyperlink"/>
            <w:rFonts w:hint="eastAsia"/>
            <w:noProof/>
            <w:rtl/>
          </w:rPr>
          <w:t>התשע</w:t>
        </w:r>
        <w:r w:rsidR="00C85146" w:rsidRPr="0057320C">
          <w:rPr>
            <w:rStyle w:val="Hyperlink"/>
            <w:noProof/>
            <w:rtl/>
          </w:rPr>
          <w:t>"</w:t>
        </w:r>
        <w:r w:rsidR="00C85146" w:rsidRPr="0057320C">
          <w:rPr>
            <w:rStyle w:val="Hyperlink"/>
            <w:rFonts w:hint="eastAsia"/>
            <w:noProof/>
            <w:rtl/>
          </w:rPr>
          <w:t>ט</w:t>
        </w:r>
        <w:r w:rsidR="00C85146" w:rsidRPr="0057320C">
          <w:rPr>
            <w:rStyle w:val="Hyperlink"/>
            <w:noProof/>
            <w:rtl/>
          </w:rPr>
          <w:t>-2019</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Toc349067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3</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68" w:history="1">
        <w:r w:rsidR="00C85146" w:rsidRPr="0057320C">
          <w:rPr>
            <w:rStyle w:val="Hyperlink"/>
            <w:rFonts w:hint="eastAsia"/>
            <w:noProof/>
            <w:rtl/>
          </w:rPr>
          <w:t>תיקון</w:t>
        </w:r>
        <w:r w:rsidR="00C85146" w:rsidRPr="0057320C">
          <w:rPr>
            <w:rStyle w:val="Hyperlink"/>
            <w:noProof/>
            <w:rtl/>
          </w:rPr>
          <w:t xml:space="preserve"> </w:t>
        </w:r>
        <w:r w:rsidR="00C85146" w:rsidRPr="0057320C">
          <w:rPr>
            <w:rStyle w:val="Hyperlink"/>
            <w:rFonts w:hint="eastAsia"/>
            <w:noProof/>
            <w:rtl/>
          </w:rPr>
          <w:t>תקנה</w:t>
        </w:r>
        <w:r w:rsidR="00C85146" w:rsidRPr="0057320C">
          <w:rPr>
            <w:rStyle w:val="Hyperlink"/>
            <w:noProof/>
            <w:rtl/>
          </w:rPr>
          <w:t xml:space="preserve"> 1</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Toc349068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3</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69" w:history="1">
        <w:r w:rsidR="00C85146" w:rsidRPr="0057320C">
          <w:rPr>
            <w:rStyle w:val="Hyperlink"/>
            <w:rFonts w:hint="eastAsia"/>
            <w:noProof/>
            <w:rtl/>
          </w:rPr>
          <w:t>תיקון</w:t>
        </w:r>
        <w:r w:rsidR="00C85146" w:rsidRPr="0057320C">
          <w:rPr>
            <w:rStyle w:val="Hyperlink"/>
            <w:noProof/>
            <w:rtl/>
          </w:rPr>
          <w:t xml:space="preserve"> </w:t>
        </w:r>
        <w:r w:rsidR="00C85146" w:rsidRPr="0057320C">
          <w:rPr>
            <w:rStyle w:val="Hyperlink"/>
            <w:rFonts w:hint="eastAsia"/>
            <w:noProof/>
            <w:rtl/>
          </w:rPr>
          <w:t>פרק</w:t>
        </w:r>
        <w:r w:rsidR="00C85146" w:rsidRPr="0057320C">
          <w:rPr>
            <w:rStyle w:val="Hyperlink"/>
            <w:noProof/>
            <w:rtl/>
          </w:rPr>
          <w:t xml:space="preserve"> </w:t>
        </w:r>
        <w:r w:rsidR="00C85146" w:rsidRPr="0057320C">
          <w:rPr>
            <w:rStyle w:val="Hyperlink"/>
            <w:rFonts w:hint="eastAsia"/>
            <w:noProof/>
            <w:rtl/>
          </w:rPr>
          <w:t>ב</w:t>
        </w:r>
        <w:r w:rsidR="00C85146" w:rsidRPr="0057320C">
          <w:rPr>
            <w:rStyle w:val="Hyperlink"/>
            <w:noProof/>
            <w:rtl/>
          </w:rPr>
          <w:t>'1</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Toc349069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3</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70" w:history="1">
        <w:r w:rsidR="00C85146" w:rsidRPr="0057320C">
          <w:rPr>
            <w:rStyle w:val="Hyperlink"/>
            <w:rFonts w:hint="eastAsia"/>
            <w:noProof/>
            <w:rtl/>
          </w:rPr>
          <w:t>תיקון</w:t>
        </w:r>
        <w:r w:rsidR="00C85146" w:rsidRPr="0057320C">
          <w:rPr>
            <w:rStyle w:val="Hyperlink"/>
            <w:noProof/>
            <w:rtl/>
          </w:rPr>
          <w:t xml:space="preserve"> </w:t>
        </w:r>
        <w:r w:rsidR="00C85146" w:rsidRPr="0057320C">
          <w:rPr>
            <w:rStyle w:val="Hyperlink"/>
            <w:rFonts w:hint="eastAsia"/>
            <w:noProof/>
            <w:rtl/>
          </w:rPr>
          <w:t>תקנה</w:t>
        </w:r>
        <w:r w:rsidR="00C85146" w:rsidRPr="0057320C">
          <w:rPr>
            <w:rStyle w:val="Hyperlink"/>
            <w:noProof/>
            <w:rtl/>
          </w:rPr>
          <w:t xml:space="preserve"> 3</w:t>
        </w:r>
        <w:r w:rsidR="00C85146" w:rsidRPr="0057320C">
          <w:rPr>
            <w:rStyle w:val="Hyperlink"/>
            <w:rFonts w:hint="eastAsia"/>
            <w:noProof/>
            <w:rtl/>
          </w:rPr>
          <w:t>א</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Toc349070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3</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71" w:history="1">
        <w:r w:rsidR="00C85146" w:rsidRPr="0057320C">
          <w:rPr>
            <w:rStyle w:val="Hyperlink"/>
            <w:rFonts w:hint="eastAsia"/>
            <w:noProof/>
            <w:rtl/>
          </w:rPr>
          <w:t>תיקון</w:t>
        </w:r>
        <w:r w:rsidR="00C85146" w:rsidRPr="0057320C">
          <w:rPr>
            <w:rStyle w:val="Hyperlink"/>
            <w:noProof/>
            <w:rtl/>
          </w:rPr>
          <w:t xml:space="preserve"> </w:t>
        </w:r>
        <w:r w:rsidR="00C85146" w:rsidRPr="0057320C">
          <w:rPr>
            <w:rStyle w:val="Hyperlink"/>
            <w:rFonts w:hint="eastAsia"/>
            <w:noProof/>
            <w:rtl/>
          </w:rPr>
          <w:t>תקנה</w:t>
        </w:r>
        <w:r w:rsidR="00C85146" w:rsidRPr="0057320C">
          <w:rPr>
            <w:rStyle w:val="Hyperlink"/>
            <w:noProof/>
            <w:rtl/>
          </w:rPr>
          <w:t xml:space="preserve"> 3</w:t>
        </w:r>
        <w:r w:rsidR="00C85146" w:rsidRPr="0057320C">
          <w:rPr>
            <w:rStyle w:val="Hyperlink"/>
            <w:rFonts w:hint="eastAsia"/>
            <w:noProof/>
            <w:rtl/>
          </w:rPr>
          <w:t>ב</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Toc349071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4</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72" w:history="1">
        <w:r w:rsidR="00C85146" w:rsidRPr="0057320C">
          <w:rPr>
            <w:rStyle w:val="Hyperlink"/>
            <w:rFonts w:hint="eastAsia"/>
            <w:noProof/>
            <w:rtl/>
          </w:rPr>
          <w:t>תיקון</w:t>
        </w:r>
        <w:r w:rsidR="00C85146" w:rsidRPr="0057320C">
          <w:rPr>
            <w:rStyle w:val="Hyperlink"/>
            <w:noProof/>
            <w:rtl/>
          </w:rPr>
          <w:t xml:space="preserve"> </w:t>
        </w:r>
        <w:r w:rsidR="00C85146" w:rsidRPr="0057320C">
          <w:rPr>
            <w:rStyle w:val="Hyperlink"/>
            <w:rFonts w:hint="eastAsia"/>
            <w:noProof/>
            <w:rtl/>
          </w:rPr>
          <w:t>תקנה</w:t>
        </w:r>
        <w:r w:rsidR="00C85146" w:rsidRPr="0057320C">
          <w:rPr>
            <w:rStyle w:val="Hyperlink"/>
            <w:noProof/>
            <w:rtl/>
          </w:rPr>
          <w:t xml:space="preserve"> 3</w:t>
        </w:r>
        <w:r w:rsidR="00C85146" w:rsidRPr="0057320C">
          <w:rPr>
            <w:rStyle w:val="Hyperlink"/>
            <w:rFonts w:hint="eastAsia"/>
            <w:noProof/>
            <w:rtl/>
          </w:rPr>
          <w:t>ג</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Toc349072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4</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73" w:history="1">
        <w:r w:rsidR="00C85146" w:rsidRPr="0057320C">
          <w:rPr>
            <w:rStyle w:val="Hyperlink"/>
            <w:rFonts w:hint="eastAsia"/>
            <w:noProof/>
            <w:rtl/>
          </w:rPr>
          <w:t>תיקון</w:t>
        </w:r>
        <w:r w:rsidR="00C85146" w:rsidRPr="0057320C">
          <w:rPr>
            <w:rStyle w:val="Hyperlink"/>
            <w:noProof/>
            <w:rtl/>
          </w:rPr>
          <w:t xml:space="preserve"> </w:t>
        </w:r>
        <w:r w:rsidR="00C85146" w:rsidRPr="0057320C">
          <w:rPr>
            <w:rStyle w:val="Hyperlink"/>
            <w:rFonts w:hint="eastAsia"/>
            <w:noProof/>
            <w:rtl/>
          </w:rPr>
          <w:t>תקנה</w:t>
        </w:r>
        <w:r w:rsidR="00C85146" w:rsidRPr="0057320C">
          <w:rPr>
            <w:rStyle w:val="Hyperlink"/>
            <w:noProof/>
            <w:rtl/>
          </w:rPr>
          <w:t xml:space="preserve"> 3</w:t>
        </w:r>
        <w:r w:rsidR="00C85146" w:rsidRPr="0057320C">
          <w:rPr>
            <w:rStyle w:val="Hyperlink"/>
            <w:rFonts w:hint="eastAsia"/>
            <w:noProof/>
            <w:rtl/>
          </w:rPr>
          <w:t>ד</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Toc349073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4</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74" w:history="1">
        <w:r w:rsidR="00C85146" w:rsidRPr="0057320C">
          <w:rPr>
            <w:rStyle w:val="Hyperlink"/>
            <w:rFonts w:hint="eastAsia"/>
            <w:noProof/>
            <w:rtl/>
          </w:rPr>
          <w:t>ביטול</w:t>
        </w:r>
        <w:r w:rsidR="00C85146" w:rsidRPr="0057320C">
          <w:rPr>
            <w:rStyle w:val="Hyperlink"/>
            <w:noProof/>
            <w:rtl/>
          </w:rPr>
          <w:t xml:space="preserve"> </w:t>
        </w:r>
        <w:r w:rsidR="00C85146" w:rsidRPr="0057320C">
          <w:rPr>
            <w:rStyle w:val="Hyperlink"/>
            <w:rFonts w:hint="eastAsia"/>
            <w:noProof/>
            <w:rtl/>
          </w:rPr>
          <w:t>תקנה</w:t>
        </w:r>
        <w:r w:rsidR="00C85146" w:rsidRPr="0057320C">
          <w:rPr>
            <w:rStyle w:val="Hyperlink"/>
            <w:noProof/>
            <w:rtl/>
          </w:rPr>
          <w:t xml:space="preserve"> 3</w:t>
        </w:r>
        <w:r w:rsidR="00C85146" w:rsidRPr="0057320C">
          <w:rPr>
            <w:rStyle w:val="Hyperlink"/>
            <w:rFonts w:hint="eastAsia"/>
            <w:noProof/>
            <w:rtl/>
          </w:rPr>
          <w:t>ה</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Toc349074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4</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75" w:history="1">
        <w:r w:rsidR="00C85146" w:rsidRPr="0057320C">
          <w:rPr>
            <w:rStyle w:val="Hyperlink"/>
            <w:rFonts w:hint="eastAsia"/>
            <w:noProof/>
            <w:rtl/>
          </w:rPr>
          <w:t>החלפת</w:t>
        </w:r>
        <w:r w:rsidR="00C85146" w:rsidRPr="0057320C">
          <w:rPr>
            <w:rStyle w:val="Hyperlink"/>
            <w:noProof/>
            <w:rtl/>
          </w:rPr>
          <w:t xml:space="preserve"> </w:t>
        </w:r>
        <w:r w:rsidR="00C85146" w:rsidRPr="0057320C">
          <w:rPr>
            <w:rStyle w:val="Hyperlink"/>
            <w:rFonts w:hint="eastAsia"/>
            <w:noProof/>
            <w:rtl/>
          </w:rPr>
          <w:t>תקנה</w:t>
        </w:r>
        <w:r w:rsidR="00C85146" w:rsidRPr="0057320C">
          <w:rPr>
            <w:rStyle w:val="Hyperlink"/>
            <w:noProof/>
            <w:rtl/>
          </w:rPr>
          <w:t xml:space="preserve"> 3</w:t>
        </w:r>
        <w:r w:rsidR="00C85146" w:rsidRPr="0057320C">
          <w:rPr>
            <w:rStyle w:val="Hyperlink"/>
            <w:rFonts w:hint="eastAsia"/>
            <w:noProof/>
            <w:rtl/>
          </w:rPr>
          <w:t>ו</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Toc349075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5</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76" w:history="1">
        <w:r w:rsidR="00C85146" w:rsidRPr="0057320C">
          <w:rPr>
            <w:rStyle w:val="Hyperlink"/>
            <w:rFonts w:hint="eastAsia"/>
            <w:noProof/>
            <w:rtl/>
          </w:rPr>
          <w:t>הוספת</w:t>
        </w:r>
        <w:r w:rsidR="00C85146" w:rsidRPr="0057320C">
          <w:rPr>
            <w:rStyle w:val="Hyperlink"/>
            <w:noProof/>
            <w:rtl/>
          </w:rPr>
          <w:t xml:space="preserve"> </w:t>
        </w:r>
        <w:r w:rsidR="00C85146" w:rsidRPr="0057320C">
          <w:rPr>
            <w:rStyle w:val="Hyperlink"/>
            <w:rFonts w:hint="eastAsia"/>
            <w:noProof/>
            <w:rtl/>
          </w:rPr>
          <w:t>פרקים</w:t>
        </w:r>
        <w:r w:rsidR="00C85146" w:rsidRPr="0057320C">
          <w:rPr>
            <w:rStyle w:val="Hyperlink"/>
            <w:noProof/>
            <w:rtl/>
          </w:rPr>
          <w:t xml:space="preserve"> </w:t>
        </w:r>
        <w:r w:rsidR="00C85146" w:rsidRPr="0057320C">
          <w:rPr>
            <w:rStyle w:val="Hyperlink"/>
            <w:rFonts w:hint="eastAsia"/>
            <w:noProof/>
            <w:rtl/>
          </w:rPr>
          <w:t>ב</w:t>
        </w:r>
        <w:r w:rsidR="00C85146" w:rsidRPr="0057320C">
          <w:rPr>
            <w:rStyle w:val="Hyperlink"/>
            <w:noProof/>
            <w:rtl/>
          </w:rPr>
          <w:t xml:space="preserve">'2 </w:t>
        </w:r>
        <w:r w:rsidR="00C85146" w:rsidRPr="0057320C">
          <w:rPr>
            <w:rStyle w:val="Hyperlink"/>
            <w:rFonts w:hint="eastAsia"/>
            <w:noProof/>
            <w:rtl/>
          </w:rPr>
          <w:t>ו</w:t>
        </w:r>
        <w:r w:rsidR="00C85146" w:rsidRPr="0057320C">
          <w:rPr>
            <w:rStyle w:val="Hyperlink"/>
            <w:noProof/>
            <w:rtl/>
          </w:rPr>
          <w:t>-</w:t>
        </w:r>
        <w:r w:rsidR="00C85146" w:rsidRPr="0057320C">
          <w:rPr>
            <w:rStyle w:val="Hyperlink"/>
            <w:rFonts w:hint="eastAsia"/>
            <w:noProof/>
            <w:rtl/>
          </w:rPr>
          <w:t>ב</w:t>
        </w:r>
        <w:r w:rsidR="00C85146" w:rsidRPr="0057320C">
          <w:rPr>
            <w:rStyle w:val="Hyperlink"/>
            <w:noProof/>
            <w:rtl/>
          </w:rPr>
          <w:t>'3</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Toc349076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5</w:t>
        </w:r>
        <w:r w:rsidR="00422518">
          <w:rPr>
            <w:rStyle w:val="Hyperlink"/>
            <w:noProof/>
            <w:rtl/>
          </w:rPr>
          <w:fldChar w:fldCharType="end"/>
        </w:r>
      </w:hyperlink>
    </w:p>
    <w:p w:rsidR="00C85146" w:rsidRDefault="00E606B1" w:rsidP="00C85146">
      <w:pPr>
        <w:pStyle w:val="TOC2"/>
        <w:rPr>
          <w:rFonts w:asciiTheme="minorHAnsi" w:eastAsiaTheme="minorEastAsia" w:hAnsiTheme="minorHAnsi" w:cstheme="minorBidi"/>
          <w:noProof/>
          <w:sz w:val="22"/>
          <w:rtl/>
        </w:rPr>
      </w:pPr>
      <w:hyperlink w:anchor="_Toc349077" w:history="1">
        <w:r w:rsidR="00C85146" w:rsidRPr="0057320C">
          <w:rPr>
            <w:rStyle w:val="Hyperlink"/>
            <w:noProof/>
            <w:rtl/>
          </w:rPr>
          <w:t>"</w:t>
        </w:r>
        <w:r w:rsidR="00C85146" w:rsidRPr="0057320C">
          <w:rPr>
            <w:rStyle w:val="Hyperlink"/>
            <w:rFonts w:hint="eastAsia"/>
            <w:noProof/>
            <w:rtl/>
          </w:rPr>
          <w:t>פרק</w:t>
        </w:r>
        <w:r w:rsidR="00C85146" w:rsidRPr="0057320C">
          <w:rPr>
            <w:rStyle w:val="Hyperlink"/>
            <w:noProof/>
            <w:rtl/>
          </w:rPr>
          <w:t xml:space="preserve"> </w:t>
        </w:r>
        <w:r w:rsidR="00C85146" w:rsidRPr="0057320C">
          <w:rPr>
            <w:rStyle w:val="Hyperlink"/>
            <w:rFonts w:hint="eastAsia"/>
            <w:noProof/>
            <w:rtl/>
          </w:rPr>
          <w:t>ב</w:t>
        </w:r>
        <w:r w:rsidR="00C85146" w:rsidRPr="0057320C">
          <w:rPr>
            <w:rStyle w:val="Hyperlink"/>
            <w:noProof/>
            <w:rtl/>
          </w:rPr>
          <w:t xml:space="preserve">'2: </w:t>
        </w:r>
        <w:r w:rsidR="00C85146" w:rsidRPr="0057320C">
          <w:rPr>
            <w:rStyle w:val="Hyperlink"/>
            <w:rFonts w:hint="eastAsia"/>
            <w:noProof/>
            <w:rtl/>
          </w:rPr>
          <w:t>היתר</w:t>
        </w:r>
        <w:r w:rsidR="00C85146" w:rsidRPr="0057320C">
          <w:rPr>
            <w:rStyle w:val="Hyperlink"/>
            <w:noProof/>
            <w:rtl/>
          </w:rPr>
          <w:t xml:space="preserve"> </w:t>
        </w:r>
        <w:r w:rsidR="00C85146" w:rsidRPr="0057320C">
          <w:rPr>
            <w:rStyle w:val="Hyperlink"/>
            <w:rFonts w:hint="eastAsia"/>
            <w:noProof/>
            <w:rtl/>
          </w:rPr>
          <w:t>מזורז</w:t>
        </w:r>
        <w:r w:rsidR="00C85146" w:rsidRPr="0057320C">
          <w:rPr>
            <w:rStyle w:val="Hyperlink"/>
            <w:noProof/>
            <w:rtl/>
          </w:rPr>
          <w:t xml:space="preserve"> </w:t>
        </w:r>
        <w:r w:rsidR="00C85146" w:rsidRPr="0057320C">
          <w:rPr>
            <w:rStyle w:val="Hyperlink"/>
            <w:rFonts w:hint="eastAsia"/>
            <w:noProof/>
            <w:rtl/>
          </w:rPr>
          <w:t>ב</w:t>
        </w:r>
        <w:r w:rsidR="00C85146" w:rsidRPr="0057320C">
          <w:rPr>
            <w:rStyle w:val="Hyperlink"/>
            <w:noProof/>
            <w:rtl/>
          </w:rPr>
          <w:t>'</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Toc349077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5</w:t>
        </w:r>
        <w:r w:rsidR="00422518">
          <w:rPr>
            <w:rStyle w:val="Hyperlink"/>
            <w:noProof/>
            <w:rtl/>
          </w:rPr>
          <w:fldChar w:fldCharType="end"/>
        </w:r>
      </w:hyperlink>
    </w:p>
    <w:p w:rsidR="00C85146" w:rsidRDefault="00E606B1" w:rsidP="00C85146">
      <w:pPr>
        <w:pStyle w:val="TOC2"/>
        <w:rPr>
          <w:rFonts w:asciiTheme="minorHAnsi" w:eastAsiaTheme="minorEastAsia" w:hAnsiTheme="minorHAnsi" w:cstheme="minorBidi"/>
          <w:noProof/>
          <w:sz w:val="22"/>
          <w:rtl/>
        </w:rPr>
      </w:pPr>
      <w:hyperlink w:anchor="_Toc349078" w:history="1">
        <w:r w:rsidR="00C85146" w:rsidRPr="0057320C">
          <w:rPr>
            <w:rStyle w:val="Hyperlink"/>
            <w:rFonts w:hint="eastAsia"/>
            <w:noProof/>
            <w:rtl/>
          </w:rPr>
          <w:t>פרק</w:t>
        </w:r>
        <w:r w:rsidR="00C85146" w:rsidRPr="0057320C">
          <w:rPr>
            <w:rStyle w:val="Hyperlink"/>
            <w:noProof/>
            <w:rtl/>
          </w:rPr>
          <w:t xml:space="preserve"> </w:t>
        </w:r>
        <w:r w:rsidR="00C85146" w:rsidRPr="0057320C">
          <w:rPr>
            <w:rStyle w:val="Hyperlink"/>
            <w:rFonts w:hint="eastAsia"/>
            <w:noProof/>
            <w:rtl/>
          </w:rPr>
          <w:t>ב</w:t>
        </w:r>
        <w:r w:rsidR="00C85146" w:rsidRPr="0057320C">
          <w:rPr>
            <w:rStyle w:val="Hyperlink"/>
            <w:noProof/>
            <w:rtl/>
          </w:rPr>
          <w:t xml:space="preserve">'3: </w:t>
        </w:r>
        <w:r w:rsidR="00C85146" w:rsidRPr="0057320C">
          <w:rPr>
            <w:rStyle w:val="Hyperlink"/>
            <w:rFonts w:hint="eastAsia"/>
            <w:noProof/>
            <w:rtl/>
          </w:rPr>
          <w:t>רישיון</w:t>
        </w:r>
        <w:r w:rsidR="00C85146" w:rsidRPr="0057320C">
          <w:rPr>
            <w:rStyle w:val="Hyperlink"/>
            <w:noProof/>
            <w:rtl/>
          </w:rPr>
          <w:t xml:space="preserve"> </w:t>
        </w:r>
        <w:r w:rsidR="00C85146" w:rsidRPr="0057320C">
          <w:rPr>
            <w:rStyle w:val="Hyperlink"/>
            <w:rFonts w:hint="eastAsia"/>
            <w:noProof/>
            <w:rtl/>
          </w:rPr>
          <w:t>על</w:t>
        </w:r>
        <w:r w:rsidR="00C85146" w:rsidRPr="0057320C">
          <w:rPr>
            <w:rStyle w:val="Hyperlink"/>
            <w:noProof/>
            <w:rtl/>
          </w:rPr>
          <w:t xml:space="preserve"> </w:t>
        </w:r>
        <w:r w:rsidR="00C85146" w:rsidRPr="0057320C">
          <w:rPr>
            <w:rStyle w:val="Hyperlink"/>
            <w:rFonts w:hint="eastAsia"/>
            <w:noProof/>
            <w:rtl/>
          </w:rPr>
          <w:t>יסוד</w:t>
        </w:r>
        <w:r w:rsidR="00C85146" w:rsidRPr="0057320C">
          <w:rPr>
            <w:rStyle w:val="Hyperlink"/>
            <w:noProof/>
            <w:rtl/>
          </w:rPr>
          <w:t xml:space="preserve"> </w:t>
        </w:r>
        <w:r w:rsidR="00C85146" w:rsidRPr="0057320C">
          <w:rPr>
            <w:rStyle w:val="Hyperlink"/>
            <w:rFonts w:hint="eastAsia"/>
            <w:noProof/>
            <w:rtl/>
          </w:rPr>
          <w:t>תצהיר</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Toc349078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9</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79" w:history="1">
        <w:r w:rsidR="00C85146" w:rsidRPr="0057320C">
          <w:rPr>
            <w:rStyle w:val="Hyperlink"/>
            <w:rFonts w:hint="eastAsia"/>
            <w:noProof/>
            <w:rtl/>
          </w:rPr>
          <w:t>תיקון</w:t>
        </w:r>
        <w:r w:rsidR="00C85146" w:rsidRPr="0057320C">
          <w:rPr>
            <w:rStyle w:val="Hyperlink"/>
            <w:noProof/>
            <w:rtl/>
          </w:rPr>
          <w:t xml:space="preserve"> </w:t>
        </w:r>
        <w:r w:rsidR="00C85146" w:rsidRPr="0057320C">
          <w:rPr>
            <w:rStyle w:val="Hyperlink"/>
            <w:rFonts w:hint="eastAsia"/>
            <w:noProof/>
            <w:rtl/>
          </w:rPr>
          <w:t>תקנה</w:t>
        </w:r>
        <w:r w:rsidR="00C85146" w:rsidRPr="0057320C">
          <w:rPr>
            <w:rStyle w:val="Hyperlink"/>
            <w:noProof/>
            <w:rtl/>
          </w:rPr>
          <w:t xml:space="preserve"> 10</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Toc349079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9</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80" w:history="1">
        <w:r w:rsidR="00C85146" w:rsidRPr="0057320C">
          <w:rPr>
            <w:rStyle w:val="Hyperlink"/>
            <w:rFonts w:hint="eastAsia"/>
            <w:noProof/>
            <w:rtl/>
          </w:rPr>
          <w:t>תיקון</w:t>
        </w:r>
        <w:r w:rsidR="00C85146" w:rsidRPr="0057320C">
          <w:rPr>
            <w:rStyle w:val="Hyperlink"/>
            <w:noProof/>
            <w:rtl/>
          </w:rPr>
          <w:t xml:space="preserve"> </w:t>
        </w:r>
        <w:r w:rsidR="00C85146" w:rsidRPr="0057320C">
          <w:rPr>
            <w:rStyle w:val="Hyperlink"/>
            <w:rFonts w:hint="eastAsia"/>
            <w:noProof/>
            <w:rtl/>
          </w:rPr>
          <w:t>תקנה</w:t>
        </w:r>
        <w:r w:rsidR="00C85146" w:rsidRPr="0057320C">
          <w:rPr>
            <w:rStyle w:val="Hyperlink"/>
            <w:noProof/>
            <w:rtl/>
          </w:rPr>
          <w:t xml:space="preserve"> 21</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Toc349080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9</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81" w:history="1">
        <w:r w:rsidR="00C85146" w:rsidRPr="0057320C">
          <w:rPr>
            <w:rStyle w:val="Hyperlink"/>
            <w:rFonts w:hint="eastAsia"/>
            <w:noProof/>
            <w:rtl/>
          </w:rPr>
          <w:t>תיקון</w:t>
        </w:r>
        <w:r w:rsidR="00C85146" w:rsidRPr="0057320C">
          <w:rPr>
            <w:rStyle w:val="Hyperlink"/>
            <w:noProof/>
            <w:rtl/>
          </w:rPr>
          <w:t xml:space="preserve"> </w:t>
        </w:r>
        <w:r w:rsidR="00C85146" w:rsidRPr="0057320C">
          <w:rPr>
            <w:rStyle w:val="Hyperlink"/>
            <w:rFonts w:hint="eastAsia"/>
            <w:noProof/>
            <w:rtl/>
          </w:rPr>
          <w:t>תקנה</w:t>
        </w:r>
        <w:r w:rsidR="00C85146" w:rsidRPr="0057320C">
          <w:rPr>
            <w:rStyle w:val="Hyperlink"/>
            <w:noProof/>
            <w:rtl/>
          </w:rPr>
          <w:t xml:space="preserve"> 24</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Toc349081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10</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82" w:history="1">
        <w:r w:rsidR="00C85146" w:rsidRPr="0057320C">
          <w:rPr>
            <w:rStyle w:val="Hyperlink"/>
            <w:rFonts w:hint="eastAsia"/>
            <w:noProof/>
            <w:rtl/>
          </w:rPr>
          <w:t>תיקון</w:t>
        </w:r>
        <w:r w:rsidR="00C85146" w:rsidRPr="0057320C">
          <w:rPr>
            <w:rStyle w:val="Hyperlink"/>
            <w:noProof/>
            <w:rtl/>
          </w:rPr>
          <w:t xml:space="preserve"> </w:t>
        </w:r>
        <w:r w:rsidR="00C85146" w:rsidRPr="0057320C">
          <w:rPr>
            <w:rStyle w:val="Hyperlink"/>
            <w:rFonts w:hint="eastAsia"/>
            <w:noProof/>
            <w:rtl/>
          </w:rPr>
          <w:t>תקנה</w:t>
        </w:r>
        <w:r w:rsidR="00C85146" w:rsidRPr="0057320C">
          <w:rPr>
            <w:rStyle w:val="Hyperlink"/>
            <w:noProof/>
            <w:rtl/>
          </w:rPr>
          <w:t xml:space="preserve"> 26</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Toc349082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10</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83" w:history="1">
        <w:r w:rsidR="00C85146" w:rsidRPr="0057320C">
          <w:rPr>
            <w:rStyle w:val="Hyperlink"/>
            <w:rFonts w:hint="eastAsia"/>
            <w:noProof/>
            <w:rtl/>
          </w:rPr>
          <w:t>הוספת</w:t>
        </w:r>
        <w:r w:rsidR="00C85146" w:rsidRPr="0057320C">
          <w:rPr>
            <w:rStyle w:val="Hyperlink"/>
            <w:noProof/>
            <w:rtl/>
          </w:rPr>
          <w:t xml:space="preserve"> </w:t>
        </w:r>
        <w:r w:rsidR="00C85146" w:rsidRPr="0057320C">
          <w:rPr>
            <w:rStyle w:val="Hyperlink"/>
            <w:rFonts w:hint="eastAsia"/>
            <w:noProof/>
            <w:rtl/>
          </w:rPr>
          <w:t>תקנה</w:t>
        </w:r>
        <w:r w:rsidR="00C85146" w:rsidRPr="0057320C">
          <w:rPr>
            <w:rStyle w:val="Hyperlink"/>
            <w:noProof/>
            <w:rtl/>
          </w:rPr>
          <w:t xml:space="preserve"> 26</w:t>
        </w:r>
        <w:r w:rsidR="00C85146" w:rsidRPr="0057320C">
          <w:rPr>
            <w:rStyle w:val="Hyperlink"/>
            <w:rFonts w:hint="eastAsia"/>
            <w:noProof/>
            <w:rtl/>
          </w:rPr>
          <w:t>א</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Toc349083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10</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84" w:history="1">
        <w:r w:rsidR="00C85146" w:rsidRPr="0057320C">
          <w:rPr>
            <w:rStyle w:val="Hyperlink"/>
            <w:rFonts w:hint="eastAsia"/>
            <w:noProof/>
            <w:rtl/>
          </w:rPr>
          <w:t>תיקון</w:t>
        </w:r>
        <w:r w:rsidR="00C85146" w:rsidRPr="0057320C">
          <w:rPr>
            <w:rStyle w:val="Hyperlink"/>
            <w:noProof/>
            <w:rtl/>
          </w:rPr>
          <w:t xml:space="preserve"> </w:t>
        </w:r>
        <w:r w:rsidR="00C85146" w:rsidRPr="0057320C">
          <w:rPr>
            <w:rStyle w:val="Hyperlink"/>
            <w:rFonts w:hint="eastAsia"/>
            <w:noProof/>
            <w:rtl/>
          </w:rPr>
          <w:t>תקנה</w:t>
        </w:r>
        <w:r w:rsidR="00C85146" w:rsidRPr="0057320C">
          <w:rPr>
            <w:rStyle w:val="Hyperlink"/>
            <w:noProof/>
            <w:rtl/>
          </w:rPr>
          <w:t xml:space="preserve"> 28</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Toc349084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10</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85" w:history="1">
        <w:r w:rsidR="00C85146" w:rsidRPr="0057320C">
          <w:rPr>
            <w:rStyle w:val="Hyperlink"/>
            <w:rFonts w:hint="eastAsia"/>
            <w:noProof/>
            <w:rtl/>
          </w:rPr>
          <w:t>הוספת</w:t>
        </w:r>
        <w:r w:rsidR="00C85146" w:rsidRPr="0057320C">
          <w:rPr>
            <w:rStyle w:val="Hyperlink"/>
            <w:noProof/>
            <w:rtl/>
          </w:rPr>
          <w:t xml:space="preserve"> </w:t>
        </w:r>
        <w:r w:rsidR="00C85146" w:rsidRPr="0057320C">
          <w:rPr>
            <w:rStyle w:val="Hyperlink"/>
            <w:rFonts w:hint="eastAsia"/>
            <w:noProof/>
            <w:rtl/>
          </w:rPr>
          <w:t>תקנה</w:t>
        </w:r>
        <w:r w:rsidR="00C85146" w:rsidRPr="0057320C">
          <w:rPr>
            <w:rStyle w:val="Hyperlink"/>
            <w:noProof/>
            <w:rtl/>
          </w:rPr>
          <w:t xml:space="preserve"> 29</w:t>
        </w:r>
        <w:r w:rsidR="00C85146" w:rsidRPr="0057320C">
          <w:rPr>
            <w:rStyle w:val="Hyperlink"/>
            <w:rFonts w:hint="eastAsia"/>
            <w:noProof/>
            <w:rtl/>
          </w:rPr>
          <w:t>א</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Toc349085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11</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86" w:history="1">
        <w:r w:rsidR="00C85146" w:rsidRPr="0057320C">
          <w:rPr>
            <w:rStyle w:val="Hyperlink"/>
            <w:rFonts w:hint="eastAsia"/>
            <w:noProof/>
            <w:rtl/>
          </w:rPr>
          <w:t>תיקון</w:t>
        </w:r>
        <w:r w:rsidR="00C85146" w:rsidRPr="0057320C">
          <w:rPr>
            <w:rStyle w:val="Hyperlink"/>
            <w:noProof/>
            <w:rtl/>
          </w:rPr>
          <w:t xml:space="preserve"> </w:t>
        </w:r>
        <w:r w:rsidR="00C85146" w:rsidRPr="0057320C">
          <w:rPr>
            <w:rStyle w:val="Hyperlink"/>
            <w:rFonts w:hint="eastAsia"/>
            <w:noProof/>
            <w:rtl/>
          </w:rPr>
          <w:t>תקנה</w:t>
        </w:r>
        <w:r w:rsidR="00C85146" w:rsidRPr="0057320C">
          <w:rPr>
            <w:rStyle w:val="Hyperlink"/>
            <w:noProof/>
            <w:rtl/>
          </w:rPr>
          <w:t xml:space="preserve"> 30</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Toc349086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11</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87" w:history="1">
        <w:r w:rsidR="00C85146" w:rsidRPr="0057320C">
          <w:rPr>
            <w:rStyle w:val="Hyperlink"/>
            <w:rFonts w:hint="eastAsia"/>
            <w:noProof/>
            <w:rtl/>
          </w:rPr>
          <w:t>ביטול</w:t>
        </w:r>
        <w:r w:rsidR="00C85146" w:rsidRPr="0057320C">
          <w:rPr>
            <w:rStyle w:val="Hyperlink"/>
            <w:noProof/>
            <w:rtl/>
          </w:rPr>
          <w:t xml:space="preserve"> </w:t>
        </w:r>
        <w:r w:rsidR="00C85146" w:rsidRPr="0057320C">
          <w:rPr>
            <w:rStyle w:val="Hyperlink"/>
            <w:rFonts w:hint="eastAsia"/>
            <w:noProof/>
            <w:rtl/>
          </w:rPr>
          <w:t>תקנות</w:t>
        </w:r>
        <w:r w:rsidR="00C85146" w:rsidRPr="0057320C">
          <w:rPr>
            <w:rStyle w:val="Hyperlink"/>
            <w:noProof/>
            <w:rtl/>
          </w:rPr>
          <w:t xml:space="preserve"> 31 </w:t>
        </w:r>
        <w:r w:rsidR="00C85146" w:rsidRPr="0057320C">
          <w:rPr>
            <w:rStyle w:val="Hyperlink"/>
            <w:rFonts w:hint="eastAsia"/>
            <w:noProof/>
            <w:rtl/>
          </w:rPr>
          <w:t>עד</w:t>
        </w:r>
        <w:r w:rsidR="00C85146" w:rsidRPr="0057320C">
          <w:rPr>
            <w:rStyle w:val="Hyperlink"/>
            <w:noProof/>
            <w:rtl/>
          </w:rPr>
          <w:t xml:space="preserve"> 33</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Toc349087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12</w:t>
        </w:r>
        <w:r w:rsidR="00422518">
          <w:rPr>
            <w:rStyle w:val="Hyperlink"/>
            <w:noProof/>
            <w:rtl/>
          </w:rPr>
          <w:fldChar w:fldCharType="end"/>
        </w:r>
      </w:hyperlink>
    </w:p>
    <w:p w:rsidR="00C85146" w:rsidRDefault="00E606B1" w:rsidP="00C85146">
      <w:pPr>
        <w:pStyle w:val="TOC3"/>
        <w:rPr>
          <w:rFonts w:asciiTheme="minorHAnsi" w:eastAsiaTheme="minorEastAsia" w:hAnsiTheme="minorHAnsi" w:cstheme="minorBidi"/>
          <w:noProof/>
          <w:sz w:val="22"/>
          <w:rtl/>
        </w:rPr>
      </w:pPr>
      <w:hyperlink w:anchor="_Toc349088" w:history="1">
        <w:r w:rsidR="00C85146" w:rsidRPr="0057320C">
          <w:rPr>
            <w:rStyle w:val="Hyperlink"/>
            <w:rFonts w:hint="eastAsia"/>
            <w:noProof/>
            <w:rtl/>
          </w:rPr>
          <w:t>תיקון</w:t>
        </w:r>
        <w:r w:rsidR="00C85146" w:rsidRPr="0057320C">
          <w:rPr>
            <w:rStyle w:val="Hyperlink"/>
            <w:noProof/>
            <w:rtl/>
          </w:rPr>
          <w:t xml:space="preserve"> </w:t>
        </w:r>
        <w:r w:rsidR="00C85146" w:rsidRPr="0057320C">
          <w:rPr>
            <w:rStyle w:val="Hyperlink"/>
            <w:rFonts w:hint="eastAsia"/>
            <w:noProof/>
            <w:rtl/>
          </w:rPr>
          <w:t>התוספת</w:t>
        </w:r>
        <w:r w:rsidR="00C85146" w:rsidRPr="0057320C">
          <w:rPr>
            <w:rStyle w:val="Hyperlink"/>
            <w:noProof/>
            <w:rtl/>
          </w:rPr>
          <w:t xml:space="preserve"> </w:t>
        </w:r>
        <w:r w:rsidR="00C85146" w:rsidRPr="0057320C">
          <w:rPr>
            <w:rStyle w:val="Hyperlink"/>
            <w:rFonts w:hint="eastAsia"/>
            <w:noProof/>
            <w:rtl/>
          </w:rPr>
          <w:t>השנייה</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Toc349088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12</w:t>
        </w:r>
        <w:r w:rsidR="00422518">
          <w:rPr>
            <w:rStyle w:val="Hyperlink"/>
            <w:noProof/>
            <w:rtl/>
          </w:rPr>
          <w:fldChar w:fldCharType="end"/>
        </w:r>
      </w:hyperlink>
    </w:p>
    <w:p w:rsidR="00C85146" w:rsidRDefault="00E606B1" w:rsidP="00C85146">
      <w:pPr>
        <w:pStyle w:val="TOC2"/>
        <w:rPr>
          <w:rFonts w:asciiTheme="minorHAnsi" w:eastAsiaTheme="minorEastAsia" w:hAnsiTheme="minorHAnsi" w:cstheme="minorBidi"/>
          <w:noProof/>
          <w:sz w:val="22"/>
          <w:rtl/>
        </w:rPr>
      </w:pPr>
      <w:hyperlink w:anchor="_Toc349089" w:history="1">
        <w:r w:rsidR="00C85146" w:rsidRPr="0057320C">
          <w:rPr>
            <w:rStyle w:val="Hyperlink"/>
            <w:rFonts w:hint="eastAsia"/>
            <w:noProof/>
            <w:rtl/>
          </w:rPr>
          <w:t>דברי</w:t>
        </w:r>
        <w:r w:rsidR="00C85146" w:rsidRPr="0057320C">
          <w:rPr>
            <w:rStyle w:val="Hyperlink"/>
            <w:noProof/>
            <w:rtl/>
          </w:rPr>
          <w:t xml:space="preserve"> </w:t>
        </w:r>
        <w:r w:rsidR="00C85146" w:rsidRPr="0057320C">
          <w:rPr>
            <w:rStyle w:val="Hyperlink"/>
            <w:rFonts w:hint="eastAsia"/>
            <w:noProof/>
            <w:rtl/>
          </w:rPr>
          <w:t>הסבר</w:t>
        </w:r>
        <w:r w:rsidR="00C85146">
          <w:rPr>
            <w:noProof/>
            <w:webHidden/>
            <w:rtl/>
          </w:rPr>
          <w:tab/>
        </w:r>
        <w:r w:rsidR="00422518">
          <w:rPr>
            <w:rStyle w:val="Hyperlink"/>
            <w:noProof/>
            <w:rtl/>
          </w:rPr>
          <w:fldChar w:fldCharType="begin"/>
        </w:r>
        <w:r w:rsidR="00C85146">
          <w:rPr>
            <w:noProof/>
            <w:webHidden/>
            <w:rtl/>
          </w:rPr>
          <w:instrText xml:space="preserve"> </w:instrText>
        </w:r>
        <w:r w:rsidR="00C85146">
          <w:rPr>
            <w:noProof/>
            <w:webHidden/>
          </w:rPr>
          <w:instrText>PAGEREF</w:instrText>
        </w:r>
        <w:r w:rsidR="00C85146">
          <w:rPr>
            <w:noProof/>
            <w:webHidden/>
            <w:rtl/>
          </w:rPr>
          <w:instrText xml:space="preserve"> _</w:instrText>
        </w:r>
        <w:r w:rsidR="00C85146">
          <w:rPr>
            <w:noProof/>
            <w:webHidden/>
          </w:rPr>
          <w:instrText>Toc349089 \h</w:instrText>
        </w:r>
        <w:r w:rsidR="00C85146">
          <w:rPr>
            <w:noProof/>
            <w:webHidden/>
            <w:rtl/>
          </w:rPr>
          <w:instrText xml:space="preserve"> </w:instrText>
        </w:r>
        <w:r w:rsidR="00422518">
          <w:rPr>
            <w:rStyle w:val="Hyperlink"/>
            <w:noProof/>
            <w:rtl/>
          </w:rPr>
        </w:r>
        <w:r w:rsidR="00422518">
          <w:rPr>
            <w:rStyle w:val="Hyperlink"/>
            <w:noProof/>
            <w:rtl/>
          </w:rPr>
          <w:fldChar w:fldCharType="separate"/>
        </w:r>
        <w:r w:rsidR="00A80A42">
          <w:rPr>
            <w:noProof/>
            <w:webHidden/>
            <w:rtl/>
          </w:rPr>
          <w:t>19</w:t>
        </w:r>
        <w:r w:rsidR="00422518">
          <w:rPr>
            <w:rStyle w:val="Hyperlink"/>
            <w:noProof/>
            <w:rtl/>
          </w:rPr>
          <w:fldChar w:fldCharType="end"/>
        </w:r>
      </w:hyperlink>
    </w:p>
    <w:p w:rsidR="00C85146" w:rsidRDefault="00422518" w:rsidP="00C85146">
      <w:pPr>
        <w:rPr>
          <w:snapToGrid w:val="0"/>
          <w:rtl/>
        </w:rPr>
      </w:pPr>
      <w:r>
        <w:rPr>
          <w:rtl/>
        </w:rPr>
        <w:fldChar w:fldCharType="end"/>
      </w:r>
      <w:r w:rsidR="00C85146">
        <w:rPr>
          <w:rtl/>
        </w:rPr>
        <w:br w:type="page"/>
      </w:r>
    </w:p>
    <w:p w:rsidR="00874BF0" w:rsidRDefault="00874BF0" w:rsidP="00685747">
      <w:pPr>
        <w:pStyle w:val="1"/>
        <w:keepNext w:val="0"/>
        <w:keepLines w:val="0"/>
      </w:pPr>
      <w:bookmarkStart w:id="1" w:name="_Toc349012"/>
      <w:bookmarkStart w:id="2" w:name="_Toc349063"/>
      <w:r>
        <w:rPr>
          <w:rtl/>
        </w:rPr>
        <w:lastRenderedPageBreak/>
        <w:t>טיוטת תקנות</w:t>
      </w:r>
      <w:bookmarkEnd w:id="1"/>
      <w:bookmarkEnd w:id="2"/>
    </w:p>
    <w:p w:rsidR="00874BF0" w:rsidRDefault="00874BF0" w:rsidP="00685747">
      <w:pPr>
        <w:rPr>
          <w:rtl/>
        </w:rPr>
      </w:pPr>
    </w:p>
    <w:p w:rsidR="00874BF0" w:rsidRDefault="00874BF0" w:rsidP="00685747">
      <w:pPr>
        <w:pStyle w:val="4"/>
        <w:rPr>
          <w:rtl/>
        </w:rPr>
      </w:pPr>
      <w:bookmarkStart w:id="3" w:name="_Toc349064"/>
      <w:r>
        <w:rPr>
          <w:rFonts w:hint="cs"/>
          <w:rtl/>
        </w:rPr>
        <w:t>שם התקנות המוצעות</w:t>
      </w:r>
      <w:bookmarkEnd w:id="3"/>
    </w:p>
    <w:p w:rsidR="00874BF0" w:rsidRDefault="0009589E" w:rsidP="00685747">
      <w:pPr>
        <w:rPr>
          <w:rtl/>
        </w:rPr>
      </w:pPr>
      <w:r w:rsidRPr="0009589E">
        <w:rPr>
          <w:rtl/>
        </w:rPr>
        <w:t>תקנות רישוי עסקים (הוראות כלליות) (תיקון), התשע"ט-2019</w:t>
      </w:r>
    </w:p>
    <w:p w:rsidR="00874BF0" w:rsidRDefault="00874BF0" w:rsidP="00685747">
      <w:pPr>
        <w:rPr>
          <w:rtl/>
        </w:rPr>
      </w:pPr>
    </w:p>
    <w:p w:rsidR="00874BF0" w:rsidRDefault="00874BF0" w:rsidP="0009589E">
      <w:pPr>
        <w:pStyle w:val="4"/>
        <w:rPr>
          <w:rtl/>
        </w:rPr>
      </w:pPr>
      <w:bookmarkStart w:id="4" w:name="_Toc349065"/>
      <w:r>
        <w:rPr>
          <w:rFonts w:hint="cs"/>
          <w:rtl/>
        </w:rPr>
        <w:t>מטרת התקנות המוצעות והצורך בהן</w:t>
      </w:r>
      <w:bookmarkEnd w:id="4"/>
    </w:p>
    <w:p w:rsidR="000242ED" w:rsidRDefault="000242ED" w:rsidP="000242ED">
      <w:pPr>
        <w:rPr>
          <w:rtl/>
        </w:rPr>
      </w:pPr>
      <w:r>
        <w:rPr>
          <w:rtl/>
        </w:rPr>
        <w:t xml:space="preserve">במסגרת החלטת ממשלה 3214 מיום 3.12.17 בנושא "רישוי עסקים דיפרנציאלי – הקלה לעסקים קטנים ובינוניים ותיקון החלטות ממשלה", הוחלט על ביצוע רפורמה בהליכי רישוי עסקים מכוח חוק רישוי עסקים, התשכ"ח-1968 (להלן: "החוק"), שעיקרה קביעת רישוי עסקים דיפרנציאלי. </w:t>
      </w:r>
    </w:p>
    <w:p w:rsidR="000242ED" w:rsidRDefault="000242ED" w:rsidP="000242ED">
      <w:pPr>
        <w:rPr>
          <w:rtl/>
        </w:rPr>
      </w:pPr>
    </w:p>
    <w:p w:rsidR="000242ED" w:rsidRDefault="000242ED" w:rsidP="000242ED">
      <w:pPr>
        <w:rPr>
          <w:rtl/>
        </w:rPr>
      </w:pPr>
      <w:r>
        <w:rPr>
          <w:rtl/>
        </w:rPr>
        <w:t>בהמשך לכך, ביום 19.7.18 קיבלה הכנסת את תיקון מס' 34 לחוק, במסגרתו תוקן החוק העיקרי בהיבטים שונים אשר נועדו, מחד, לפשט ולהקל את הליכי הרישוי ובכלל זאת קביעתם של מסלולי רישוי מקוצרים מבוססים תצהיר (מסלול היתר מזורז א' ומסלול היתר מזורז ב' לפי סעיף 6א1 לחוק ומסלול רישיון על יסוד תצהיר לפי סעיף 6א3 לחוק), ומאידך, להביא לחיזוקם של אמצעי האכיפה והפיקוח לפי חוק רישוי עסקים ואת התיאום בנושאים אלה בין רשויות הרישוי לנותני האישור לפי החוק. זאת כדי להבטיח שמירה על מטרות החוק ולמנוע פגיעה באינטרס הציבורי כתוצאה מחשש לניצול לרעה של ההקלות בהליכי הרישוי.</w:t>
      </w:r>
    </w:p>
    <w:p w:rsidR="000242ED" w:rsidRDefault="000242ED" w:rsidP="000242ED">
      <w:pPr>
        <w:rPr>
          <w:rtl/>
        </w:rPr>
      </w:pPr>
    </w:p>
    <w:p w:rsidR="00874BF0" w:rsidRDefault="000242ED" w:rsidP="00486011">
      <w:pPr>
        <w:rPr>
          <w:rtl/>
        </w:rPr>
      </w:pPr>
      <w:r>
        <w:rPr>
          <w:rtl/>
        </w:rPr>
        <w:t>בד בבד עם התקנת צו רישוי עסקים לצורך קביעת סוגי העסקים אשר יהיו רשאים להגיש בקשה במסלול רישוי מקוצר, כמו גם התקנת צו עבירות קנס, מוצע כנדבך נוסף ליישום הרפורמה לתקן את ההוראות הקבועות בתקנות רישוי עסקים (הוראות כלליות), התשס"א-2000 (להלן – "התקנות העיקריות"), והתאמתן להסדרים החדשים שנקבעו בתיקון מס' 34 לחוק</w:t>
      </w:r>
      <w:r w:rsidR="00486011">
        <w:rPr>
          <w:rFonts w:hint="cs"/>
          <w:rtl/>
        </w:rPr>
        <w:t>, כמו גם ביחס לנושאים נוספים שעניינם הליך לחידוש רישיון ותוקף רישיון עקב שינוי בעלות</w:t>
      </w:r>
      <w:r>
        <w:rPr>
          <w:rtl/>
        </w:rPr>
        <w:t>.</w:t>
      </w:r>
    </w:p>
    <w:p w:rsidR="00874BF0" w:rsidRDefault="00874BF0" w:rsidP="00685747">
      <w:pPr>
        <w:rPr>
          <w:rtl/>
        </w:rPr>
      </w:pPr>
    </w:p>
    <w:p w:rsidR="00874BF0" w:rsidRDefault="00874BF0" w:rsidP="00685747">
      <w:pPr>
        <w:pStyle w:val="4"/>
      </w:pPr>
      <w:bookmarkStart w:id="5" w:name="_Toc349066"/>
      <w:r>
        <w:rPr>
          <w:rFonts w:hint="cs"/>
          <w:rtl/>
        </w:rPr>
        <w:t>להלן נוסח טיוטת התקנות המוצעות:</w:t>
      </w:r>
      <w:bookmarkEnd w:id="5"/>
      <w:r>
        <w:rPr>
          <w:rFonts w:hint="cs"/>
          <w:rtl/>
        </w:rPr>
        <w:t xml:space="preserve"> </w:t>
      </w:r>
    </w:p>
    <w:p w:rsidR="00874BF0" w:rsidRDefault="00874BF0" w:rsidP="00685747">
      <w:pPr>
        <w:bidi w:val="0"/>
        <w:rPr>
          <w:rtl/>
        </w:rPr>
      </w:pPr>
      <w:r>
        <w:rPr>
          <w:rtl/>
        </w:rPr>
        <w:br w:type="page"/>
      </w:r>
    </w:p>
    <w:p w:rsidR="00874BF0" w:rsidRDefault="00874BF0" w:rsidP="00874BF0">
      <w:pPr>
        <w:pStyle w:val="HeadMitparsemetBaze"/>
        <w:keepNext w:val="0"/>
        <w:keepLines w:val="0"/>
        <w:pageBreakBefore w:val="0"/>
        <w:rPr>
          <w:rtl/>
        </w:rPr>
      </w:pPr>
      <w:r>
        <w:rPr>
          <w:rtl/>
        </w:rPr>
        <w:lastRenderedPageBreak/>
        <w:t>טיוטת תקנות מטעם משרד</w:t>
      </w:r>
      <w:r>
        <w:rPr>
          <w:rFonts w:hint="cs"/>
          <w:rtl/>
        </w:rPr>
        <w:t xml:space="preserve"> הפנים</w:t>
      </w:r>
      <w:r>
        <w:rPr>
          <w:rtl/>
        </w:rPr>
        <w:t xml:space="preserve">: </w:t>
      </w:r>
    </w:p>
    <w:p w:rsidR="00874BF0" w:rsidRDefault="00874BF0" w:rsidP="00C61BA0">
      <w:pPr>
        <w:pStyle w:val="HeadHatzaotHok"/>
        <w:keepNext w:val="0"/>
        <w:keepLines w:val="0"/>
        <w:rPr>
          <w:rtl/>
        </w:rPr>
      </w:pPr>
      <w:bookmarkStart w:id="6" w:name="_Toc349013"/>
      <w:bookmarkStart w:id="7" w:name="_Toc349067"/>
      <w:r>
        <w:rPr>
          <w:rtl/>
        </w:rPr>
        <w:t xml:space="preserve">טיוטת תקנות </w:t>
      </w:r>
      <w:r>
        <w:rPr>
          <w:rFonts w:hint="cs"/>
          <w:rtl/>
        </w:rPr>
        <w:t xml:space="preserve">רישוי עסקים (הוראות כלליות) </w:t>
      </w:r>
      <w:r>
        <w:rPr>
          <w:rtl/>
        </w:rPr>
        <w:t>(תיקון)</w:t>
      </w:r>
      <w:r>
        <w:rPr>
          <w:rFonts w:hint="cs"/>
          <w:rtl/>
        </w:rPr>
        <w:t>, התשע"ט-2019</w:t>
      </w:r>
      <w:bookmarkEnd w:id="6"/>
      <w:bookmarkEnd w:id="7"/>
    </w:p>
    <w:tbl>
      <w:tblPr>
        <w:tblStyle w:val="af0"/>
        <w:bidiVisual/>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24"/>
        <w:gridCol w:w="624"/>
        <w:gridCol w:w="624"/>
        <w:gridCol w:w="624"/>
        <w:gridCol w:w="4024"/>
      </w:tblGrid>
      <w:tr w:rsidR="00874BF0" w:rsidTr="0009589E">
        <w:trPr>
          <w:cantSplit/>
        </w:trPr>
        <w:tc>
          <w:tcPr>
            <w:tcW w:w="1871" w:type="dxa"/>
          </w:tcPr>
          <w:p w:rsidR="00874BF0" w:rsidRDefault="00874BF0">
            <w:pPr>
              <w:pStyle w:val="TableSideHeading"/>
              <w:rPr>
                <w:rtl/>
              </w:rPr>
            </w:pPr>
          </w:p>
        </w:tc>
        <w:tc>
          <w:tcPr>
            <w:tcW w:w="624" w:type="dxa"/>
          </w:tcPr>
          <w:p w:rsidR="00874BF0" w:rsidRDefault="00874BF0">
            <w:pPr>
              <w:pStyle w:val="TableText"/>
            </w:pPr>
          </w:p>
        </w:tc>
        <w:tc>
          <w:tcPr>
            <w:tcW w:w="7143" w:type="dxa"/>
            <w:gridSpan w:val="6"/>
            <w:hideMark/>
          </w:tcPr>
          <w:p w:rsidR="00874BF0" w:rsidRDefault="00874BF0" w:rsidP="0009589E">
            <w:pPr>
              <w:pStyle w:val="TableBlock"/>
            </w:pPr>
            <w:r>
              <w:rPr>
                <w:rtl/>
              </w:rPr>
              <w:t xml:space="preserve">בתוקף סמכותי לפי </w:t>
            </w:r>
            <w:r w:rsidR="002B3DEC">
              <w:rPr>
                <w:rFonts w:hint="cs"/>
                <w:rtl/>
              </w:rPr>
              <w:t>סעיפים  6א1(ו), 6א3(ג), 7א(ב), 13, 38ב ו-39 לחוק רישוי עסקים, התשכ"ח-1968</w:t>
            </w:r>
            <w:r w:rsidR="002B3DEC">
              <w:rPr>
                <w:rStyle w:val="a7"/>
                <w:rtl/>
              </w:rPr>
              <w:footnoteReference w:id="1"/>
            </w:r>
            <w:r w:rsidR="002B3DEC">
              <w:rPr>
                <w:rFonts w:hint="cs"/>
                <w:rtl/>
              </w:rPr>
              <w:t xml:space="preserve"> (להלן </w:t>
            </w:r>
            <w:r w:rsidR="002B3DEC">
              <w:rPr>
                <w:rtl/>
              </w:rPr>
              <w:t>–</w:t>
            </w:r>
            <w:r w:rsidR="002B3DEC">
              <w:rPr>
                <w:rFonts w:hint="cs"/>
                <w:rtl/>
              </w:rPr>
              <w:t xml:space="preserve"> החוק), </w:t>
            </w:r>
            <w:r>
              <w:rPr>
                <w:rtl/>
              </w:rPr>
              <w:t>אני מתקין תקנות אלה:</w:t>
            </w:r>
          </w:p>
        </w:tc>
      </w:tr>
      <w:tr w:rsidR="00874BF0" w:rsidTr="0009589E">
        <w:trPr>
          <w:cantSplit/>
        </w:trPr>
        <w:tc>
          <w:tcPr>
            <w:tcW w:w="1871" w:type="dxa"/>
          </w:tcPr>
          <w:p w:rsidR="00874BF0" w:rsidRDefault="00874BF0">
            <w:pPr>
              <w:pStyle w:val="TableSideHeading"/>
            </w:pPr>
            <w:bookmarkStart w:id="8" w:name="_Toc349014"/>
            <w:bookmarkStart w:id="9" w:name="_Toc349068"/>
            <w:r>
              <w:rPr>
                <w:rFonts w:hint="cs"/>
                <w:rtl/>
              </w:rPr>
              <w:t>תיקון תקנה 1</w:t>
            </w:r>
            <w:bookmarkEnd w:id="8"/>
            <w:bookmarkEnd w:id="9"/>
          </w:p>
        </w:tc>
        <w:tc>
          <w:tcPr>
            <w:tcW w:w="624" w:type="dxa"/>
          </w:tcPr>
          <w:p w:rsidR="00874BF0" w:rsidRDefault="00874BF0" w:rsidP="00874BF0">
            <w:pPr>
              <w:pStyle w:val="TableText"/>
              <w:numPr>
                <w:ilvl w:val="0"/>
                <w:numId w:val="2"/>
              </w:numPr>
            </w:pPr>
          </w:p>
        </w:tc>
        <w:tc>
          <w:tcPr>
            <w:tcW w:w="7143" w:type="dxa"/>
            <w:gridSpan w:val="6"/>
          </w:tcPr>
          <w:p w:rsidR="00874BF0" w:rsidRDefault="00874BF0" w:rsidP="004227E0">
            <w:pPr>
              <w:pStyle w:val="TableBlock"/>
              <w:rPr>
                <w:rtl/>
              </w:rPr>
            </w:pPr>
            <w:r>
              <w:rPr>
                <w:rFonts w:hint="cs"/>
                <w:rtl/>
              </w:rPr>
              <w:t>בתקנות רישוי עסקים (הוראות כלליות), התשס"א-2000</w:t>
            </w:r>
            <w:r w:rsidRPr="004227E0">
              <w:rPr>
                <w:rStyle w:val="a7"/>
                <w:rFonts w:ascii="David" w:hAnsi="David"/>
                <w:sz w:val="26"/>
                <w:rtl/>
              </w:rPr>
              <w:footnoteReference w:id="2"/>
            </w:r>
            <w:r>
              <w:rPr>
                <w:rFonts w:hint="cs"/>
                <w:rtl/>
              </w:rPr>
              <w:t xml:space="preserve"> (להלן </w:t>
            </w:r>
            <w:r>
              <w:rPr>
                <w:rtl/>
              </w:rPr>
              <w:t>–</w:t>
            </w:r>
            <w:r>
              <w:rPr>
                <w:rFonts w:hint="cs"/>
                <w:rtl/>
              </w:rPr>
              <w:t xml:space="preserve"> התקנות העיקריות), בתקנה 1 -</w:t>
            </w:r>
          </w:p>
        </w:tc>
      </w:tr>
      <w:tr w:rsidR="00874BF0" w:rsidRPr="009B6247" w:rsidTr="0009589E">
        <w:trPr>
          <w:cantSplit/>
        </w:trPr>
        <w:tc>
          <w:tcPr>
            <w:tcW w:w="1871" w:type="dxa"/>
          </w:tcPr>
          <w:p w:rsidR="00874BF0" w:rsidRDefault="00874BF0">
            <w:pPr>
              <w:pStyle w:val="TableSideHeading"/>
              <w:rPr>
                <w:rtl/>
              </w:rPr>
            </w:pPr>
          </w:p>
        </w:tc>
        <w:tc>
          <w:tcPr>
            <w:tcW w:w="624" w:type="dxa"/>
          </w:tcPr>
          <w:p w:rsidR="00874BF0" w:rsidRDefault="00874BF0" w:rsidP="00874BF0">
            <w:pPr>
              <w:pStyle w:val="TableText"/>
            </w:pPr>
          </w:p>
        </w:tc>
        <w:tc>
          <w:tcPr>
            <w:tcW w:w="7143" w:type="dxa"/>
            <w:gridSpan w:val="6"/>
          </w:tcPr>
          <w:p w:rsidR="00874BF0" w:rsidRDefault="00874BF0" w:rsidP="0066290C">
            <w:pPr>
              <w:pStyle w:val="TableBlock"/>
              <w:numPr>
                <w:ilvl w:val="0"/>
                <w:numId w:val="5"/>
              </w:numPr>
              <w:tabs>
                <w:tab w:val="left" w:pos="624"/>
              </w:tabs>
              <w:rPr>
                <w:rtl/>
              </w:rPr>
            </w:pPr>
            <w:r>
              <w:rPr>
                <w:rFonts w:hint="cs"/>
                <w:rtl/>
              </w:rPr>
              <w:t>במקום ההגדרות "היתר זמני" ו-"היתר מזורז" יבוא:</w:t>
            </w:r>
          </w:p>
        </w:tc>
      </w:tr>
      <w:tr w:rsidR="00874BF0" w:rsidRPr="009B6247" w:rsidTr="0009589E">
        <w:trPr>
          <w:cantSplit/>
        </w:trPr>
        <w:tc>
          <w:tcPr>
            <w:tcW w:w="1871" w:type="dxa"/>
          </w:tcPr>
          <w:p w:rsidR="00874BF0" w:rsidRDefault="00874BF0">
            <w:pPr>
              <w:pStyle w:val="TableSideHeading"/>
            </w:pPr>
          </w:p>
        </w:tc>
        <w:tc>
          <w:tcPr>
            <w:tcW w:w="624" w:type="dxa"/>
          </w:tcPr>
          <w:p w:rsidR="00874BF0" w:rsidRDefault="00874BF0">
            <w:pPr>
              <w:pStyle w:val="TableText"/>
            </w:pPr>
          </w:p>
        </w:tc>
        <w:tc>
          <w:tcPr>
            <w:tcW w:w="624" w:type="dxa"/>
          </w:tcPr>
          <w:p w:rsidR="00874BF0" w:rsidRDefault="00874BF0">
            <w:pPr>
              <w:pStyle w:val="TableText"/>
            </w:pPr>
          </w:p>
        </w:tc>
        <w:tc>
          <w:tcPr>
            <w:tcW w:w="6519" w:type="dxa"/>
            <w:gridSpan w:val="5"/>
          </w:tcPr>
          <w:p w:rsidR="00874BF0" w:rsidRPr="00874BF0" w:rsidRDefault="00874BF0" w:rsidP="004227E0">
            <w:pPr>
              <w:pStyle w:val="TableBlockOutdent"/>
            </w:pPr>
            <w:r w:rsidRPr="00874BF0">
              <w:rPr>
                <w:rtl/>
              </w:rPr>
              <w:t>""היתר זמני" – כמשמעותו בסעיף 7ב(א)(1) לחוק;</w:t>
            </w:r>
          </w:p>
        </w:tc>
      </w:tr>
      <w:tr w:rsidR="00874BF0" w:rsidRPr="009B6247" w:rsidTr="0009589E">
        <w:trPr>
          <w:cantSplit/>
        </w:trPr>
        <w:tc>
          <w:tcPr>
            <w:tcW w:w="1871" w:type="dxa"/>
          </w:tcPr>
          <w:p w:rsidR="00874BF0" w:rsidRDefault="00874BF0">
            <w:pPr>
              <w:pStyle w:val="TableSideHeading"/>
            </w:pPr>
          </w:p>
        </w:tc>
        <w:tc>
          <w:tcPr>
            <w:tcW w:w="624" w:type="dxa"/>
          </w:tcPr>
          <w:p w:rsidR="00874BF0" w:rsidRDefault="00874BF0" w:rsidP="00874BF0">
            <w:pPr>
              <w:pStyle w:val="TableText"/>
            </w:pPr>
          </w:p>
        </w:tc>
        <w:tc>
          <w:tcPr>
            <w:tcW w:w="624" w:type="dxa"/>
          </w:tcPr>
          <w:p w:rsidR="00874BF0" w:rsidRDefault="00874BF0">
            <w:pPr>
              <w:pStyle w:val="TableText"/>
            </w:pPr>
          </w:p>
        </w:tc>
        <w:tc>
          <w:tcPr>
            <w:tcW w:w="6519" w:type="dxa"/>
            <w:gridSpan w:val="5"/>
          </w:tcPr>
          <w:p w:rsidR="00874BF0" w:rsidRPr="00874BF0" w:rsidRDefault="00874BF0" w:rsidP="004227E0">
            <w:pPr>
              <w:pStyle w:val="TableBlockOutdent"/>
              <w:rPr>
                <w:rtl/>
              </w:rPr>
            </w:pPr>
            <w:r w:rsidRPr="00874BF0">
              <w:rPr>
                <w:rtl/>
              </w:rPr>
              <w:t>"היתר מזורז" - היתר מזורז א' והיתר מזורז ב' כמשמעותם בסעיף 6א1(א)(2) לחוק;";</w:t>
            </w:r>
          </w:p>
        </w:tc>
      </w:tr>
      <w:tr w:rsidR="00874BF0" w:rsidTr="0009589E">
        <w:trPr>
          <w:cantSplit/>
        </w:trPr>
        <w:tc>
          <w:tcPr>
            <w:tcW w:w="1871" w:type="dxa"/>
          </w:tcPr>
          <w:p w:rsidR="00874BF0" w:rsidRDefault="00874BF0">
            <w:pPr>
              <w:pStyle w:val="TableSideHeading"/>
              <w:rPr>
                <w:rtl/>
              </w:rPr>
            </w:pPr>
          </w:p>
        </w:tc>
        <w:tc>
          <w:tcPr>
            <w:tcW w:w="624" w:type="dxa"/>
          </w:tcPr>
          <w:p w:rsidR="00874BF0" w:rsidRDefault="00874BF0" w:rsidP="00874BF0">
            <w:pPr>
              <w:pStyle w:val="TableText"/>
            </w:pPr>
          </w:p>
        </w:tc>
        <w:tc>
          <w:tcPr>
            <w:tcW w:w="7143" w:type="dxa"/>
            <w:gridSpan w:val="6"/>
          </w:tcPr>
          <w:p w:rsidR="00874BF0" w:rsidRPr="00874BF0" w:rsidRDefault="00874BF0" w:rsidP="0066290C">
            <w:pPr>
              <w:pStyle w:val="TableBlock"/>
              <w:numPr>
                <w:ilvl w:val="0"/>
                <w:numId w:val="5"/>
              </w:numPr>
              <w:tabs>
                <w:tab w:val="left" w:pos="624"/>
              </w:tabs>
              <w:rPr>
                <w:rtl/>
              </w:rPr>
            </w:pPr>
            <w:r>
              <w:rPr>
                <w:rFonts w:hint="cs"/>
                <w:rtl/>
              </w:rPr>
              <w:t>אחרי ההגדרה "היתר מזורז" יבוא:</w:t>
            </w:r>
          </w:p>
        </w:tc>
      </w:tr>
      <w:tr w:rsidR="00874BF0" w:rsidTr="0009589E">
        <w:trPr>
          <w:cantSplit/>
        </w:trPr>
        <w:tc>
          <w:tcPr>
            <w:tcW w:w="1871" w:type="dxa"/>
          </w:tcPr>
          <w:p w:rsidR="00874BF0" w:rsidRDefault="00874BF0">
            <w:pPr>
              <w:pStyle w:val="TableSideHeading"/>
            </w:pPr>
          </w:p>
        </w:tc>
        <w:tc>
          <w:tcPr>
            <w:tcW w:w="624" w:type="dxa"/>
          </w:tcPr>
          <w:p w:rsidR="00874BF0" w:rsidRDefault="00874BF0">
            <w:pPr>
              <w:pStyle w:val="TableText"/>
            </w:pPr>
          </w:p>
        </w:tc>
        <w:tc>
          <w:tcPr>
            <w:tcW w:w="624" w:type="dxa"/>
          </w:tcPr>
          <w:p w:rsidR="00874BF0" w:rsidRDefault="00874BF0">
            <w:pPr>
              <w:pStyle w:val="TableText"/>
            </w:pPr>
          </w:p>
        </w:tc>
        <w:tc>
          <w:tcPr>
            <w:tcW w:w="6519" w:type="dxa"/>
            <w:gridSpan w:val="5"/>
          </w:tcPr>
          <w:p w:rsidR="00874BF0" w:rsidRPr="00874BF0" w:rsidRDefault="00874BF0" w:rsidP="004227E0">
            <w:pPr>
              <w:pStyle w:val="TableBlockOutdent"/>
            </w:pPr>
            <w:r>
              <w:rPr>
                <w:rFonts w:hint="cs"/>
                <w:rtl/>
              </w:rPr>
              <w:t>"</w:t>
            </w:r>
            <w:r w:rsidRPr="00874BF0">
              <w:rPr>
                <w:rtl/>
              </w:rPr>
              <w:t>"הליך רישוי מקוצר" – כהגדרתו בסעיף 7א1(4) לחוק</w:t>
            </w:r>
            <w:r>
              <w:rPr>
                <w:rFonts w:hint="cs"/>
                <w:rtl/>
              </w:rPr>
              <w:t>;";</w:t>
            </w:r>
          </w:p>
        </w:tc>
      </w:tr>
      <w:tr w:rsidR="00874BF0" w:rsidTr="0009589E">
        <w:trPr>
          <w:cantSplit/>
        </w:trPr>
        <w:tc>
          <w:tcPr>
            <w:tcW w:w="1871" w:type="dxa"/>
          </w:tcPr>
          <w:p w:rsidR="00874BF0" w:rsidRDefault="00874BF0">
            <w:pPr>
              <w:pStyle w:val="TableSideHeading"/>
              <w:rPr>
                <w:rtl/>
              </w:rPr>
            </w:pPr>
          </w:p>
        </w:tc>
        <w:tc>
          <w:tcPr>
            <w:tcW w:w="624" w:type="dxa"/>
          </w:tcPr>
          <w:p w:rsidR="00874BF0" w:rsidRDefault="00874BF0" w:rsidP="00874BF0">
            <w:pPr>
              <w:pStyle w:val="TableText"/>
            </w:pPr>
          </w:p>
        </w:tc>
        <w:tc>
          <w:tcPr>
            <w:tcW w:w="7143" w:type="dxa"/>
            <w:gridSpan w:val="6"/>
          </w:tcPr>
          <w:p w:rsidR="00874BF0" w:rsidRDefault="00874BF0" w:rsidP="0066290C">
            <w:pPr>
              <w:pStyle w:val="TableBlock"/>
              <w:numPr>
                <w:ilvl w:val="0"/>
                <w:numId w:val="5"/>
              </w:numPr>
              <w:tabs>
                <w:tab w:val="left" w:pos="624"/>
              </w:tabs>
              <w:rPr>
                <w:rtl/>
              </w:rPr>
            </w:pPr>
            <w:r>
              <w:rPr>
                <w:rFonts w:hint="cs"/>
                <w:rtl/>
              </w:rPr>
              <w:t>בהגדרה "הצו", במקום "תשנ"ה-1995" יבוא "התשע"ג-2013";</w:t>
            </w:r>
          </w:p>
        </w:tc>
      </w:tr>
      <w:tr w:rsidR="00874BF0" w:rsidTr="0009589E">
        <w:trPr>
          <w:cantSplit/>
        </w:trPr>
        <w:tc>
          <w:tcPr>
            <w:tcW w:w="1871" w:type="dxa"/>
          </w:tcPr>
          <w:p w:rsidR="00874BF0" w:rsidRDefault="00874BF0">
            <w:pPr>
              <w:pStyle w:val="TableSideHeading"/>
              <w:rPr>
                <w:rtl/>
              </w:rPr>
            </w:pPr>
          </w:p>
        </w:tc>
        <w:tc>
          <w:tcPr>
            <w:tcW w:w="624" w:type="dxa"/>
          </w:tcPr>
          <w:p w:rsidR="00874BF0" w:rsidRDefault="00874BF0" w:rsidP="00874BF0">
            <w:pPr>
              <w:pStyle w:val="TableText"/>
            </w:pPr>
          </w:p>
        </w:tc>
        <w:tc>
          <w:tcPr>
            <w:tcW w:w="7143" w:type="dxa"/>
            <w:gridSpan w:val="6"/>
          </w:tcPr>
          <w:p w:rsidR="00874BF0" w:rsidRDefault="00874BF0" w:rsidP="0066290C">
            <w:pPr>
              <w:pStyle w:val="TableBlock"/>
              <w:numPr>
                <w:ilvl w:val="0"/>
                <w:numId w:val="5"/>
              </w:numPr>
              <w:tabs>
                <w:tab w:val="left" w:pos="624"/>
              </w:tabs>
              <w:rPr>
                <w:rtl/>
              </w:rPr>
            </w:pPr>
            <w:r>
              <w:rPr>
                <w:rFonts w:hint="cs"/>
                <w:rtl/>
              </w:rPr>
              <w:t>אחרי ההגדרה "רישיון זמני" יבוא:</w:t>
            </w:r>
          </w:p>
        </w:tc>
      </w:tr>
      <w:tr w:rsidR="00874BF0" w:rsidTr="0009589E">
        <w:trPr>
          <w:cantSplit/>
        </w:trPr>
        <w:tc>
          <w:tcPr>
            <w:tcW w:w="1871" w:type="dxa"/>
          </w:tcPr>
          <w:p w:rsidR="00874BF0" w:rsidRDefault="00874BF0">
            <w:pPr>
              <w:pStyle w:val="TableSideHeading"/>
            </w:pPr>
          </w:p>
        </w:tc>
        <w:tc>
          <w:tcPr>
            <w:tcW w:w="624" w:type="dxa"/>
          </w:tcPr>
          <w:p w:rsidR="00874BF0" w:rsidRDefault="00874BF0">
            <w:pPr>
              <w:pStyle w:val="TableText"/>
            </w:pPr>
          </w:p>
        </w:tc>
        <w:tc>
          <w:tcPr>
            <w:tcW w:w="624" w:type="dxa"/>
          </w:tcPr>
          <w:p w:rsidR="00874BF0" w:rsidRDefault="00874BF0">
            <w:pPr>
              <w:pStyle w:val="TableText"/>
            </w:pPr>
          </w:p>
        </w:tc>
        <w:tc>
          <w:tcPr>
            <w:tcW w:w="6519" w:type="dxa"/>
            <w:gridSpan w:val="5"/>
          </w:tcPr>
          <w:p w:rsidR="00874BF0" w:rsidRPr="00874BF0" w:rsidRDefault="00874BF0" w:rsidP="004227E0">
            <w:pPr>
              <w:pStyle w:val="TableBlockOutdent"/>
            </w:pPr>
            <w:r>
              <w:rPr>
                <w:rFonts w:hint="cs"/>
                <w:rtl/>
              </w:rPr>
              <w:t>"</w:t>
            </w:r>
            <w:r w:rsidRPr="00874BF0">
              <w:rPr>
                <w:rtl/>
              </w:rPr>
              <w:t>"רישיון על יסוד תצהיר" – כמשמעותו בסעיף 6א3(א) לחוק</w:t>
            </w:r>
            <w:r>
              <w:rPr>
                <w:rFonts w:hint="cs"/>
                <w:rtl/>
              </w:rPr>
              <w:t>;"</w:t>
            </w:r>
            <w:r w:rsidRPr="00874BF0">
              <w:rPr>
                <w:rtl/>
              </w:rPr>
              <w:t>;</w:t>
            </w:r>
          </w:p>
        </w:tc>
      </w:tr>
      <w:tr w:rsidR="00874BF0" w:rsidRPr="00874BF0" w:rsidTr="0009589E">
        <w:trPr>
          <w:cantSplit/>
        </w:trPr>
        <w:tc>
          <w:tcPr>
            <w:tcW w:w="1871" w:type="dxa"/>
          </w:tcPr>
          <w:p w:rsidR="00874BF0" w:rsidRDefault="00874BF0">
            <w:pPr>
              <w:pStyle w:val="TableSideHeading"/>
            </w:pPr>
          </w:p>
        </w:tc>
        <w:tc>
          <w:tcPr>
            <w:tcW w:w="624" w:type="dxa"/>
          </w:tcPr>
          <w:p w:rsidR="00874BF0" w:rsidRDefault="00874BF0">
            <w:pPr>
              <w:pStyle w:val="TableText"/>
            </w:pPr>
          </w:p>
        </w:tc>
        <w:tc>
          <w:tcPr>
            <w:tcW w:w="7143" w:type="dxa"/>
            <w:gridSpan w:val="6"/>
          </w:tcPr>
          <w:p w:rsidR="00874BF0" w:rsidRPr="00C34DE2" w:rsidRDefault="00874BF0" w:rsidP="0066290C">
            <w:pPr>
              <w:pStyle w:val="TableBlock"/>
              <w:numPr>
                <w:ilvl w:val="0"/>
                <w:numId w:val="5"/>
              </w:numPr>
              <w:tabs>
                <w:tab w:val="left" w:pos="624"/>
              </w:tabs>
            </w:pPr>
            <w:r>
              <w:rPr>
                <w:rFonts w:hint="cs"/>
                <w:rtl/>
              </w:rPr>
              <w:t>בסופה יבוא:</w:t>
            </w:r>
          </w:p>
        </w:tc>
      </w:tr>
      <w:tr w:rsidR="00874BF0" w:rsidRPr="009B6247" w:rsidTr="0009589E">
        <w:trPr>
          <w:cantSplit/>
        </w:trPr>
        <w:tc>
          <w:tcPr>
            <w:tcW w:w="1871" w:type="dxa"/>
          </w:tcPr>
          <w:p w:rsidR="00874BF0" w:rsidRDefault="00874BF0">
            <w:pPr>
              <w:pStyle w:val="TableSideHeading"/>
            </w:pPr>
          </w:p>
        </w:tc>
        <w:tc>
          <w:tcPr>
            <w:tcW w:w="624" w:type="dxa"/>
          </w:tcPr>
          <w:p w:rsidR="00874BF0" w:rsidRDefault="00874BF0">
            <w:pPr>
              <w:pStyle w:val="TableText"/>
            </w:pPr>
          </w:p>
        </w:tc>
        <w:tc>
          <w:tcPr>
            <w:tcW w:w="624" w:type="dxa"/>
          </w:tcPr>
          <w:p w:rsidR="00874BF0" w:rsidRDefault="00874BF0">
            <w:pPr>
              <w:pStyle w:val="TableText"/>
            </w:pPr>
          </w:p>
        </w:tc>
        <w:tc>
          <w:tcPr>
            <w:tcW w:w="6519" w:type="dxa"/>
            <w:gridSpan w:val="5"/>
          </w:tcPr>
          <w:p w:rsidR="00874BF0" w:rsidRDefault="00874BF0" w:rsidP="004227E0">
            <w:pPr>
              <w:pStyle w:val="TableBlock"/>
            </w:pPr>
            <w:r>
              <w:rPr>
                <w:rFonts w:hint="cs"/>
                <w:rtl/>
              </w:rPr>
              <w:t>"</w:t>
            </w:r>
            <w:r w:rsidRPr="00874BF0">
              <w:rPr>
                <w:rtl/>
              </w:rPr>
              <w:t>"תקופת הבדיקה" – כמשמעותה בסעיף 6א1(ז1)(4) לחוק.</w:t>
            </w:r>
            <w:r>
              <w:rPr>
                <w:rFonts w:hint="cs"/>
                <w:rtl/>
              </w:rPr>
              <w:t>".</w:t>
            </w:r>
          </w:p>
        </w:tc>
      </w:tr>
      <w:tr w:rsidR="00874BF0" w:rsidTr="0009589E">
        <w:trPr>
          <w:cantSplit/>
        </w:trPr>
        <w:tc>
          <w:tcPr>
            <w:tcW w:w="1871" w:type="dxa"/>
          </w:tcPr>
          <w:p w:rsidR="00874BF0" w:rsidRPr="00825144" w:rsidRDefault="00874BF0" w:rsidP="00685747">
            <w:pPr>
              <w:pStyle w:val="TableSideHeading"/>
              <w:keepLines w:val="0"/>
            </w:pPr>
            <w:bookmarkStart w:id="10" w:name="_Toc349015"/>
            <w:bookmarkStart w:id="11" w:name="_Toc349069"/>
            <w:r w:rsidRPr="00825144">
              <w:rPr>
                <w:rFonts w:hint="cs"/>
                <w:rtl/>
              </w:rPr>
              <w:t>תיקון פרק ב'1</w:t>
            </w:r>
            <w:bookmarkEnd w:id="10"/>
            <w:bookmarkEnd w:id="11"/>
          </w:p>
        </w:tc>
        <w:tc>
          <w:tcPr>
            <w:tcW w:w="624" w:type="dxa"/>
          </w:tcPr>
          <w:p w:rsidR="00874BF0" w:rsidRPr="00825144" w:rsidRDefault="00874BF0" w:rsidP="0066290C">
            <w:pPr>
              <w:pStyle w:val="TableText"/>
              <w:keepLines w:val="0"/>
              <w:numPr>
                <w:ilvl w:val="0"/>
                <w:numId w:val="3"/>
              </w:numPr>
            </w:pPr>
          </w:p>
        </w:tc>
        <w:tc>
          <w:tcPr>
            <w:tcW w:w="7143" w:type="dxa"/>
            <w:gridSpan w:val="6"/>
          </w:tcPr>
          <w:p w:rsidR="00874BF0" w:rsidRPr="00825144" w:rsidRDefault="00590501" w:rsidP="004227E0">
            <w:pPr>
              <w:pStyle w:val="TableBlock"/>
            </w:pPr>
            <w:r w:rsidRPr="00825144">
              <w:rPr>
                <w:rFonts w:hint="cs"/>
                <w:rtl/>
              </w:rPr>
              <w:t xml:space="preserve">בפרק ב'1 לתקנות העיקריות, בכותרת, </w:t>
            </w:r>
            <w:r w:rsidR="00825144">
              <w:rPr>
                <w:rFonts w:hint="cs"/>
                <w:rtl/>
              </w:rPr>
              <w:t>בסופה</w:t>
            </w:r>
            <w:r w:rsidRPr="00825144">
              <w:rPr>
                <w:rFonts w:hint="cs"/>
                <w:rtl/>
              </w:rPr>
              <w:t xml:space="preserve"> יבוא "א''";</w:t>
            </w:r>
          </w:p>
        </w:tc>
      </w:tr>
      <w:tr w:rsidR="00AF549E" w:rsidTr="0009589E">
        <w:trPr>
          <w:cantSplit/>
        </w:trPr>
        <w:tc>
          <w:tcPr>
            <w:tcW w:w="1871" w:type="dxa"/>
          </w:tcPr>
          <w:p w:rsidR="00AF549E" w:rsidRDefault="00AF549E" w:rsidP="00685747">
            <w:pPr>
              <w:pStyle w:val="TableSideHeading"/>
              <w:keepLines w:val="0"/>
            </w:pPr>
            <w:bookmarkStart w:id="12" w:name="_Toc349016"/>
            <w:bookmarkStart w:id="13" w:name="_Toc349070"/>
            <w:r>
              <w:rPr>
                <w:rFonts w:hint="cs"/>
                <w:rtl/>
              </w:rPr>
              <w:t>תיקון תקנה 3א</w:t>
            </w:r>
            <w:bookmarkEnd w:id="12"/>
            <w:bookmarkEnd w:id="13"/>
          </w:p>
        </w:tc>
        <w:tc>
          <w:tcPr>
            <w:tcW w:w="624" w:type="dxa"/>
          </w:tcPr>
          <w:p w:rsidR="00AF549E" w:rsidRDefault="00AF549E" w:rsidP="0066290C">
            <w:pPr>
              <w:pStyle w:val="TableText"/>
              <w:keepLines w:val="0"/>
              <w:numPr>
                <w:ilvl w:val="0"/>
                <w:numId w:val="3"/>
              </w:numPr>
            </w:pPr>
          </w:p>
        </w:tc>
        <w:tc>
          <w:tcPr>
            <w:tcW w:w="7143" w:type="dxa"/>
            <w:gridSpan w:val="6"/>
          </w:tcPr>
          <w:p w:rsidR="00AF549E" w:rsidRPr="00C34DE2" w:rsidRDefault="00AF549E" w:rsidP="004227E0">
            <w:pPr>
              <w:pStyle w:val="TableBlock"/>
            </w:pPr>
            <w:r>
              <w:rPr>
                <w:rFonts w:hint="cs"/>
                <w:rtl/>
              </w:rPr>
              <w:t xml:space="preserve">בתקנה 3א </w:t>
            </w:r>
            <w:r w:rsidR="00590501">
              <w:rPr>
                <w:rFonts w:hint="cs"/>
                <w:rtl/>
              </w:rPr>
              <w:t xml:space="preserve">לתקנות העיקריות </w:t>
            </w:r>
            <w:r>
              <w:rPr>
                <w:rFonts w:hint="cs"/>
                <w:rtl/>
              </w:rPr>
              <w:t>-</w:t>
            </w:r>
          </w:p>
        </w:tc>
      </w:tr>
      <w:tr w:rsidR="00825144" w:rsidTr="0009589E">
        <w:trPr>
          <w:cantSplit/>
        </w:trPr>
        <w:tc>
          <w:tcPr>
            <w:tcW w:w="1871" w:type="dxa"/>
          </w:tcPr>
          <w:p w:rsidR="00825144" w:rsidRDefault="00825144" w:rsidP="00685747">
            <w:pPr>
              <w:pStyle w:val="TableSideHeading"/>
              <w:keepLines w:val="0"/>
              <w:rPr>
                <w:rtl/>
              </w:rPr>
            </w:pPr>
          </w:p>
        </w:tc>
        <w:tc>
          <w:tcPr>
            <w:tcW w:w="624" w:type="dxa"/>
          </w:tcPr>
          <w:p w:rsidR="00825144" w:rsidRDefault="00825144" w:rsidP="00825144">
            <w:pPr>
              <w:pStyle w:val="TableText"/>
            </w:pPr>
          </w:p>
        </w:tc>
        <w:tc>
          <w:tcPr>
            <w:tcW w:w="7143" w:type="dxa"/>
            <w:gridSpan w:val="6"/>
          </w:tcPr>
          <w:p w:rsidR="00825144" w:rsidRDefault="00825144" w:rsidP="0066290C">
            <w:pPr>
              <w:pStyle w:val="TableBlock"/>
              <w:numPr>
                <w:ilvl w:val="0"/>
                <w:numId w:val="6"/>
              </w:numPr>
              <w:tabs>
                <w:tab w:val="left" w:pos="624"/>
              </w:tabs>
              <w:rPr>
                <w:rtl/>
              </w:rPr>
            </w:pPr>
            <w:r>
              <w:rPr>
                <w:rFonts w:hint="cs"/>
                <w:rtl/>
              </w:rPr>
              <w:t>בכותרת השוליים, בסופה יבוא "א'";</w:t>
            </w:r>
          </w:p>
        </w:tc>
      </w:tr>
      <w:tr w:rsidR="00AF549E" w:rsidRPr="009B6247" w:rsidTr="0009589E">
        <w:trPr>
          <w:cantSplit/>
        </w:trPr>
        <w:tc>
          <w:tcPr>
            <w:tcW w:w="1871" w:type="dxa"/>
          </w:tcPr>
          <w:p w:rsidR="00AF549E" w:rsidRDefault="00AF549E" w:rsidP="00685747">
            <w:pPr>
              <w:pStyle w:val="TableSideHeading"/>
              <w:keepLines w:val="0"/>
              <w:rPr>
                <w:rtl/>
              </w:rPr>
            </w:pPr>
          </w:p>
        </w:tc>
        <w:tc>
          <w:tcPr>
            <w:tcW w:w="624" w:type="dxa"/>
          </w:tcPr>
          <w:p w:rsidR="00AF549E" w:rsidRDefault="00AF549E" w:rsidP="00AF549E">
            <w:pPr>
              <w:pStyle w:val="TableText"/>
            </w:pPr>
          </w:p>
        </w:tc>
        <w:tc>
          <w:tcPr>
            <w:tcW w:w="7143" w:type="dxa"/>
            <w:gridSpan w:val="6"/>
          </w:tcPr>
          <w:p w:rsidR="00AF549E" w:rsidRDefault="008259BD" w:rsidP="0066290C">
            <w:pPr>
              <w:pStyle w:val="TableBlock"/>
              <w:numPr>
                <w:ilvl w:val="0"/>
                <w:numId w:val="6"/>
              </w:numPr>
              <w:tabs>
                <w:tab w:val="left" w:pos="624"/>
              </w:tabs>
              <w:rPr>
                <w:rtl/>
              </w:rPr>
            </w:pPr>
            <w:r>
              <w:rPr>
                <w:rFonts w:hint="cs"/>
                <w:rtl/>
              </w:rPr>
              <w:t>בתקנה</w:t>
            </w:r>
            <w:r w:rsidR="00AF549E">
              <w:rPr>
                <w:rFonts w:hint="cs"/>
                <w:rtl/>
              </w:rPr>
              <w:t xml:space="preserve"> משנה (א), אחרי "בקשה להיתר מזורז" יבוא "א'";</w:t>
            </w:r>
          </w:p>
        </w:tc>
      </w:tr>
      <w:tr w:rsidR="00AF549E" w:rsidRPr="009B6247" w:rsidTr="0009589E">
        <w:trPr>
          <w:cantSplit/>
        </w:trPr>
        <w:tc>
          <w:tcPr>
            <w:tcW w:w="1871" w:type="dxa"/>
          </w:tcPr>
          <w:p w:rsidR="00AF549E" w:rsidRDefault="00AF549E" w:rsidP="00685747">
            <w:pPr>
              <w:pStyle w:val="TableSideHeading"/>
              <w:keepLines w:val="0"/>
              <w:rPr>
                <w:rtl/>
              </w:rPr>
            </w:pPr>
          </w:p>
        </w:tc>
        <w:tc>
          <w:tcPr>
            <w:tcW w:w="624" w:type="dxa"/>
          </w:tcPr>
          <w:p w:rsidR="00AF549E" w:rsidRDefault="00AF549E" w:rsidP="00AF549E">
            <w:pPr>
              <w:pStyle w:val="TableText"/>
            </w:pPr>
          </w:p>
        </w:tc>
        <w:tc>
          <w:tcPr>
            <w:tcW w:w="7143" w:type="dxa"/>
            <w:gridSpan w:val="6"/>
          </w:tcPr>
          <w:p w:rsidR="00AF549E" w:rsidRDefault="008259BD" w:rsidP="0066290C">
            <w:pPr>
              <w:pStyle w:val="TableBlock"/>
              <w:numPr>
                <w:ilvl w:val="0"/>
                <w:numId w:val="6"/>
              </w:numPr>
              <w:tabs>
                <w:tab w:val="left" w:pos="624"/>
              </w:tabs>
              <w:rPr>
                <w:rtl/>
              </w:rPr>
            </w:pPr>
            <w:r>
              <w:rPr>
                <w:rFonts w:hint="cs"/>
                <w:rtl/>
              </w:rPr>
              <w:t>בתקנה</w:t>
            </w:r>
            <w:r w:rsidR="00AF549E">
              <w:rPr>
                <w:rFonts w:hint="cs"/>
                <w:rtl/>
              </w:rPr>
              <w:t xml:space="preserve"> משנה (ב), פסקה (4) </w:t>
            </w:r>
            <w:r w:rsidR="00AF549E">
              <w:rPr>
                <w:rtl/>
              </w:rPr>
              <w:t>–</w:t>
            </w:r>
            <w:r w:rsidR="00AF549E">
              <w:rPr>
                <w:rFonts w:hint="cs"/>
                <w:rtl/>
              </w:rPr>
              <w:t xml:space="preserve"> תימחק;</w:t>
            </w:r>
          </w:p>
        </w:tc>
      </w:tr>
      <w:tr w:rsidR="00AF549E" w:rsidTr="0009589E">
        <w:trPr>
          <w:cantSplit/>
        </w:trPr>
        <w:tc>
          <w:tcPr>
            <w:tcW w:w="1871" w:type="dxa"/>
          </w:tcPr>
          <w:p w:rsidR="00AF549E" w:rsidRDefault="00AF549E" w:rsidP="00685747">
            <w:pPr>
              <w:pStyle w:val="TableSideHeading"/>
              <w:keepLines w:val="0"/>
              <w:rPr>
                <w:rtl/>
              </w:rPr>
            </w:pPr>
          </w:p>
        </w:tc>
        <w:tc>
          <w:tcPr>
            <w:tcW w:w="624" w:type="dxa"/>
          </w:tcPr>
          <w:p w:rsidR="00AF549E" w:rsidRDefault="00AF549E" w:rsidP="00AF549E">
            <w:pPr>
              <w:pStyle w:val="TableText"/>
            </w:pPr>
          </w:p>
        </w:tc>
        <w:tc>
          <w:tcPr>
            <w:tcW w:w="7143" w:type="dxa"/>
            <w:gridSpan w:val="6"/>
          </w:tcPr>
          <w:p w:rsidR="00AF549E" w:rsidRDefault="008259BD" w:rsidP="0066290C">
            <w:pPr>
              <w:pStyle w:val="TableBlock"/>
              <w:numPr>
                <w:ilvl w:val="0"/>
                <w:numId w:val="6"/>
              </w:numPr>
              <w:tabs>
                <w:tab w:val="left" w:pos="624"/>
              </w:tabs>
              <w:rPr>
                <w:rtl/>
              </w:rPr>
            </w:pPr>
            <w:r>
              <w:rPr>
                <w:rFonts w:hint="cs"/>
                <w:rtl/>
              </w:rPr>
              <w:t>בתקנה</w:t>
            </w:r>
            <w:r w:rsidR="00AF549E">
              <w:rPr>
                <w:rFonts w:hint="cs"/>
                <w:rtl/>
              </w:rPr>
              <w:t xml:space="preserve"> משנה (ג), במקום "יצורפו" יבוא "</w:t>
            </w:r>
            <w:r w:rsidR="00AF549E" w:rsidRPr="00AF549E">
              <w:rPr>
                <w:rtl/>
              </w:rPr>
              <w:t>יצרף המבקש הצה</w:t>
            </w:r>
            <w:r w:rsidR="00AF549E">
              <w:rPr>
                <w:rtl/>
              </w:rPr>
              <w:t>רה כאמור בסעיף 6א1(ג) לחוק וכן</w:t>
            </w:r>
            <w:r w:rsidR="00AF549E">
              <w:rPr>
                <w:rFonts w:hint="cs"/>
                <w:rtl/>
              </w:rPr>
              <w:t>", ואחרי "לצד המפרט האחיד" יבוא "</w:t>
            </w:r>
            <w:r w:rsidR="00AF549E" w:rsidRPr="00AF549E">
              <w:rPr>
                <w:rtl/>
              </w:rPr>
              <w:t>לפי הוראות סעיף 7ג2 לחוק,</w:t>
            </w:r>
            <w:r w:rsidR="00AF549E">
              <w:rPr>
                <w:rFonts w:hint="cs"/>
                <w:rtl/>
              </w:rPr>
              <w:t>".</w:t>
            </w:r>
          </w:p>
        </w:tc>
      </w:tr>
      <w:tr w:rsidR="00590501" w:rsidTr="0009589E">
        <w:trPr>
          <w:cantSplit/>
        </w:trPr>
        <w:tc>
          <w:tcPr>
            <w:tcW w:w="1871" w:type="dxa"/>
          </w:tcPr>
          <w:p w:rsidR="00590501" w:rsidRDefault="00590501" w:rsidP="00685747">
            <w:pPr>
              <w:pStyle w:val="TableSideHeading"/>
              <w:keepLines w:val="0"/>
            </w:pPr>
            <w:bookmarkStart w:id="14" w:name="_Toc349017"/>
            <w:bookmarkStart w:id="15" w:name="_Toc349071"/>
            <w:r>
              <w:rPr>
                <w:rFonts w:hint="cs"/>
                <w:rtl/>
              </w:rPr>
              <w:lastRenderedPageBreak/>
              <w:t>תיקון תקנה 3ב</w:t>
            </w:r>
            <w:bookmarkEnd w:id="14"/>
            <w:bookmarkEnd w:id="15"/>
          </w:p>
        </w:tc>
        <w:tc>
          <w:tcPr>
            <w:tcW w:w="624" w:type="dxa"/>
          </w:tcPr>
          <w:p w:rsidR="00590501" w:rsidRDefault="00590501" w:rsidP="0066290C">
            <w:pPr>
              <w:pStyle w:val="TableText"/>
              <w:keepLines w:val="0"/>
              <w:numPr>
                <w:ilvl w:val="0"/>
                <w:numId w:val="3"/>
              </w:numPr>
            </w:pPr>
          </w:p>
        </w:tc>
        <w:tc>
          <w:tcPr>
            <w:tcW w:w="7143" w:type="dxa"/>
            <w:gridSpan w:val="6"/>
          </w:tcPr>
          <w:p w:rsidR="00590501" w:rsidRPr="00C34DE2" w:rsidRDefault="00590501" w:rsidP="004227E0">
            <w:pPr>
              <w:pStyle w:val="TableBlock"/>
            </w:pPr>
            <w:r>
              <w:rPr>
                <w:rFonts w:hint="cs"/>
                <w:rtl/>
              </w:rPr>
              <w:t>בתקנה 3ב לתקנות העיקריות -</w:t>
            </w:r>
          </w:p>
        </w:tc>
      </w:tr>
      <w:tr w:rsidR="00825144" w:rsidTr="0009589E">
        <w:trPr>
          <w:cantSplit/>
        </w:trPr>
        <w:tc>
          <w:tcPr>
            <w:tcW w:w="1871" w:type="dxa"/>
          </w:tcPr>
          <w:p w:rsidR="00825144" w:rsidRDefault="00825144" w:rsidP="00685747">
            <w:pPr>
              <w:pStyle w:val="TableSideHeading"/>
              <w:keepLines w:val="0"/>
              <w:rPr>
                <w:rtl/>
              </w:rPr>
            </w:pPr>
          </w:p>
        </w:tc>
        <w:tc>
          <w:tcPr>
            <w:tcW w:w="624" w:type="dxa"/>
          </w:tcPr>
          <w:p w:rsidR="00825144" w:rsidRDefault="00825144" w:rsidP="00825144">
            <w:pPr>
              <w:pStyle w:val="TableText"/>
            </w:pPr>
          </w:p>
        </w:tc>
        <w:tc>
          <w:tcPr>
            <w:tcW w:w="7143" w:type="dxa"/>
            <w:gridSpan w:val="6"/>
          </w:tcPr>
          <w:p w:rsidR="00825144" w:rsidRDefault="00825144" w:rsidP="0066290C">
            <w:pPr>
              <w:pStyle w:val="TableBlock"/>
              <w:numPr>
                <w:ilvl w:val="0"/>
                <w:numId w:val="7"/>
              </w:numPr>
              <w:tabs>
                <w:tab w:val="left" w:pos="624"/>
              </w:tabs>
              <w:rPr>
                <w:rtl/>
              </w:rPr>
            </w:pPr>
            <w:r>
              <w:rPr>
                <w:rFonts w:hint="cs"/>
                <w:rtl/>
              </w:rPr>
              <w:t>בכותרת השוליים, בסופה יבוא "א'";</w:t>
            </w:r>
          </w:p>
        </w:tc>
      </w:tr>
      <w:tr w:rsidR="00590501" w:rsidTr="0009589E">
        <w:trPr>
          <w:cantSplit/>
        </w:trPr>
        <w:tc>
          <w:tcPr>
            <w:tcW w:w="1871" w:type="dxa"/>
          </w:tcPr>
          <w:p w:rsidR="00590501" w:rsidRDefault="00590501" w:rsidP="00685747">
            <w:pPr>
              <w:pStyle w:val="TableSideHeading"/>
              <w:keepLines w:val="0"/>
              <w:rPr>
                <w:rtl/>
              </w:rPr>
            </w:pPr>
          </w:p>
        </w:tc>
        <w:tc>
          <w:tcPr>
            <w:tcW w:w="624" w:type="dxa"/>
          </w:tcPr>
          <w:p w:rsidR="00590501" w:rsidRDefault="00590501" w:rsidP="00590501">
            <w:pPr>
              <w:pStyle w:val="TableText"/>
            </w:pPr>
          </w:p>
        </w:tc>
        <w:tc>
          <w:tcPr>
            <w:tcW w:w="7143" w:type="dxa"/>
            <w:gridSpan w:val="6"/>
          </w:tcPr>
          <w:p w:rsidR="00590501" w:rsidRDefault="008259BD" w:rsidP="0066290C">
            <w:pPr>
              <w:pStyle w:val="TableBlock"/>
              <w:numPr>
                <w:ilvl w:val="0"/>
                <w:numId w:val="7"/>
              </w:numPr>
              <w:tabs>
                <w:tab w:val="left" w:pos="624"/>
              </w:tabs>
              <w:rPr>
                <w:rtl/>
              </w:rPr>
            </w:pPr>
            <w:r>
              <w:rPr>
                <w:rFonts w:hint="cs"/>
                <w:rtl/>
              </w:rPr>
              <w:t>בתקנה</w:t>
            </w:r>
            <w:r w:rsidR="00590501">
              <w:rPr>
                <w:rFonts w:hint="cs"/>
                <w:rtl/>
              </w:rPr>
              <w:t xml:space="preserve"> משנה (א), אחרי "בקשה להיתר מזורז" יבוא "א''";</w:t>
            </w:r>
          </w:p>
        </w:tc>
      </w:tr>
      <w:tr w:rsidR="00590501" w:rsidRPr="009B6247" w:rsidTr="0009589E">
        <w:trPr>
          <w:cantSplit/>
        </w:trPr>
        <w:tc>
          <w:tcPr>
            <w:tcW w:w="1871" w:type="dxa"/>
          </w:tcPr>
          <w:p w:rsidR="00590501" w:rsidRDefault="00590501" w:rsidP="00685747">
            <w:pPr>
              <w:pStyle w:val="TableSideHeading"/>
              <w:keepLines w:val="0"/>
              <w:rPr>
                <w:rtl/>
              </w:rPr>
            </w:pPr>
          </w:p>
        </w:tc>
        <w:tc>
          <w:tcPr>
            <w:tcW w:w="624" w:type="dxa"/>
          </w:tcPr>
          <w:p w:rsidR="00590501" w:rsidRDefault="00590501" w:rsidP="00590501">
            <w:pPr>
              <w:pStyle w:val="TableText"/>
            </w:pPr>
          </w:p>
        </w:tc>
        <w:tc>
          <w:tcPr>
            <w:tcW w:w="7143" w:type="dxa"/>
            <w:gridSpan w:val="6"/>
          </w:tcPr>
          <w:p w:rsidR="00590501" w:rsidRDefault="008259BD" w:rsidP="0066290C">
            <w:pPr>
              <w:pStyle w:val="TableBlock"/>
              <w:numPr>
                <w:ilvl w:val="0"/>
                <w:numId w:val="7"/>
              </w:numPr>
              <w:tabs>
                <w:tab w:val="left" w:pos="624"/>
              </w:tabs>
              <w:rPr>
                <w:rtl/>
              </w:rPr>
            </w:pPr>
            <w:r>
              <w:rPr>
                <w:rFonts w:hint="cs"/>
                <w:rtl/>
              </w:rPr>
              <w:t>בתקנה</w:t>
            </w:r>
            <w:r w:rsidR="00825144">
              <w:rPr>
                <w:rFonts w:hint="cs"/>
                <w:rtl/>
              </w:rPr>
              <w:t xml:space="preserve"> משנה (ב), אחרי "בקשה להיתר מזורז" יבוא "א''"</w:t>
            </w:r>
            <w:r>
              <w:rPr>
                <w:rFonts w:hint="cs"/>
                <w:rtl/>
              </w:rPr>
              <w:t>, ובמקום "בתקנה 3א(א) או (ב)" יבוא "בתקנה 3א(א) עד (ג)";</w:t>
            </w:r>
          </w:p>
        </w:tc>
      </w:tr>
      <w:tr w:rsidR="008259BD" w:rsidTr="0009589E">
        <w:trPr>
          <w:cantSplit/>
        </w:trPr>
        <w:tc>
          <w:tcPr>
            <w:tcW w:w="1871" w:type="dxa"/>
          </w:tcPr>
          <w:p w:rsidR="008259BD" w:rsidRDefault="008259BD" w:rsidP="00685747">
            <w:pPr>
              <w:pStyle w:val="TableSideHeading"/>
              <w:keepLines w:val="0"/>
              <w:rPr>
                <w:rtl/>
              </w:rPr>
            </w:pPr>
          </w:p>
        </w:tc>
        <w:tc>
          <w:tcPr>
            <w:tcW w:w="624" w:type="dxa"/>
          </w:tcPr>
          <w:p w:rsidR="008259BD" w:rsidRDefault="008259BD" w:rsidP="008259BD">
            <w:pPr>
              <w:pStyle w:val="TableText"/>
            </w:pPr>
          </w:p>
        </w:tc>
        <w:tc>
          <w:tcPr>
            <w:tcW w:w="7143" w:type="dxa"/>
            <w:gridSpan w:val="6"/>
          </w:tcPr>
          <w:p w:rsidR="008259BD" w:rsidRDefault="008259BD" w:rsidP="0066290C">
            <w:pPr>
              <w:pStyle w:val="TableBlock"/>
              <w:numPr>
                <w:ilvl w:val="0"/>
                <w:numId w:val="7"/>
              </w:numPr>
              <w:tabs>
                <w:tab w:val="left" w:pos="624"/>
              </w:tabs>
              <w:rPr>
                <w:rtl/>
              </w:rPr>
            </w:pPr>
            <w:r>
              <w:rPr>
                <w:rFonts w:hint="cs"/>
                <w:rtl/>
              </w:rPr>
              <w:t>בתקנה משנה (ג), במקום "</w:t>
            </w:r>
            <w:r w:rsidRPr="008259BD">
              <w:rPr>
                <w:rtl/>
              </w:rPr>
              <w:t>רשות הרישוי תודיע בכתב למבקש ההיתר המזורז בתוך 21 ימים</w:t>
            </w:r>
            <w:r>
              <w:rPr>
                <w:rFonts w:hint="cs"/>
                <w:rtl/>
              </w:rPr>
              <w:t>" יבוא "</w:t>
            </w:r>
            <w:r w:rsidRPr="008259BD">
              <w:rPr>
                <w:rtl/>
              </w:rPr>
              <w:t>רשות הרישוי תודיע בכתב למבקש בתוך 21 ימים</w:t>
            </w:r>
            <w:r>
              <w:rPr>
                <w:rFonts w:hint="cs"/>
                <w:rtl/>
              </w:rPr>
              <w:t xml:space="preserve"> או 28 ימים, לפני העניין, ובמקום "כאמור בסעיף 6א1(ד)" יבוא "כאמור בסעיפים 6א1(ד) ו-(ד1)".</w:t>
            </w:r>
          </w:p>
        </w:tc>
      </w:tr>
      <w:tr w:rsidR="008259BD" w:rsidTr="0009589E">
        <w:trPr>
          <w:cantSplit/>
        </w:trPr>
        <w:tc>
          <w:tcPr>
            <w:tcW w:w="1871" w:type="dxa"/>
          </w:tcPr>
          <w:p w:rsidR="008259BD" w:rsidRDefault="008259BD" w:rsidP="00685747">
            <w:pPr>
              <w:pStyle w:val="TableSideHeading"/>
              <w:keepLines w:val="0"/>
            </w:pPr>
            <w:bookmarkStart w:id="16" w:name="_Toc349018"/>
            <w:bookmarkStart w:id="17" w:name="_Toc349072"/>
            <w:r>
              <w:rPr>
                <w:rFonts w:hint="cs"/>
                <w:rtl/>
              </w:rPr>
              <w:t>תיקון תקנה 3ג</w:t>
            </w:r>
            <w:bookmarkEnd w:id="16"/>
            <w:bookmarkEnd w:id="17"/>
          </w:p>
        </w:tc>
        <w:tc>
          <w:tcPr>
            <w:tcW w:w="624" w:type="dxa"/>
          </w:tcPr>
          <w:p w:rsidR="008259BD" w:rsidRDefault="008259BD" w:rsidP="0066290C">
            <w:pPr>
              <w:pStyle w:val="TableText"/>
              <w:keepLines w:val="0"/>
              <w:numPr>
                <w:ilvl w:val="0"/>
                <w:numId w:val="3"/>
              </w:numPr>
            </w:pPr>
          </w:p>
        </w:tc>
        <w:tc>
          <w:tcPr>
            <w:tcW w:w="7143" w:type="dxa"/>
            <w:gridSpan w:val="6"/>
          </w:tcPr>
          <w:p w:rsidR="008259BD" w:rsidRPr="00C34DE2" w:rsidRDefault="008259BD" w:rsidP="004227E0">
            <w:pPr>
              <w:pStyle w:val="TableBlock"/>
            </w:pPr>
            <w:r>
              <w:rPr>
                <w:rFonts w:hint="cs"/>
                <w:rtl/>
              </w:rPr>
              <w:t>בתקנה 3ג לתקנות העיקריות -</w:t>
            </w:r>
          </w:p>
        </w:tc>
      </w:tr>
      <w:tr w:rsidR="008259BD" w:rsidTr="0009589E">
        <w:trPr>
          <w:cantSplit/>
        </w:trPr>
        <w:tc>
          <w:tcPr>
            <w:tcW w:w="1871" w:type="dxa"/>
          </w:tcPr>
          <w:p w:rsidR="008259BD" w:rsidRDefault="008259BD" w:rsidP="00685747">
            <w:pPr>
              <w:pStyle w:val="TableSideHeading"/>
              <w:keepLines w:val="0"/>
              <w:rPr>
                <w:rtl/>
              </w:rPr>
            </w:pPr>
          </w:p>
        </w:tc>
        <w:tc>
          <w:tcPr>
            <w:tcW w:w="624" w:type="dxa"/>
          </w:tcPr>
          <w:p w:rsidR="008259BD" w:rsidRDefault="008259BD" w:rsidP="008259BD">
            <w:pPr>
              <w:pStyle w:val="TableText"/>
            </w:pPr>
          </w:p>
        </w:tc>
        <w:tc>
          <w:tcPr>
            <w:tcW w:w="7143" w:type="dxa"/>
            <w:gridSpan w:val="6"/>
          </w:tcPr>
          <w:p w:rsidR="008259BD" w:rsidRDefault="008259BD" w:rsidP="0066290C">
            <w:pPr>
              <w:pStyle w:val="TableBlock"/>
              <w:numPr>
                <w:ilvl w:val="0"/>
                <w:numId w:val="8"/>
              </w:numPr>
              <w:tabs>
                <w:tab w:val="left" w:pos="624"/>
              </w:tabs>
              <w:rPr>
                <w:rtl/>
              </w:rPr>
            </w:pPr>
            <w:r>
              <w:rPr>
                <w:rFonts w:hint="cs"/>
                <w:rtl/>
              </w:rPr>
              <w:t>בתקנה משנה (א), במקום הרישא עד המילים "על דחיית הבקשה" יבוא "</w:t>
            </w:r>
            <w:r w:rsidRPr="008259BD">
              <w:rPr>
                <w:rtl/>
              </w:rPr>
              <w:t>לא נמסרה למבקש הודעה כאמור בסעיף 6א1(ד)(1) לחוק,</w:t>
            </w:r>
            <w:r>
              <w:rPr>
                <w:rFonts w:hint="cs"/>
                <w:rtl/>
              </w:rPr>
              <w:t>", ובמקום "בהודעתה" יבוא "</w:t>
            </w:r>
            <w:r w:rsidRPr="008259BD">
              <w:rPr>
                <w:rtl/>
              </w:rPr>
              <w:t>כאמור בסעיפים 6א1(ד)(2) או (3), ככל שנדרשו</w:t>
            </w:r>
            <w:r>
              <w:rPr>
                <w:rFonts w:hint="cs"/>
                <w:rtl/>
              </w:rPr>
              <w:t>";</w:t>
            </w:r>
          </w:p>
        </w:tc>
      </w:tr>
      <w:tr w:rsidR="008259BD" w:rsidTr="0009589E">
        <w:trPr>
          <w:cantSplit/>
        </w:trPr>
        <w:tc>
          <w:tcPr>
            <w:tcW w:w="1871" w:type="dxa"/>
          </w:tcPr>
          <w:p w:rsidR="008259BD" w:rsidRDefault="008259BD" w:rsidP="00685747">
            <w:pPr>
              <w:pStyle w:val="TableSideHeading"/>
              <w:keepLines w:val="0"/>
              <w:rPr>
                <w:rtl/>
              </w:rPr>
            </w:pPr>
          </w:p>
        </w:tc>
        <w:tc>
          <w:tcPr>
            <w:tcW w:w="624" w:type="dxa"/>
          </w:tcPr>
          <w:p w:rsidR="008259BD" w:rsidRDefault="008259BD" w:rsidP="008259BD">
            <w:pPr>
              <w:pStyle w:val="TableText"/>
            </w:pPr>
          </w:p>
        </w:tc>
        <w:tc>
          <w:tcPr>
            <w:tcW w:w="7143" w:type="dxa"/>
            <w:gridSpan w:val="6"/>
          </w:tcPr>
          <w:p w:rsidR="008259BD" w:rsidRDefault="008259BD" w:rsidP="0066290C">
            <w:pPr>
              <w:pStyle w:val="TableBlock"/>
              <w:numPr>
                <w:ilvl w:val="0"/>
                <w:numId w:val="8"/>
              </w:numPr>
              <w:tabs>
                <w:tab w:val="left" w:pos="624"/>
              </w:tabs>
              <w:rPr>
                <w:rtl/>
              </w:rPr>
            </w:pPr>
            <w:r>
              <w:rPr>
                <w:rFonts w:hint="cs"/>
                <w:rtl/>
              </w:rPr>
              <w:t>אחרי תקנת משנה (א) יבוא:</w:t>
            </w:r>
          </w:p>
        </w:tc>
      </w:tr>
      <w:tr w:rsidR="008259BD" w:rsidTr="0009589E">
        <w:trPr>
          <w:cantSplit/>
        </w:trPr>
        <w:tc>
          <w:tcPr>
            <w:tcW w:w="1871" w:type="dxa"/>
          </w:tcPr>
          <w:p w:rsidR="008259BD" w:rsidRDefault="008259BD">
            <w:pPr>
              <w:pStyle w:val="TableSideHeading"/>
            </w:pPr>
          </w:p>
        </w:tc>
        <w:tc>
          <w:tcPr>
            <w:tcW w:w="624" w:type="dxa"/>
          </w:tcPr>
          <w:p w:rsidR="008259BD" w:rsidRDefault="008259BD">
            <w:pPr>
              <w:pStyle w:val="TableText"/>
            </w:pPr>
          </w:p>
        </w:tc>
        <w:tc>
          <w:tcPr>
            <w:tcW w:w="624" w:type="dxa"/>
          </w:tcPr>
          <w:p w:rsidR="008259BD" w:rsidRDefault="008259BD">
            <w:pPr>
              <w:pStyle w:val="TableText"/>
            </w:pPr>
          </w:p>
        </w:tc>
        <w:tc>
          <w:tcPr>
            <w:tcW w:w="6519" w:type="dxa"/>
            <w:gridSpan w:val="5"/>
          </w:tcPr>
          <w:p w:rsidR="008259BD" w:rsidRDefault="008259BD" w:rsidP="00036497">
            <w:pPr>
              <w:pStyle w:val="TableBlock"/>
            </w:pPr>
            <w:r>
              <w:rPr>
                <w:rFonts w:hint="cs"/>
                <w:rtl/>
              </w:rPr>
              <w:t>"</w:t>
            </w:r>
            <w:r w:rsidRPr="008259BD">
              <w:rPr>
                <w:rtl/>
              </w:rPr>
              <w:t xml:space="preserve">(א1) הגיש המבקש את התצהיר והמסמכים המפורטים </w:t>
            </w:r>
            <w:r>
              <w:rPr>
                <w:rtl/>
              </w:rPr>
              <w:t>בתקנה</w:t>
            </w:r>
            <w:r w:rsidRPr="008259BD">
              <w:rPr>
                <w:rtl/>
              </w:rPr>
              <w:t xml:space="preserve"> משנה (א), תמסור לו רשות הרישוי אישור בכתב על קבלתם לפי טופס 5ב שבתוספת</w:t>
            </w:r>
            <w:r>
              <w:rPr>
                <w:rFonts w:hint="cs"/>
                <w:rtl/>
              </w:rPr>
              <w:t>.";</w:t>
            </w:r>
          </w:p>
        </w:tc>
      </w:tr>
      <w:tr w:rsidR="008259BD" w:rsidTr="0009589E">
        <w:trPr>
          <w:cantSplit/>
        </w:trPr>
        <w:tc>
          <w:tcPr>
            <w:tcW w:w="1871" w:type="dxa"/>
          </w:tcPr>
          <w:p w:rsidR="008259BD" w:rsidRDefault="008259BD" w:rsidP="00685747">
            <w:pPr>
              <w:pStyle w:val="TableSideHeading"/>
              <w:keepLines w:val="0"/>
            </w:pPr>
            <w:bookmarkStart w:id="18" w:name="_Toc349019"/>
            <w:bookmarkStart w:id="19" w:name="_Toc349073"/>
            <w:r>
              <w:rPr>
                <w:rFonts w:hint="cs"/>
                <w:rtl/>
              </w:rPr>
              <w:t>תיקון תקנה 3ד</w:t>
            </w:r>
            <w:bookmarkEnd w:id="18"/>
            <w:bookmarkEnd w:id="19"/>
          </w:p>
        </w:tc>
        <w:tc>
          <w:tcPr>
            <w:tcW w:w="624" w:type="dxa"/>
          </w:tcPr>
          <w:p w:rsidR="008259BD" w:rsidRDefault="008259BD" w:rsidP="0066290C">
            <w:pPr>
              <w:pStyle w:val="TableText"/>
              <w:keepLines w:val="0"/>
              <w:numPr>
                <w:ilvl w:val="0"/>
                <w:numId w:val="3"/>
              </w:numPr>
            </w:pPr>
          </w:p>
        </w:tc>
        <w:tc>
          <w:tcPr>
            <w:tcW w:w="7143" w:type="dxa"/>
            <w:gridSpan w:val="6"/>
          </w:tcPr>
          <w:p w:rsidR="008259BD" w:rsidRPr="00C34DE2" w:rsidRDefault="008259BD" w:rsidP="004227E0">
            <w:pPr>
              <w:pStyle w:val="TableBlock"/>
            </w:pPr>
            <w:r>
              <w:rPr>
                <w:rFonts w:hint="cs"/>
                <w:rtl/>
              </w:rPr>
              <w:t>בתקנה 3ד לתקנות העיקריות -</w:t>
            </w:r>
          </w:p>
        </w:tc>
      </w:tr>
      <w:tr w:rsidR="008259BD" w:rsidTr="0009589E">
        <w:trPr>
          <w:cantSplit/>
        </w:trPr>
        <w:tc>
          <w:tcPr>
            <w:tcW w:w="1871" w:type="dxa"/>
          </w:tcPr>
          <w:p w:rsidR="008259BD" w:rsidRDefault="008259BD" w:rsidP="00685747">
            <w:pPr>
              <w:pStyle w:val="TableSideHeading"/>
              <w:keepLines w:val="0"/>
              <w:rPr>
                <w:rtl/>
              </w:rPr>
            </w:pPr>
          </w:p>
        </w:tc>
        <w:tc>
          <w:tcPr>
            <w:tcW w:w="624" w:type="dxa"/>
          </w:tcPr>
          <w:p w:rsidR="008259BD" w:rsidRDefault="008259BD" w:rsidP="008259BD">
            <w:pPr>
              <w:pStyle w:val="TableText"/>
            </w:pPr>
          </w:p>
        </w:tc>
        <w:tc>
          <w:tcPr>
            <w:tcW w:w="7143" w:type="dxa"/>
            <w:gridSpan w:val="6"/>
          </w:tcPr>
          <w:p w:rsidR="008259BD" w:rsidRDefault="008259BD" w:rsidP="0066290C">
            <w:pPr>
              <w:pStyle w:val="TableBlock"/>
              <w:numPr>
                <w:ilvl w:val="0"/>
                <w:numId w:val="9"/>
              </w:numPr>
              <w:tabs>
                <w:tab w:val="left" w:pos="624"/>
              </w:tabs>
              <w:rPr>
                <w:rtl/>
              </w:rPr>
            </w:pPr>
            <w:r>
              <w:rPr>
                <w:rFonts w:hint="cs"/>
                <w:rtl/>
              </w:rPr>
              <w:t>בכותרת השוליים, בסופה יבוא "א'";</w:t>
            </w:r>
          </w:p>
        </w:tc>
      </w:tr>
      <w:tr w:rsidR="008259BD" w:rsidTr="0009589E">
        <w:trPr>
          <w:cantSplit/>
        </w:trPr>
        <w:tc>
          <w:tcPr>
            <w:tcW w:w="1871" w:type="dxa"/>
          </w:tcPr>
          <w:p w:rsidR="008259BD" w:rsidRDefault="008259BD" w:rsidP="00685747">
            <w:pPr>
              <w:pStyle w:val="TableSideHeading"/>
              <w:keepLines w:val="0"/>
              <w:rPr>
                <w:rtl/>
              </w:rPr>
            </w:pPr>
          </w:p>
        </w:tc>
        <w:tc>
          <w:tcPr>
            <w:tcW w:w="624" w:type="dxa"/>
          </w:tcPr>
          <w:p w:rsidR="008259BD" w:rsidRDefault="008259BD" w:rsidP="008259BD">
            <w:pPr>
              <w:pStyle w:val="TableText"/>
            </w:pPr>
          </w:p>
        </w:tc>
        <w:tc>
          <w:tcPr>
            <w:tcW w:w="7143" w:type="dxa"/>
            <w:gridSpan w:val="6"/>
          </w:tcPr>
          <w:p w:rsidR="008259BD" w:rsidRDefault="008259BD" w:rsidP="0066290C">
            <w:pPr>
              <w:pStyle w:val="TableBlock"/>
              <w:numPr>
                <w:ilvl w:val="0"/>
                <w:numId w:val="9"/>
              </w:numPr>
              <w:tabs>
                <w:tab w:val="left" w:pos="624"/>
              </w:tabs>
              <w:rPr>
                <w:rtl/>
              </w:rPr>
            </w:pPr>
            <w:r>
              <w:rPr>
                <w:rFonts w:hint="cs"/>
                <w:rtl/>
              </w:rPr>
              <w:t xml:space="preserve">בתקנה משנה (א), אחרי "היתר מזורז" יבוא "א''" והסיפה החל במילים "או תדחה את הבקשה" </w:t>
            </w:r>
            <w:r>
              <w:rPr>
                <w:rtl/>
              </w:rPr>
              <w:t>–</w:t>
            </w:r>
            <w:r>
              <w:rPr>
                <w:rFonts w:hint="cs"/>
                <w:rtl/>
              </w:rPr>
              <w:t xml:space="preserve"> תימחק;</w:t>
            </w:r>
          </w:p>
        </w:tc>
      </w:tr>
      <w:tr w:rsidR="008259BD" w:rsidTr="0009589E">
        <w:trPr>
          <w:cantSplit/>
        </w:trPr>
        <w:tc>
          <w:tcPr>
            <w:tcW w:w="1871" w:type="dxa"/>
          </w:tcPr>
          <w:p w:rsidR="008259BD" w:rsidRDefault="008259BD" w:rsidP="00685747">
            <w:pPr>
              <w:pStyle w:val="TableSideHeading"/>
              <w:keepLines w:val="0"/>
              <w:rPr>
                <w:rtl/>
              </w:rPr>
            </w:pPr>
          </w:p>
        </w:tc>
        <w:tc>
          <w:tcPr>
            <w:tcW w:w="624" w:type="dxa"/>
          </w:tcPr>
          <w:p w:rsidR="008259BD" w:rsidRDefault="008259BD" w:rsidP="008259BD">
            <w:pPr>
              <w:pStyle w:val="TableText"/>
            </w:pPr>
          </w:p>
        </w:tc>
        <w:tc>
          <w:tcPr>
            <w:tcW w:w="7143" w:type="dxa"/>
            <w:gridSpan w:val="6"/>
          </w:tcPr>
          <w:p w:rsidR="008259BD" w:rsidRDefault="008259BD" w:rsidP="0066290C">
            <w:pPr>
              <w:pStyle w:val="TableBlock"/>
              <w:numPr>
                <w:ilvl w:val="0"/>
                <w:numId w:val="9"/>
              </w:numPr>
              <w:tabs>
                <w:tab w:val="left" w:pos="624"/>
              </w:tabs>
              <w:rPr>
                <w:rtl/>
              </w:rPr>
            </w:pPr>
            <w:r>
              <w:rPr>
                <w:rFonts w:hint="cs"/>
                <w:rtl/>
              </w:rPr>
              <w:t>בתקנה משנה (ב), אחרי "להיתר המזורז" יבוא "א'" ובמקום "ההיתר המזורז" יבוא "ההיתר";</w:t>
            </w:r>
          </w:p>
        </w:tc>
      </w:tr>
      <w:tr w:rsidR="008259BD" w:rsidTr="0009589E">
        <w:trPr>
          <w:cantSplit/>
        </w:trPr>
        <w:tc>
          <w:tcPr>
            <w:tcW w:w="1871" w:type="dxa"/>
          </w:tcPr>
          <w:p w:rsidR="008259BD" w:rsidRDefault="008259BD" w:rsidP="00685747">
            <w:pPr>
              <w:pStyle w:val="TableSideHeading"/>
              <w:keepLines w:val="0"/>
              <w:rPr>
                <w:rtl/>
              </w:rPr>
            </w:pPr>
          </w:p>
        </w:tc>
        <w:tc>
          <w:tcPr>
            <w:tcW w:w="624" w:type="dxa"/>
          </w:tcPr>
          <w:p w:rsidR="008259BD" w:rsidRDefault="008259BD" w:rsidP="008259BD">
            <w:pPr>
              <w:pStyle w:val="TableText"/>
            </w:pPr>
          </w:p>
        </w:tc>
        <w:tc>
          <w:tcPr>
            <w:tcW w:w="7143" w:type="dxa"/>
            <w:gridSpan w:val="6"/>
          </w:tcPr>
          <w:p w:rsidR="008259BD" w:rsidRDefault="008259BD" w:rsidP="0066290C">
            <w:pPr>
              <w:pStyle w:val="TableBlock"/>
              <w:numPr>
                <w:ilvl w:val="0"/>
                <w:numId w:val="9"/>
              </w:numPr>
              <w:tabs>
                <w:tab w:val="left" w:pos="624"/>
              </w:tabs>
              <w:rPr>
                <w:rtl/>
              </w:rPr>
            </w:pPr>
            <w:r>
              <w:rPr>
                <w:rFonts w:hint="cs"/>
                <w:rtl/>
              </w:rPr>
              <w:t>בתקנה משנה (ג), בסופה יבוא ",</w:t>
            </w:r>
            <w:r w:rsidRPr="008259BD">
              <w:rPr>
                <w:rtl/>
              </w:rPr>
              <w:t>אלא אם כן נקבע אחרת כאמור בסעיף 6א1(ח) לחוק</w:t>
            </w:r>
            <w:r>
              <w:rPr>
                <w:rFonts w:hint="cs"/>
                <w:rtl/>
              </w:rPr>
              <w:t>";</w:t>
            </w:r>
          </w:p>
        </w:tc>
      </w:tr>
      <w:tr w:rsidR="008259BD" w:rsidTr="0009589E">
        <w:trPr>
          <w:cantSplit/>
        </w:trPr>
        <w:tc>
          <w:tcPr>
            <w:tcW w:w="1871" w:type="dxa"/>
          </w:tcPr>
          <w:p w:rsidR="008259BD" w:rsidRDefault="008259BD" w:rsidP="00685747">
            <w:pPr>
              <w:pStyle w:val="TableSideHeading"/>
              <w:keepLines w:val="0"/>
              <w:rPr>
                <w:rtl/>
              </w:rPr>
            </w:pPr>
          </w:p>
        </w:tc>
        <w:tc>
          <w:tcPr>
            <w:tcW w:w="624" w:type="dxa"/>
          </w:tcPr>
          <w:p w:rsidR="008259BD" w:rsidRDefault="008259BD" w:rsidP="008259BD">
            <w:pPr>
              <w:pStyle w:val="TableText"/>
            </w:pPr>
          </w:p>
        </w:tc>
        <w:tc>
          <w:tcPr>
            <w:tcW w:w="7143" w:type="dxa"/>
            <w:gridSpan w:val="6"/>
          </w:tcPr>
          <w:p w:rsidR="008259BD" w:rsidRDefault="008259BD" w:rsidP="0066290C">
            <w:pPr>
              <w:pStyle w:val="TableBlock"/>
              <w:numPr>
                <w:ilvl w:val="0"/>
                <w:numId w:val="9"/>
              </w:numPr>
              <w:tabs>
                <w:tab w:val="left" w:pos="624"/>
              </w:tabs>
              <w:rPr>
                <w:rtl/>
              </w:rPr>
            </w:pPr>
            <w:r>
              <w:rPr>
                <w:rFonts w:hint="cs"/>
                <w:rtl/>
              </w:rPr>
              <w:t xml:space="preserve">תקנה משנה (ה) </w:t>
            </w:r>
            <w:r>
              <w:rPr>
                <w:rtl/>
              </w:rPr>
              <w:t>–</w:t>
            </w:r>
            <w:r>
              <w:rPr>
                <w:rFonts w:hint="cs"/>
                <w:rtl/>
              </w:rPr>
              <w:t xml:space="preserve"> בטלה.</w:t>
            </w:r>
          </w:p>
        </w:tc>
      </w:tr>
      <w:tr w:rsidR="008259BD" w:rsidTr="0009589E">
        <w:trPr>
          <w:cantSplit/>
        </w:trPr>
        <w:tc>
          <w:tcPr>
            <w:tcW w:w="1871" w:type="dxa"/>
          </w:tcPr>
          <w:p w:rsidR="008259BD" w:rsidRDefault="008259BD" w:rsidP="00685747">
            <w:pPr>
              <w:pStyle w:val="TableSideHeading"/>
              <w:keepLines w:val="0"/>
            </w:pPr>
            <w:bookmarkStart w:id="20" w:name="_Toc349020"/>
            <w:bookmarkStart w:id="21" w:name="_Toc349074"/>
            <w:r>
              <w:rPr>
                <w:rFonts w:hint="cs"/>
                <w:rtl/>
              </w:rPr>
              <w:t>ביטול תקנה 3ה</w:t>
            </w:r>
            <w:bookmarkEnd w:id="20"/>
            <w:bookmarkEnd w:id="21"/>
          </w:p>
        </w:tc>
        <w:tc>
          <w:tcPr>
            <w:tcW w:w="624" w:type="dxa"/>
          </w:tcPr>
          <w:p w:rsidR="008259BD" w:rsidRDefault="008259BD" w:rsidP="0066290C">
            <w:pPr>
              <w:pStyle w:val="TableText"/>
              <w:keepLines w:val="0"/>
              <w:numPr>
                <w:ilvl w:val="0"/>
                <w:numId w:val="3"/>
              </w:numPr>
            </w:pPr>
          </w:p>
        </w:tc>
        <w:tc>
          <w:tcPr>
            <w:tcW w:w="7143" w:type="dxa"/>
            <w:gridSpan w:val="6"/>
          </w:tcPr>
          <w:p w:rsidR="008259BD" w:rsidRPr="00C34DE2" w:rsidRDefault="008259BD" w:rsidP="004227E0">
            <w:pPr>
              <w:pStyle w:val="TableBlock"/>
            </w:pPr>
            <w:r>
              <w:rPr>
                <w:rFonts w:hint="cs"/>
                <w:rtl/>
              </w:rPr>
              <w:t>תקנה 3ה</w:t>
            </w:r>
            <w:r w:rsidR="009A68E1">
              <w:rPr>
                <w:rFonts w:hint="cs"/>
                <w:rtl/>
              </w:rPr>
              <w:t xml:space="preserve"> לתקנות העיקריות</w:t>
            </w:r>
            <w:r>
              <w:rPr>
                <w:rFonts w:hint="cs"/>
                <w:rtl/>
              </w:rPr>
              <w:t xml:space="preserve"> </w:t>
            </w:r>
            <w:r>
              <w:rPr>
                <w:rtl/>
              </w:rPr>
              <w:t>–</w:t>
            </w:r>
            <w:r>
              <w:rPr>
                <w:rFonts w:hint="cs"/>
                <w:rtl/>
              </w:rPr>
              <w:t xml:space="preserve"> בטלה.</w:t>
            </w:r>
          </w:p>
        </w:tc>
      </w:tr>
      <w:tr w:rsidR="008259BD" w:rsidTr="0009589E">
        <w:trPr>
          <w:cantSplit/>
        </w:trPr>
        <w:tc>
          <w:tcPr>
            <w:tcW w:w="1871" w:type="dxa"/>
          </w:tcPr>
          <w:p w:rsidR="008259BD" w:rsidRDefault="009A68E1" w:rsidP="00685747">
            <w:pPr>
              <w:pStyle w:val="TableSideHeading"/>
              <w:keepLines w:val="0"/>
            </w:pPr>
            <w:bookmarkStart w:id="22" w:name="_Toc349021"/>
            <w:bookmarkStart w:id="23" w:name="_Toc349075"/>
            <w:r>
              <w:rPr>
                <w:rFonts w:hint="cs"/>
                <w:rtl/>
              </w:rPr>
              <w:lastRenderedPageBreak/>
              <w:t>החלפת תקנה 3ו</w:t>
            </w:r>
            <w:bookmarkEnd w:id="22"/>
            <w:bookmarkEnd w:id="23"/>
          </w:p>
        </w:tc>
        <w:tc>
          <w:tcPr>
            <w:tcW w:w="624" w:type="dxa"/>
          </w:tcPr>
          <w:p w:rsidR="008259BD" w:rsidRDefault="008259BD" w:rsidP="0066290C">
            <w:pPr>
              <w:pStyle w:val="TableText"/>
              <w:keepLines w:val="0"/>
              <w:numPr>
                <w:ilvl w:val="0"/>
                <w:numId w:val="3"/>
              </w:numPr>
            </w:pPr>
          </w:p>
        </w:tc>
        <w:tc>
          <w:tcPr>
            <w:tcW w:w="7143" w:type="dxa"/>
            <w:gridSpan w:val="6"/>
          </w:tcPr>
          <w:p w:rsidR="008259BD" w:rsidRPr="00C34DE2" w:rsidRDefault="009A68E1" w:rsidP="004227E0">
            <w:pPr>
              <w:pStyle w:val="TableBlock"/>
            </w:pPr>
            <w:r>
              <w:rPr>
                <w:rFonts w:hint="cs"/>
                <w:rtl/>
              </w:rPr>
              <w:t>במקום תקנה 3ו לתקנות העיקריות יבוא:</w:t>
            </w:r>
          </w:p>
        </w:tc>
      </w:tr>
      <w:tr w:rsidR="009A68E1" w:rsidTr="0009589E">
        <w:trPr>
          <w:cantSplit/>
        </w:trPr>
        <w:tc>
          <w:tcPr>
            <w:tcW w:w="1871" w:type="dxa"/>
          </w:tcPr>
          <w:p w:rsidR="009A68E1" w:rsidRDefault="009A68E1">
            <w:pPr>
              <w:pStyle w:val="TableSideHeading"/>
              <w:keepLines w:val="0"/>
            </w:pPr>
          </w:p>
        </w:tc>
        <w:tc>
          <w:tcPr>
            <w:tcW w:w="624" w:type="dxa"/>
          </w:tcPr>
          <w:p w:rsidR="009A68E1" w:rsidRDefault="009A68E1">
            <w:pPr>
              <w:pStyle w:val="TableText"/>
              <w:keepLines w:val="0"/>
            </w:pPr>
          </w:p>
        </w:tc>
        <w:tc>
          <w:tcPr>
            <w:tcW w:w="1871" w:type="dxa"/>
            <w:gridSpan w:val="3"/>
          </w:tcPr>
          <w:p w:rsidR="009A68E1" w:rsidRDefault="009A68E1" w:rsidP="009A68E1">
            <w:pPr>
              <w:pStyle w:val="TableInnerSideHeading"/>
            </w:pPr>
            <w:r>
              <w:rPr>
                <w:rFonts w:hint="cs"/>
                <w:rtl/>
              </w:rPr>
              <w:t>"</w:t>
            </w:r>
            <w:r w:rsidRPr="009A68E1">
              <w:rPr>
                <w:rtl/>
              </w:rPr>
              <w:t>מתן רישיון לבעל היתר מזורז</w:t>
            </w:r>
            <w:r>
              <w:rPr>
                <w:rFonts w:hint="cs"/>
                <w:rtl/>
              </w:rPr>
              <w:t xml:space="preserve"> א'</w:t>
            </w:r>
            <w:r w:rsidRPr="009A68E1">
              <w:rPr>
                <w:rtl/>
              </w:rPr>
              <w:t xml:space="preserve"> בהעדר החלטת רשות הרישוי בבקשה</w:t>
            </w:r>
          </w:p>
        </w:tc>
        <w:tc>
          <w:tcPr>
            <w:tcW w:w="624" w:type="dxa"/>
          </w:tcPr>
          <w:p w:rsidR="009A68E1" w:rsidRPr="009A68E1" w:rsidRDefault="009A68E1">
            <w:pPr>
              <w:pStyle w:val="TableText"/>
            </w:pPr>
            <w:r>
              <w:rPr>
                <w:rFonts w:hint="cs"/>
                <w:rtl/>
              </w:rPr>
              <w:t>3ו.</w:t>
            </w:r>
          </w:p>
        </w:tc>
        <w:tc>
          <w:tcPr>
            <w:tcW w:w="4648" w:type="dxa"/>
            <w:gridSpan w:val="2"/>
          </w:tcPr>
          <w:p w:rsidR="009A68E1" w:rsidRDefault="009A68E1" w:rsidP="00A71D4C">
            <w:pPr>
              <w:pStyle w:val="TableBlock"/>
            </w:pPr>
            <w:r w:rsidRPr="009A68E1">
              <w:rPr>
                <w:rtl/>
              </w:rPr>
              <w:t>חלפה תקופת ההיתר המזורז או התקופה הנוספת כאמור בסעיף 7ב1(ג), ורשות הרישוי לא קיבלה החלטה בבקשה לרישיון לפי תקנה 8, החלטה לפי סעיף 7ב1(ה) לחוק כי ההיתר המזורז כאילו לא ניתן מלכתחילה או החלטה לבטל את ההיתר לפי סעיפים 7ג(ד) או (ד1) לחוק, תיתן רשות הרישוי לבעל ההיתר המזורז רישיון עסק לתקופה כאמור בסעיף 7א(ד) לחוק, שתימנה ממועד מתן ההיתר המזורז; רישיון כאמור יינתן בתוך 5 ימים ממועד תום תקופת ההיתר המזורז או התקופה הנוספת, לפני העניין; העתק מהרישיון יישלח לנותני האישור ולגורם הנוסף.</w:t>
            </w:r>
            <w:r>
              <w:rPr>
                <w:rFonts w:hint="cs"/>
                <w:rtl/>
              </w:rPr>
              <w:t>".</w:t>
            </w:r>
          </w:p>
        </w:tc>
      </w:tr>
      <w:tr w:rsidR="009A68E1" w:rsidTr="0009589E">
        <w:trPr>
          <w:cantSplit/>
        </w:trPr>
        <w:tc>
          <w:tcPr>
            <w:tcW w:w="1871" w:type="dxa"/>
          </w:tcPr>
          <w:p w:rsidR="009A68E1" w:rsidRDefault="009A68E1" w:rsidP="00685747">
            <w:pPr>
              <w:pStyle w:val="TableSideHeading"/>
              <w:keepLines w:val="0"/>
            </w:pPr>
            <w:bookmarkStart w:id="24" w:name="_Toc349022"/>
            <w:bookmarkStart w:id="25" w:name="_Toc349076"/>
            <w:r>
              <w:rPr>
                <w:rFonts w:hint="cs"/>
                <w:rtl/>
              </w:rPr>
              <w:t>הוספת פרקים ב'2 ו-ב'3</w:t>
            </w:r>
            <w:bookmarkEnd w:id="24"/>
            <w:bookmarkEnd w:id="25"/>
          </w:p>
        </w:tc>
        <w:tc>
          <w:tcPr>
            <w:tcW w:w="624" w:type="dxa"/>
          </w:tcPr>
          <w:p w:rsidR="009A68E1" w:rsidRDefault="009A68E1" w:rsidP="0066290C">
            <w:pPr>
              <w:pStyle w:val="TableText"/>
              <w:keepLines w:val="0"/>
              <w:numPr>
                <w:ilvl w:val="0"/>
                <w:numId w:val="3"/>
              </w:numPr>
            </w:pPr>
          </w:p>
        </w:tc>
        <w:tc>
          <w:tcPr>
            <w:tcW w:w="7143" w:type="dxa"/>
            <w:gridSpan w:val="6"/>
          </w:tcPr>
          <w:p w:rsidR="009A68E1" w:rsidRPr="00C34DE2" w:rsidRDefault="009A68E1" w:rsidP="004227E0">
            <w:pPr>
              <w:pStyle w:val="TableBlock"/>
            </w:pPr>
            <w:r>
              <w:rPr>
                <w:rFonts w:hint="cs"/>
                <w:rtl/>
              </w:rPr>
              <w:t>אחרי תקנה 3ו לתקנות העיקריות יבוא:</w:t>
            </w:r>
          </w:p>
        </w:tc>
      </w:tr>
      <w:tr w:rsidR="009A68E1" w:rsidTr="0009589E">
        <w:trPr>
          <w:cantSplit/>
        </w:trPr>
        <w:tc>
          <w:tcPr>
            <w:tcW w:w="1871" w:type="dxa"/>
          </w:tcPr>
          <w:p w:rsidR="009A68E1" w:rsidRDefault="009A68E1">
            <w:pPr>
              <w:pStyle w:val="TableSideHeading"/>
            </w:pPr>
          </w:p>
        </w:tc>
        <w:tc>
          <w:tcPr>
            <w:tcW w:w="624" w:type="dxa"/>
          </w:tcPr>
          <w:p w:rsidR="009A68E1" w:rsidRDefault="009A68E1">
            <w:pPr>
              <w:pStyle w:val="TableText"/>
            </w:pPr>
          </w:p>
        </w:tc>
        <w:tc>
          <w:tcPr>
            <w:tcW w:w="7143" w:type="dxa"/>
            <w:gridSpan w:val="6"/>
          </w:tcPr>
          <w:p w:rsidR="009A68E1" w:rsidRPr="00C34DE2" w:rsidRDefault="009A68E1" w:rsidP="004227E0">
            <w:pPr>
              <w:pStyle w:val="TableHead"/>
              <w:outlineLvl w:val="9"/>
            </w:pPr>
            <w:bookmarkStart w:id="26" w:name="_Toc349023"/>
            <w:bookmarkStart w:id="27" w:name="_Toc349077"/>
            <w:r>
              <w:rPr>
                <w:rFonts w:hint="cs"/>
                <w:rtl/>
              </w:rPr>
              <w:t>"פרק ב'2: היתר מזורז ב'</w:t>
            </w:r>
            <w:bookmarkEnd w:id="26"/>
            <w:bookmarkEnd w:id="27"/>
          </w:p>
        </w:tc>
      </w:tr>
      <w:tr w:rsidR="009A68E1" w:rsidTr="0009589E">
        <w:trPr>
          <w:cantSplit/>
        </w:trPr>
        <w:tc>
          <w:tcPr>
            <w:tcW w:w="1871" w:type="dxa"/>
          </w:tcPr>
          <w:p w:rsidR="009A68E1" w:rsidRDefault="009A68E1">
            <w:pPr>
              <w:pStyle w:val="TableSideHeading"/>
              <w:keepLines w:val="0"/>
            </w:pPr>
          </w:p>
        </w:tc>
        <w:tc>
          <w:tcPr>
            <w:tcW w:w="624" w:type="dxa"/>
          </w:tcPr>
          <w:p w:rsidR="009A68E1" w:rsidRDefault="009A68E1">
            <w:pPr>
              <w:pStyle w:val="TableText"/>
              <w:keepLines w:val="0"/>
            </w:pPr>
          </w:p>
        </w:tc>
        <w:tc>
          <w:tcPr>
            <w:tcW w:w="1871" w:type="dxa"/>
            <w:gridSpan w:val="3"/>
          </w:tcPr>
          <w:p w:rsidR="009A68E1" w:rsidRDefault="009A68E1">
            <w:pPr>
              <w:pStyle w:val="TableInnerSideHeading"/>
            </w:pPr>
            <w:r>
              <w:rPr>
                <w:rtl/>
              </w:rPr>
              <w:t xml:space="preserve">בקשה להיתר מזורז </w:t>
            </w:r>
            <w:r>
              <w:rPr>
                <w:rFonts w:hint="cs"/>
                <w:rtl/>
              </w:rPr>
              <w:t>ב'</w:t>
            </w:r>
          </w:p>
        </w:tc>
        <w:tc>
          <w:tcPr>
            <w:tcW w:w="624" w:type="dxa"/>
          </w:tcPr>
          <w:p w:rsidR="009A68E1" w:rsidRDefault="009A68E1">
            <w:pPr>
              <w:pStyle w:val="TableText"/>
            </w:pPr>
            <w:r>
              <w:rPr>
                <w:rFonts w:hint="cs"/>
                <w:rtl/>
              </w:rPr>
              <w:t>3ז.</w:t>
            </w:r>
          </w:p>
        </w:tc>
        <w:tc>
          <w:tcPr>
            <w:tcW w:w="4648" w:type="dxa"/>
            <w:gridSpan w:val="2"/>
          </w:tcPr>
          <w:p w:rsidR="009A68E1" w:rsidRDefault="009A68E1" w:rsidP="0066290C">
            <w:pPr>
              <w:pStyle w:val="TableBlock"/>
              <w:numPr>
                <w:ilvl w:val="0"/>
                <w:numId w:val="10"/>
              </w:numPr>
              <w:tabs>
                <w:tab w:val="left" w:pos="624"/>
              </w:tabs>
            </w:pPr>
            <w:r w:rsidRPr="009A68E1">
              <w:rPr>
                <w:rtl/>
              </w:rPr>
              <w:t>בקשה להיתר מזורז ב' תוגש לרשות הרישוי לפי טופס 2 שבתוספת ותיחתם ביד המבקש; הבקשה תוגש בחמישה עותקים בצירוף אישור על תשלום אגרה.</w:t>
            </w:r>
          </w:p>
        </w:tc>
      </w:tr>
      <w:tr w:rsidR="001D2A39" w:rsidTr="0009589E">
        <w:trPr>
          <w:cantSplit/>
        </w:trPr>
        <w:tc>
          <w:tcPr>
            <w:tcW w:w="1871" w:type="dxa"/>
          </w:tcPr>
          <w:p w:rsidR="001D2A39" w:rsidRDefault="001D2A39">
            <w:pPr>
              <w:pStyle w:val="TableSideHeading"/>
              <w:keepLines w:val="0"/>
            </w:pPr>
          </w:p>
        </w:tc>
        <w:tc>
          <w:tcPr>
            <w:tcW w:w="624" w:type="dxa"/>
          </w:tcPr>
          <w:p w:rsidR="001D2A39" w:rsidRDefault="001D2A39">
            <w:pPr>
              <w:pStyle w:val="TableText"/>
              <w:keepLines w:val="0"/>
            </w:pPr>
          </w:p>
        </w:tc>
        <w:tc>
          <w:tcPr>
            <w:tcW w:w="1871" w:type="dxa"/>
            <w:gridSpan w:val="3"/>
          </w:tcPr>
          <w:p w:rsidR="001D2A39" w:rsidRDefault="001D2A39">
            <w:pPr>
              <w:pStyle w:val="TableInnerSideHeading"/>
              <w:rPr>
                <w:rtl/>
              </w:rPr>
            </w:pPr>
          </w:p>
        </w:tc>
        <w:tc>
          <w:tcPr>
            <w:tcW w:w="624" w:type="dxa"/>
          </w:tcPr>
          <w:p w:rsidR="001D2A39" w:rsidRDefault="001D2A39">
            <w:pPr>
              <w:pStyle w:val="TableText"/>
              <w:rPr>
                <w:rtl/>
              </w:rPr>
            </w:pPr>
          </w:p>
        </w:tc>
        <w:tc>
          <w:tcPr>
            <w:tcW w:w="4648" w:type="dxa"/>
            <w:gridSpan w:val="2"/>
          </w:tcPr>
          <w:p w:rsidR="001D2A39" w:rsidRPr="009A68E1" w:rsidRDefault="001D2A39" w:rsidP="0066290C">
            <w:pPr>
              <w:pStyle w:val="TableBlock"/>
              <w:numPr>
                <w:ilvl w:val="0"/>
                <w:numId w:val="10"/>
              </w:numPr>
              <w:tabs>
                <w:tab w:val="left" w:pos="624"/>
              </w:tabs>
              <w:rPr>
                <w:rtl/>
              </w:rPr>
            </w:pPr>
            <w:r w:rsidRPr="001D2A39">
              <w:rPr>
                <w:rtl/>
              </w:rPr>
              <w:t>לכל עותק של הבקשה יצורפו מסמכים כמפורט להלן, לאחר שנחתמו ביד בעל מקצוע מוסמך:</w:t>
            </w:r>
          </w:p>
        </w:tc>
      </w:tr>
      <w:tr w:rsidR="001D2A39" w:rsidTr="0009589E">
        <w:trPr>
          <w:cantSplit/>
        </w:trPr>
        <w:tc>
          <w:tcPr>
            <w:tcW w:w="1871" w:type="dxa"/>
          </w:tcPr>
          <w:p w:rsidR="001D2A39" w:rsidRDefault="001D2A39">
            <w:pPr>
              <w:pStyle w:val="TableSideHeading"/>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4023" w:type="dxa"/>
          </w:tcPr>
          <w:p w:rsidR="001D2A39" w:rsidRDefault="001D2A39" w:rsidP="0066290C">
            <w:pPr>
              <w:pStyle w:val="TableBlock"/>
              <w:numPr>
                <w:ilvl w:val="0"/>
                <w:numId w:val="11"/>
              </w:numPr>
              <w:tabs>
                <w:tab w:val="left" w:pos="624"/>
              </w:tabs>
            </w:pPr>
            <w:r w:rsidRPr="001D2A39">
              <w:rPr>
                <w:rtl/>
              </w:rPr>
              <w:t>תרשים סביבה;</w:t>
            </w:r>
          </w:p>
        </w:tc>
      </w:tr>
      <w:tr w:rsidR="001D2A39" w:rsidRPr="001D2A39" w:rsidTr="0009589E">
        <w:trPr>
          <w:cantSplit/>
        </w:trPr>
        <w:tc>
          <w:tcPr>
            <w:tcW w:w="1871" w:type="dxa"/>
          </w:tcPr>
          <w:p w:rsidR="001D2A39" w:rsidRDefault="001D2A39">
            <w:pPr>
              <w:pStyle w:val="TableSideHeading"/>
            </w:pPr>
          </w:p>
        </w:tc>
        <w:tc>
          <w:tcPr>
            <w:tcW w:w="624" w:type="dxa"/>
          </w:tcPr>
          <w:p w:rsidR="001D2A39" w:rsidRDefault="001D2A39" w:rsidP="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4023" w:type="dxa"/>
          </w:tcPr>
          <w:p w:rsidR="001D2A39" w:rsidRDefault="001D2A39" w:rsidP="0066290C">
            <w:pPr>
              <w:pStyle w:val="TableBlock"/>
              <w:numPr>
                <w:ilvl w:val="0"/>
                <w:numId w:val="11"/>
              </w:numPr>
              <w:tabs>
                <w:tab w:val="left" w:pos="624"/>
              </w:tabs>
            </w:pPr>
            <w:r>
              <w:rPr>
                <w:rFonts w:hint="cs"/>
                <w:rtl/>
              </w:rPr>
              <w:t>מפה מצבית;</w:t>
            </w:r>
          </w:p>
        </w:tc>
      </w:tr>
      <w:tr w:rsidR="001D2A39" w:rsidTr="0009589E">
        <w:trPr>
          <w:cantSplit/>
        </w:trPr>
        <w:tc>
          <w:tcPr>
            <w:tcW w:w="1871" w:type="dxa"/>
          </w:tcPr>
          <w:p w:rsidR="001D2A39" w:rsidRDefault="001D2A39">
            <w:pPr>
              <w:pStyle w:val="TableSideHeading"/>
            </w:pPr>
          </w:p>
        </w:tc>
        <w:tc>
          <w:tcPr>
            <w:tcW w:w="624" w:type="dxa"/>
          </w:tcPr>
          <w:p w:rsidR="001D2A39" w:rsidRDefault="001D2A39" w:rsidP="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4023" w:type="dxa"/>
          </w:tcPr>
          <w:p w:rsidR="001D2A39" w:rsidRDefault="001D2A39" w:rsidP="0066290C">
            <w:pPr>
              <w:pStyle w:val="TableBlock"/>
              <w:numPr>
                <w:ilvl w:val="0"/>
                <w:numId w:val="11"/>
              </w:numPr>
              <w:tabs>
                <w:tab w:val="left" w:pos="624"/>
              </w:tabs>
            </w:pPr>
            <w:r>
              <w:rPr>
                <w:rFonts w:hint="cs"/>
                <w:rtl/>
              </w:rPr>
              <w:t>תכנית עסק.</w:t>
            </w:r>
          </w:p>
        </w:tc>
      </w:tr>
      <w:tr w:rsidR="001D2A39" w:rsidTr="0009589E">
        <w:trPr>
          <w:cantSplit/>
        </w:trPr>
        <w:tc>
          <w:tcPr>
            <w:tcW w:w="1871" w:type="dxa"/>
          </w:tcPr>
          <w:p w:rsidR="001D2A39" w:rsidRDefault="001D2A39">
            <w:pPr>
              <w:pStyle w:val="TableSideHeading"/>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4647" w:type="dxa"/>
            <w:gridSpan w:val="2"/>
          </w:tcPr>
          <w:p w:rsidR="001D2A39" w:rsidRDefault="001D2A39" w:rsidP="0066290C">
            <w:pPr>
              <w:pStyle w:val="TableBlock"/>
              <w:numPr>
                <w:ilvl w:val="0"/>
                <w:numId w:val="10"/>
              </w:numPr>
              <w:tabs>
                <w:tab w:val="left" w:pos="624"/>
              </w:tabs>
            </w:pPr>
            <w:r w:rsidRPr="001D2A39">
              <w:rPr>
                <w:rtl/>
              </w:rPr>
              <w:t>לכל עותק של הבקשה יצרף המבקש את המסמכים כמפורט להלן:</w:t>
            </w:r>
          </w:p>
        </w:tc>
      </w:tr>
      <w:tr w:rsidR="001D2A39" w:rsidTr="0009589E">
        <w:trPr>
          <w:cantSplit/>
        </w:trPr>
        <w:tc>
          <w:tcPr>
            <w:tcW w:w="1871" w:type="dxa"/>
          </w:tcPr>
          <w:p w:rsidR="001D2A39" w:rsidRDefault="001D2A39">
            <w:pPr>
              <w:pStyle w:val="TableSideHeading"/>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4023" w:type="dxa"/>
          </w:tcPr>
          <w:p w:rsidR="001D2A39" w:rsidRDefault="001D2A39" w:rsidP="0066290C">
            <w:pPr>
              <w:pStyle w:val="TableBlock"/>
              <w:numPr>
                <w:ilvl w:val="0"/>
                <w:numId w:val="12"/>
              </w:numPr>
              <w:tabs>
                <w:tab w:val="left" w:pos="624"/>
              </w:tabs>
            </w:pPr>
            <w:r w:rsidRPr="001D2A39">
              <w:rPr>
                <w:rtl/>
              </w:rPr>
              <w:t>הצהרה כאמור בסעיף 6א1(ג) לחוק;</w:t>
            </w:r>
          </w:p>
        </w:tc>
      </w:tr>
      <w:tr w:rsidR="001D2A39" w:rsidTr="0009589E">
        <w:trPr>
          <w:cantSplit/>
        </w:trPr>
        <w:tc>
          <w:tcPr>
            <w:tcW w:w="1871" w:type="dxa"/>
          </w:tcPr>
          <w:p w:rsidR="001D2A39" w:rsidRDefault="001D2A39">
            <w:pPr>
              <w:pStyle w:val="TableSideHeading"/>
            </w:pPr>
          </w:p>
        </w:tc>
        <w:tc>
          <w:tcPr>
            <w:tcW w:w="624" w:type="dxa"/>
          </w:tcPr>
          <w:p w:rsidR="001D2A39" w:rsidRDefault="001D2A39" w:rsidP="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4023" w:type="dxa"/>
          </w:tcPr>
          <w:p w:rsidR="001D2A39" w:rsidRPr="001D2A39" w:rsidRDefault="001D2A39" w:rsidP="0066290C">
            <w:pPr>
              <w:pStyle w:val="TableBlock"/>
              <w:numPr>
                <w:ilvl w:val="0"/>
                <w:numId w:val="12"/>
              </w:numPr>
              <w:tabs>
                <w:tab w:val="left" w:pos="624"/>
              </w:tabs>
              <w:rPr>
                <w:rtl/>
              </w:rPr>
            </w:pPr>
            <w:r w:rsidRPr="001D2A39">
              <w:rPr>
                <w:rtl/>
              </w:rPr>
              <w:t>תצהיר לפי טופס 5 שבתוספת; ציין המבקש בתצהירו כי בנוגע לעניין פלוני ניתן תצהירו לפי אישור שקיבל מאיש מקצוע, יצרף את אישור איש המקצוע לכל עותק של התצהיר;</w:t>
            </w:r>
          </w:p>
        </w:tc>
      </w:tr>
      <w:tr w:rsidR="001D2A39" w:rsidTr="0009589E">
        <w:trPr>
          <w:cantSplit/>
        </w:trPr>
        <w:tc>
          <w:tcPr>
            <w:tcW w:w="1871" w:type="dxa"/>
          </w:tcPr>
          <w:p w:rsidR="001D2A39" w:rsidRDefault="001D2A39">
            <w:pPr>
              <w:pStyle w:val="TableSideHeading"/>
            </w:pPr>
          </w:p>
        </w:tc>
        <w:tc>
          <w:tcPr>
            <w:tcW w:w="624" w:type="dxa"/>
          </w:tcPr>
          <w:p w:rsidR="001D2A39" w:rsidRDefault="001D2A39" w:rsidP="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4023" w:type="dxa"/>
          </w:tcPr>
          <w:p w:rsidR="001D2A39" w:rsidRPr="001D2A39" w:rsidRDefault="001D2A39" w:rsidP="0066290C">
            <w:pPr>
              <w:pStyle w:val="TableBlock"/>
              <w:numPr>
                <w:ilvl w:val="0"/>
                <w:numId w:val="12"/>
              </w:numPr>
              <w:tabs>
                <w:tab w:val="left" w:pos="624"/>
              </w:tabs>
              <w:rPr>
                <w:rtl/>
              </w:rPr>
            </w:pPr>
            <w:r w:rsidRPr="001D2A39">
              <w:rPr>
                <w:rtl/>
              </w:rPr>
              <w:t>המסמכים הנדרשים לגבי אותו סוג עסק לפי המפרט האחיד ולפי ההוראות לצד המפרט האחיד, לפי הוראות סעיף 7ג2 לחוק, והמסמכים הנדרשים מטעם רשות הרישוי שפורסמו באתר האינטרנט שלה לפי הוראות סעיף 7ג3 לחוק, אלא אם כן נדרש בהם מספר עותקים אחר.</w:t>
            </w:r>
          </w:p>
        </w:tc>
      </w:tr>
      <w:tr w:rsidR="001D2A39" w:rsidTr="0009589E">
        <w:trPr>
          <w:cantSplit/>
        </w:trPr>
        <w:tc>
          <w:tcPr>
            <w:tcW w:w="1871" w:type="dxa"/>
          </w:tcPr>
          <w:p w:rsidR="001D2A39" w:rsidRDefault="001D2A39">
            <w:pPr>
              <w:pStyle w:val="TableSideHeading"/>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624" w:type="dxa"/>
          </w:tcPr>
          <w:p w:rsidR="001D2A39" w:rsidRDefault="001D2A39">
            <w:pPr>
              <w:pStyle w:val="TableText"/>
            </w:pPr>
          </w:p>
        </w:tc>
        <w:tc>
          <w:tcPr>
            <w:tcW w:w="4647" w:type="dxa"/>
            <w:gridSpan w:val="2"/>
          </w:tcPr>
          <w:p w:rsidR="001D2A39" w:rsidRDefault="001D2A39" w:rsidP="0066290C">
            <w:pPr>
              <w:pStyle w:val="TableBlock"/>
              <w:numPr>
                <w:ilvl w:val="0"/>
                <w:numId w:val="10"/>
              </w:numPr>
              <w:tabs>
                <w:tab w:val="left" w:pos="624"/>
              </w:tabs>
            </w:pPr>
            <w:r w:rsidRPr="001D2A39">
              <w:rPr>
                <w:rtl/>
              </w:rPr>
              <w:t>רשות הרישוי רשאית לדרוש מספר עותקים אחר של המסמכים המפורטים בתקנות משנה (ב) או (ג), בכפוף לפרסום לפי סעיף 7ג3 לחוק לעניין סוג מסוים של עסקים.</w:t>
            </w:r>
          </w:p>
        </w:tc>
      </w:tr>
      <w:tr w:rsidR="001D2A39" w:rsidTr="0009589E">
        <w:trPr>
          <w:cantSplit/>
        </w:trPr>
        <w:tc>
          <w:tcPr>
            <w:tcW w:w="1871" w:type="dxa"/>
          </w:tcPr>
          <w:p w:rsidR="001D2A39" w:rsidRDefault="001D2A39">
            <w:pPr>
              <w:pStyle w:val="TableSideHeading"/>
              <w:keepLines w:val="0"/>
            </w:pPr>
          </w:p>
        </w:tc>
        <w:tc>
          <w:tcPr>
            <w:tcW w:w="624" w:type="dxa"/>
          </w:tcPr>
          <w:p w:rsidR="001D2A39" w:rsidRDefault="001D2A39">
            <w:pPr>
              <w:pStyle w:val="TableText"/>
              <w:keepLines w:val="0"/>
            </w:pPr>
          </w:p>
        </w:tc>
        <w:tc>
          <w:tcPr>
            <w:tcW w:w="1871" w:type="dxa"/>
            <w:gridSpan w:val="3"/>
          </w:tcPr>
          <w:p w:rsidR="001D2A39" w:rsidRDefault="001D2A39">
            <w:pPr>
              <w:pStyle w:val="TableInnerSideHeading"/>
            </w:pPr>
            <w:r>
              <w:rPr>
                <w:rFonts w:hint="cs"/>
                <w:rtl/>
              </w:rPr>
              <w:t>קבלת בקשה להיתר מזורז ב'</w:t>
            </w:r>
          </w:p>
        </w:tc>
        <w:tc>
          <w:tcPr>
            <w:tcW w:w="624" w:type="dxa"/>
          </w:tcPr>
          <w:p w:rsidR="001D2A39" w:rsidRPr="001D2A39" w:rsidRDefault="001D2A39">
            <w:pPr>
              <w:pStyle w:val="TableText"/>
            </w:pPr>
            <w:r>
              <w:rPr>
                <w:rFonts w:hint="cs"/>
                <w:rtl/>
              </w:rPr>
              <w:t>3ח.</w:t>
            </w:r>
          </w:p>
        </w:tc>
        <w:tc>
          <w:tcPr>
            <w:tcW w:w="4648" w:type="dxa"/>
            <w:gridSpan w:val="2"/>
          </w:tcPr>
          <w:p w:rsidR="001D2A39" w:rsidRDefault="001D2A39" w:rsidP="0066290C">
            <w:pPr>
              <w:pStyle w:val="TableBlock"/>
              <w:numPr>
                <w:ilvl w:val="0"/>
                <w:numId w:val="13"/>
              </w:numPr>
              <w:tabs>
                <w:tab w:val="left" w:pos="624"/>
              </w:tabs>
            </w:pPr>
            <w:r w:rsidRPr="001D2A39">
              <w:rPr>
                <w:rtl/>
              </w:rPr>
              <w:t xml:space="preserve">קיבלה רשות רישוי בקשה להיתר מזורז ב', </w:t>
            </w:r>
            <w:r w:rsidR="00135FC5" w:rsidRPr="00135FC5">
              <w:rPr>
                <w:rtl/>
              </w:rPr>
              <w:t>תמסור העתק של הבקשה לנותני האישור לפי טופס 6 שבתוספת, ו</w:t>
            </w:r>
            <w:r w:rsidRPr="001D2A39">
              <w:rPr>
                <w:rtl/>
              </w:rPr>
              <w:t>תיתן למגיש הבקשה אישור בכתב על הגשת הבקשה לפי טופס 3 שבתוספת; באישור כאמור יצוינו תיאור העסק ומספרו הסידורי כמפורט בצו.</w:t>
            </w:r>
          </w:p>
        </w:tc>
      </w:tr>
      <w:tr w:rsidR="001D2A39" w:rsidTr="0009589E">
        <w:trPr>
          <w:cantSplit/>
        </w:trPr>
        <w:tc>
          <w:tcPr>
            <w:tcW w:w="1871" w:type="dxa"/>
          </w:tcPr>
          <w:p w:rsidR="001D2A39" w:rsidRDefault="001D2A39">
            <w:pPr>
              <w:pStyle w:val="TableSideHeading"/>
              <w:keepLines w:val="0"/>
            </w:pPr>
          </w:p>
        </w:tc>
        <w:tc>
          <w:tcPr>
            <w:tcW w:w="624" w:type="dxa"/>
          </w:tcPr>
          <w:p w:rsidR="001D2A39" w:rsidRDefault="001D2A39">
            <w:pPr>
              <w:pStyle w:val="TableText"/>
              <w:keepLines w:val="0"/>
            </w:pPr>
          </w:p>
        </w:tc>
        <w:tc>
          <w:tcPr>
            <w:tcW w:w="1871" w:type="dxa"/>
            <w:gridSpan w:val="3"/>
          </w:tcPr>
          <w:p w:rsidR="001D2A39" w:rsidRDefault="001D2A39">
            <w:pPr>
              <w:pStyle w:val="TableInnerSideHeading"/>
              <w:rPr>
                <w:rtl/>
              </w:rPr>
            </w:pPr>
          </w:p>
        </w:tc>
        <w:tc>
          <w:tcPr>
            <w:tcW w:w="624" w:type="dxa"/>
          </w:tcPr>
          <w:p w:rsidR="001D2A39" w:rsidRDefault="001D2A39">
            <w:pPr>
              <w:pStyle w:val="TableText"/>
              <w:rPr>
                <w:rtl/>
              </w:rPr>
            </w:pPr>
          </w:p>
        </w:tc>
        <w:tc>
          <w:tcPr>
            <w:tcW w:w="4648" w:type="dxa"/>
            <w:gridSpan w:val="2"/>
          </w:tcPr>
          <w:p w:rsidR="001D2A39" w:rsidRPr="001D2A39" w:rsidRDefault="001D2A39" w:rsidP="0066290C">
            <w:pPr>
              <w:pStyle w:val="TableBlock"/>
              <w:numPr>
                <w:ilvl w:val="0"/>
                <w:numId w:val="13"/>
              </w:numPr>
              <w:tabs>
                <w:tab w:val="left" w:pos="624"/>
              </w:tabs>
              <w:rPr>
                <w:rtl/>
              </w:rPr>
            </w:pPr>
            <w:r w:rsidRPr="001D2A39">
              <w:rPr>
                <w:rtl/>
              </w:rPr>
              <w:t>רשות הרישוי רשאית שלא לקבל בקשה להיתר מזורז ב' ולא ליתן אישור על קבלתה, אם לא נכללו בה כל הנתונים הדרושים לפי טופס 2 שבתוספת ולא צורפו כל המסמכים כאמור בתקנה 3ז(א) עד (ג); רשות הרישוי תנמק את סיבת אי-קבלת הבקשה להיתר מזורז.</w:t>
            </w:r>
          </w:p>
        </w:tc>
      </w:tr>
      <w:tr w:rsidR="001D2A39" w:rsidTr="0009589E">
        <w:trPr>
          <w:cantSplit/>
        </w:trPr>
        <w:tc>
          <w:tcPr>
            <w:tcW w:w="1871" w:type="dxa"/>
          </w:tcPr>
          <w:p w:rsidR="001D2A39" w:rsidRDefault="001D2A39">
            <w:pPr>
              <w:pStyle w:val="TableSideHeading"/>
              <w:keepLines w:val="0"/>
            </w:pPr>
          </w:p>
        </w:tc>
        <w:tc>
          <w:tcPr>
            <w:tcW w:w="624" w:type="dxa"/>
          </w:tcPr>
          <w:p w:rsidR="001D2A39" w:rsidRDefault="001D2A39">
            <w:pPr>
              <w:pStyle w:val="TableText"/>
              <w:keepLines w:val="0"/>
            </w:pPr>
          </w:p>
        </w:tc>
        <w:tc>
          <w:tcPr>
            <w:tcW w:w="1871" w:type="dxa"/>
            <w:gridSpan w:val="3"/>
          </w:tcPr>
          <w:p w:rsidR="001D2A39" w:rsidRDefault="001D2A39">
            <w:pPr>
              <w:pStyle w:val="TableInnerSideHeading"/>
              <w:rPr>
                <w:rtl/>
              </w:rPr>
            </w:pPr>
          </w:p>
        </w:tc>
        <w:tc>
          <w:tcPr>
            <w:tcW w:w="624" w:type="dxa"/>
          </w:tcPr>
          <w:p w:rsidR="001D2A39" w:rsidRDefault="001D2A39">
            <w:pPr>
              <w:pStyle w:val="TableText"/>
              <w:rPr>
                <w:rtl/>
              </w:rPr>
            </w:pPr>
          </w:p>
        </w:tc>
        <w:tc>
          <w:tcPr>
            <w:tcW w:w="4648" w:type="dxa"/>
            <w:gridSpan w:val="2"/>
          </w:tcPr>
          <w:p w:rsidR="001D2A39" w:rsidRPr="001D2A39" w:rsidRDefault="001D2A39" w:rsidP="0066290C">
            <w:pPr>
              <w:pStyle w:val="TableBlock"/>
              <w:numPr>
                <w:ilvl w:val="0"/>
                <w:numId w:val="13"/>
              </w:numPr>
              <w:tabs>
                <w:tab w:val="left" w:pos="624"/>
              </w:tabs>
              <w:rPr>
                <w:rtl/>
              </w:rPr>
            </w:pPr>
            <w:r w:rsidRPr="001D2A39">
              <w:rPr>
                <w:rtl/>
              </w:rPr>
              <w:t>לא הודיעה רשות הרישוי למבקש כאמור בסעיף 6א1(ז1)(2) לחוק, רשות הרישוי תודיע בכתב למבקש בתוך 14 ימים או 21 ימים, לפי העניין, מיום קבלת הבקשה לפי טופס 4 שבתוספת, על דחיית הבקשה או על מסמכים שעליו להגיש ותנאים שעליו לקיים, כאמור בסעיפים 6א1(ד) ו-(ד1) לחוק, כפי שהוחלו על היתר מזורז ב', בשינויים המחויבים, כאמור בסעיף 6א1(ז1)(3) לחוק.</w:t>
            </w:r>
          </w:p>
        </w:tc>
      </w:tr>
      <w:tr w:rsidR="001D2A39" w:rsidTr="0009589E">
        <w:trPr>
          <w:cantSplit/>
        </w:trPr>
        <w:tc>
          <w:tcPr>
            <w:tcW w:w="1871" w:type="dxa"/>
          </w:tcPr>
          <w:p w:rsidR="001D2A39" w:rsidRDefault="001D2A39">
            <w:pPr>
              <w:pStyle w:val="TableSideHeading"/>
              <w:keepLines w:val="0"/>
            </w:pPr>
          </w:p>
        </w:tc>
        <w:tc>
          <w:tcPr>
            <w:tcW w:w="624" w:type="dxa"/>
          </w:tcPr>
          <w:p w:rsidR="001D2A39" w:rsidRDefault="001D2A39">
            <w:pPr>
              <w:pStyle w:val="TableText"/>
              <w:keepLines w:val="0"/>
            </w:pPr>
          </w:p>
        </w:tc>
        <w:tc>
          <w:tcPr>
            <w:tcW w:w="1871" w:type="dxa"/>
            <w:gridSpan w:val="3"/>
          </w:tcPr>
          <w:p w:rsidR="001D2A39" w:rsidRDefault="001D2A39">
            <w:pPr>
              <w:pStyle w:val="TableInnerSideHeading"/>
            </w:pPr>
            <w:r>
              <w:rPr>
                <w:rFonts w:hint="cs"/>
                <w:rtl/>
              </w:rPr>
              <w:t>תצהיר</w:t>
            </w:r>
          </w:p>
        </w:tc>
        <w:tc>
          <w:tcPr>
            <w:tcW w:w="624" w:type="dxa"/>
          </w:tcPr>
          <w:p w:rsidR="001D2A39" w:rsidRDefault="001D2A39">
            <w:pPr>
              <w:pStyle w:val="TableText"/>
            </w:pPr>
            <w:r>
              <w:rPr>
                <w:rFonts w:hint="cs"/>
                <w:rtl/>
              </w:rPr>
              <w:t>3ט.</w:t>
            </w:r>
          </w:p>
        </w:tc>
        <w:tc>
          <w:tcPr>
            <w:tcW w:w="4648" w:type="dxa"/>
            <w:gridSpan w:val="2"/>
          </w:tcPr>
          <w:p w:rsidR="001D2A39" w:rsidRDefault="001D2A39" w:rsidP="0066290C">
            <w:pPr>
              <w:pStyle w:val="TableBlock"/>
              <w:numPr>
                <w:ilvl w:val="0"/>
                <w:numId w:val="14"/>
              </w:numPr>
              <w:tabs>
                <w:tab w:val="left" w:pos="624"/>
              </w:tabs>
            </w:pPr>
            <w:r w:rsidRPr="001D2A39">
              <w:rPr>
                <w:rtl/>
              </w:rPr>
              <w:t>על אף האמור בתקנה 3ז(ג), תצהיר יכול שיוגש עד תום 120 ימים מתום התקופות האמורות בתקנה 3ב(ג).</w:t>
            </w:r>
          </w:p>
        </w:tc>
      </w:tr>
      <w:tr w:rsidR="001D2A39" w:rsidTr="0009589E">
        <w:trPr>
          <w:cantSplit/>
        </w:trPr>
        <w:tc>
          <w:tcPr>
            <w:tcW w:w="1871" w:type="dxa"/>
          </w:tcPr>
          <w:p w:rsidR="001D2A39" w:rsidRDefault="001D2A39">
            <w:pPr>
              <w:pStyle w:val="TableSideHeading"/>
              <w:keepLines w:val="0"/>
            </w:pPr>
          </w:p>
        </w:tc>
        <w:tc>
          <w:tcPr>
            <w:tcW w:w="624" w:type="dxa"/>
          </w:tcPr>
          <w:p w:rsidR="001D2A39" w:rsidRDefault="001D2A39">
            <w:pPr>
              <w:pStyle w:val="TableText"/>
              <w:keepLines w:val="0"/>
            </w:pPr>
          </w:p>
        </w:tc>
        <w:tc>
          <w:tcPr>
            <w:tcW w:w="1871" w:type="dxa"/>
            <w:gridSpan w:val="3"/>
          </w:tcPr>
          <w:p w:rsidR="001D2A39" w:rsidRDefault="001D2A39">
            <w:pPr>
              <w:pStyle w:val="TableInnerSideHeading"/>
              <w:rPr>
                <w:rtl/>
              </w:rPr>
            </w:pPr>
          </w:p>
        </w:tc>
        <w:tc>
          <w:tcPr>
            <w:tcW w:w="624" w:type="dxa"/>
          </w:tcPr>
          <w:p w:rsidR="001D2A39" w:rsidRDefault="001D2A39">
            <w:pPr>
              <w:pStyle w:val="TableText"/>
              <w:rPr>
                <w:rtl/>
              </w:rPr>
            </w:pPr>
          </w:p>
        </w:tc>
        <w:tc>
          <w:tcPr>
            <w:tcW w:w="4648" w:type="dxa"/>
            <w:gridSpan w:val="2"/>
          </w:tcPr>
          <w:p w:rsidR="001D2A39" w:rsidRPr="001D2A39" w:rsidRDefault="001D2A39" w:rsidP="0066290C">
            <w:pPr>
              <w:pStyle w:val="TableBlock"/>
              <w:numPr>
                <w:ilvl w:val="0"/>
                <w:numId w:val="14"/>
              </w:numPr>
              <w:tabs>
                <w:tab w:val="left" w:pos="624"/>
              </w:tabs>
              <w:rPr>
                <w:rtl/>
              </w:rPr>
            </w:pPr>
            <w:r w:rsidRPr="001D2A39">
              <w:rPr>
                <w:rtl/>
              </w:rPr>
              <w:t>עם קבלת התצהיר, תמסור רשות הרישוי למבקש אישור בכתב על קבלתו לפי טופס 5ב שבתוספת, שבו יצוין מועד סיומה של תקופת הבדיקה; הגיש מבקש הבקשה את התצהיר במועד הגשת הבקשה – תאשר רשות הרישוי את האמור במסגרת אישורה בכתב על הגשת הבקשה לפי תקנה 3ח(א).</w:t>
            </w:r>
          </w:p>
        </w:tc>
      </w:tr>
      <w:tr w:rsidR="001D2A39" w:rsidTr="0009589E">
        <w:trPr>
          <w:cantSplit/>
        </w:trPr>
        <w:tc>
          <w:tcPr>
            <w:tcW w:w="1871" w:type="dxa"/>
          </w:tcPr>
          <w:p w:rsidR="001D2A39" w:rsidRDefault="001D2A39">
            <w:pPr>
              <w:pStyle w:val="TableSideHeading"/>
              <w:keepLines w:val="0"/>
            </w:pPr>
          </w:p>
        </w:tc>
        <w:tc>
          <w:tcPr>
            <w:tcW w:w="624" w:type="dxa"/>
          </w:tcPr>
          <w:p w:rsidR="001D2A39" w:rsidRDefault="001D2A39">
            <w:pPr>
              <w:pStyle w:val="TableText"/>
              <w:keepLines w:val="0"/>
            </w:pPr>
          </w:p>
        </w:tc>
        <w:tc>
          <w:tcPr>
            <w:tcW w:w="1871" w:type="dxa"/>
            <w:gridSpan w:val="3"/>
          </w:tcPr>
          <w:p w:rsidR="001D2A39" w:rsidRDefault="001D2A39">
            <w:pPr>
              <w:pStyle w:val="TableInnerSideHeading"/>
              <w:rPr>
                <w:rtl/>
              </w:rPr>
            </w:pPr>
          </w:p>
        </w:tc>
        <w:tc>
          <w:tcPr>
            <w:tcW w:w="624" w:type="dxa"/>
          </w:tcPr>
          <w:p w:rsidR="001D2A39" w:rsidRDefault="001D2A39">
            <w:pPr>
              <w:pStyle w:val="TableText"/>
              <w:rPr>
                <w:rtl/>
              </w:rPr>
            </w:pPr>
          </w:p>
        </w:tc>
        <w:tc>
          <w:tcPr>
            <w:tcW w:w="4648" w:type="dxa"/>
            <w:gridSpan w:val="2"/>
          </w:tcPr>
          <w:p w:rsidR="001D2A39" w:rsidRPr="001D2A39" w:rsidRDefault="001D2A39" w:rsidP="0066290C">
            <w:pPr>
              <w:pStyle w:val="TableBlock"/>
              <w:numPr>
                <w:ilvl w:val="0"/>
                <w:numId w:val="14"/>
              </w:numPr>
              <w:tabs>
                <w:tab w:val="left" w:pos="624"/>
              </w:tabs>
              <w:rPr>
                <w:rtl/>
              </w:rPr>
            </w:pPr>
            <w:r w:rsidRPr="001D2A39">
              <w:rPr>
                <w:rtl/>
              </w:rPr>
              <w:t>רשות הרישוי רשאית שלא לקבל תצהיר אם לא נכללו בו כל הנתונים הדרושים ולא צורפו כל המסמכים כאמור בתקנת משנה (א); רשות הרישוי תנמק את סיבת אי-קבלת התצהיר.</w:t>
            </w:r>
          </w:p>
        </w:tc>
      </w:tr>
      <w:tr w:rsidR="001D2A39" w:rsidTr="0009589E">
        <w:trPr>
          <w:cantSplit/>
        </w:trPr>
        <w:tc>
          <w:tcPr>
            <w:tcW w:w="1871" w:type="dxa"/>
          </w:tcPr>
          <w:p w:rsidR="001D2A39" w:rsidRDefault="001D2A39">
            <w:pPr>
              <w:pStyle w:val="TableSideHeading"/>
              <w:keepLines w:val="0"/>
            </w:pPr>
          </w:p>
        </w:tc>
        <w:tc>
          <w:tcPr>
            <w:tcW w:w="624" w:type="dxa"/>
          </w:tcPr>
          <w:p w:rsidR="001D2A39" w:rsidRDefault="001D2A39">
            <w:pPr>
              <w:pStyle w:val="TableText"/>
              <w:keepLines w:val="0"/>
            </w:pPr>
          </w:p>
        </w:tc>
        <w:tc>
          <w:tcPr>
            <w:tcW w:w="1871" w:type="dxa"/>
            <w:gridSpan w:val="3"/>
          </w:tcPr>
          <w:p w:rsidR="001D2A39" w:rsidRDefault="001D2A39">
            <w:pPr>
              <w:pStyle w:val="TableInnerSideHeading"/>
            </w:pPr>
            <w:r>
              <w:rPr>
                <w:rFonts w:hint="cs"/>
                <w:rtl/>
              </w:rPr>
              <w:t>היתר מזורז ב'</w:t>
            </w:r>
          </w:p>
        </w:tc>
        <w:tc>
          <w:tcPr>
            <w:tcW w:w="624" w:type="dxa"/>
          </w:tcPr>
          <w:p w:rsidR="001D2A39" w:rsidRDefault="001D2A39">
            <w:pPr>
              <w:pStyle w:val="TableText"/>
            </w:pPr>
            <w:r>
              <w:rPr>
                <w:rFonts w:hint="cs"/>
                <w:rtl/>
              </w:rPr>
              <w:t>3י.</w:t>
            </w:r>
          </w:p>
        </w:tc>
        <w:tc>
          <w:tcPr>
            <w:tcW w:w="4648" w:type="dxa"/>
            <w:gridSpan w:val="2"/>
          </w:tcPr>
          <w:p w:rsidR="001D2A39" w:rsidRDefault="001D2A39" w:rsidP="0066290C">
            <w:pPr>
              <w:pStyle w:val="TableBlock"/>
              <w:numPr>
                <w:ilvl w:val="0"/>
                <w:numId w:val="15"/>
              </w:numPr>
              <w:tabs>
                <w:tab w:val="left" w:pos="624"/>
              </w:tabs>
            </w:pPr>
            <w:r w:rsidRPr="001D2A39">
              <w:rPr>
                <w:rtl/>
              </w:rPr>
              <w:t>בהתקיים האמור בסעיף 6א1(ז1)(8) או (9) לחוק, תיתן רשות הרישוי למבקש היתר מזורז ב' לפי טופס 7 שבתוספת.</w:t>
            </w:r>
          </w:p>
        </w:tc>
      </w:tr>
      <w:tr w:rsidR="001D2A39" w:rsidTr="0009589E">
        <w:trPr>
          <w:cantSplit/>
        </w:trPr>
        <w:tc>
          <w:tcPr>
            <w:tcW w:w="1871" w:type="dxa"/>
          </w:tcPr>
          <w:p w:rsidR="001D2A39" w:rsidRDefault="001D2A39">
            <w:pPr>
              <w:pStyle w:val="TableSideHeading"/>
              <w:keepLines w:val="0"/>
            </w:pPr>
          </w:p>
        </w:tc>
        <w:tc>
          <w:tcPr>
            <w:tcW w:w="624" w:type="dxa"/>
          </w:tcPr>
          <w:p w:rsidR="001D2A39" w:rsidRDefault="001D2A39">
            <w:pPr>
              <w:pStyle w:val="TableText"/>
              <w:keepLines w:val="0"/>
            </w:pPr>
          </w:p>
        </w:tc>
        <w:tc>
          <w:tcPr>
            <w:tcW w:w="1871" w:type="dxa"/>
            <w:gridSpan w:val="3"/>
          </w:tcPr>
          <w:p w:rsidR="001D2A39" w:rsidRDefault="001D2A39">
            <w:pPr>
              <w:pStyle w:val="TableInnerSideHeading"/>
              <w:rPr>
                <w:rtl/>
              </w:rPr>
            </w:pPr>
          </w:p>
        </w:tc>
        <w:tc>
          <w:tcPr>
            <w:tcW w:w="624" w:type="dxa"/>
          </w:tcPr>
          <w:p w:rsidR="001D2A39" w:rsidRDefault="001D2A39">
            <w:pPr>
              <w:pStyle w:val="TableText"/>
              <w:rPr>
                <w:rtl/>
              </w:rPr>
            </w:pPr>
          </w:p>
        </w:tc>
        <w:tc>
          <w:tcPr>
            <w:tcW w:w="4648" w:type="dxa"/>
            <w:gridSpan w:val="2"/>
          </w:tcPr>
          <w:p w:rsidR="001D2A39" w:rsidRPr="001D2A39" w:rsidRDefault="001D2A39" w:rsidP="0066290C">
            <w:pPr>
              <w:pStyle w:val="TableBlock"/>
              <w:numPr>
                <w:ilvl w:val="0"/>
                <w:numId w:val="15"/>
              </w:numPr>
              <w:tabs>
                <w:tab w:val="left" w:pos="624"/>
              </w:tabs>
              <w:rPr>
                <w:rtl/>
              </w:rPr>
            </w:pPr>
            <w:r w:rsidRPr="001D2A39">
              <w:rPr>
                <w:rtl/>
              </w:rPr>
              <w:t>להיתר מזורז ב' יצורפו תצהירו של המבקש והמסמכים שצורפו לבקשה לפי תקנה 3ז, והמסמכים לפי תקנה 3ח, המהווים כולם חלק בלתי נפרד מן ההיתר; לא ייעשו כל שינויים במסמכים האמורים או שינויים מהותיים בעסק מן המצב שהוצג במסמכים האמורים בלא אישור רשות הרישוי.</w:t>
            </w:r>
          </w:p>
        </w:tc>
      </w:tr>
      <w:tr w:rsidR="005921CE" w:rsidTr="0009589E">
        <w:trPr>
          <w:cantSplit/>
        </w:trPr>
        <w:tc>
          <w:tcPr>
            <w:tcW w:w="1871" w:type="dxa"/>
          </w:tcPr>
          <w:p w:rsidR="005921CE" w:rsidRDefault="005921CE">
            <w:pPr>
              <w:pStyle w:val="TableSideHeading"/>
              <w:keepLines w:val="0"/>
            </w:pPr>
          </w:p>
        </w:tc>
        <w:tc>
          <w:tcPr>
            <w:tcW w:w="624" w:type="dxa"/>
          </w:tcPr>
          <w:p w:rsidR="005921CE" w:rsidRDefault="005921CE">
            <w:pPr>
              <w:pStyle w:val="TableText"/>
              <w:keepLines w:val="0"/>
            </w:pPr>
          </w:p>
        </w:tc>
        <w:tc>
          <w:tcPr>
            <w:tcW w:w="1871" w:type="dxa"/>
            <w:gridSpan w:val="3"/>
          </w:tcPr>
          <w:p w:rsidR="005921CE" w:rsidRDefault="005921CE">
            <w:pPr>
              <w:pStyle w:val="TableInnerSideHeading"/>
              <w:rPr>
                <w:rtl/>
              </w:rPr>
            </w:pPr>
          </w:p>
        </w:tc>
        <w:tc>
          <w:tcPr>
            <w:tcW w:w="624" w:type="dxa"/>
          </w:tcPr>
          <w:p w:rsidR="005921CE" w:rsidRDefault="005921CE">
            <w:pPr>
              <w:pStyle w:val="TableText"/>
              <w:rPr>
                <w:rtl/>
              </w:rPr>
            </w:pPr>
          </w:p>
        </w:tc>
        <w:tc>
          <w:tcPr>
            <w:tcW w:w="4648" w:type="dxa"/>
            <w:gridSpan w:val="2"/>
          </w:tcPr>
          <w:p w:rsidR="005921CE" w:rsidRPr="001D2A39" w:rsidRDefault="005921CE" w:rsidP="0066290C">
            <w:pPr>
              <w:pStyle w:val="TableBlock"/>
              <w:numPr>
                <w:ilvl w:val="0"/>
                <w:numId w:val="15"/>
              </w:numPr>
              <w:tabs>
                <w:tab w:val="left" w:pos="624"/>
              </w:tabs>
              <w:rPr>
                <w:rtl/>
              </w:rPr>
            </w:pPr>
            <w:r w:rsidRPr="005921CE">
              <w:rPr>
                <w:rtl/>
              </w:rPr>
              <w:t>רשות הרישוי תודיע לנותני האישור על מתן ההיתר בתוך 21 ימים מיום מתן ההיתר המזורז לפי טופס 6 שבתוספת; רשות הרישוי תצרף לטופס העתק מן הבקשה ומן ההיתר המזורז, עם כל מצורפיהם; את הבקשה להיתר המזורז יראו כבקשה לרישיון עסק, ויחולו לעניין זה הוראות פרק ג', אלא אם כן נקבע אחרת כאמור בסעיף 6א1(ח) לחוק.</w:t>
            </w:r>
          </w:p>
        </w:tc>
      </w:tr>
      <w:tr w:rsidR="005921CE" w:rsidTr="0009589E">
        <w:trPr>
          <w:cantSplit/>
        </w:trPr>
        <w:tc>
          <w:tcPr>
            <w:tcW w:w="1871" w:type="dxa"/>
          </w:tcPr>
          <w:p w:rsidR="005921CE" w:rsidRDefault="005921CE">
            <w:pPr>
              <w:pStyle w:val="TableSideHeading"/>
              <w:keepLines w:val="0"/>
            </w:pPr>
          </w:p>
        </w:tc>
        <w:tc>
          <w:tcPr>
            <w:tcW w:w="624" w:type="dxa"/>
          </w:tcPr>
          <w:p w:rsidR="005921CE" w:rsidRDefault="005921CE">
            <w:pPr>
              <w:pStyle w:val="TableText"/>
              <w:keepLines w:val="0"/>
            </w:pPr>
          </w:p>
        </w:tc>
        <w:tc>
          <w:tcPr>
            <w:tcW w:w="1871" w:type="dxa"/>
            <w:gridSpan w:val="3"/>
          </w:tcPr>
          <w:p w:rsidR="005921CE" w:rsidRDefault="005921CE">
            <w:pPr>
              <w:pStyle w:val="TableInnerSideHeading"/>
              <w:rPr>
                <w:rtl/>
              </w:rPr>
            </w:pPr>
          </w:p>
        </w:tc>
        <w:tc>
          <w:tcPr>
            <w:tcW w:w="624" w:type="dxa"/>
          </w:tcPr>
          <w:p w:rsidR="005921CE" w:rsidRDefault="005921CE">
            <w:pPr>
              <w:pStyle w:val="TableText"/>
              <w:rPr>
                <w:rtl/>
              </w:rPr>
            </w:pPr>
          </w:p>
        </w:tc>
        <w:tc>
          <w:tcPr>
            <w:tcW w:w="4648" w:type="dxa"/>
            <w:gridSpan w:val="2"/>
          </w:tcPr>
          <w:p w:rsidR="005921CE" w:rsidRPr="005921CE" w:rsidRDefault="005921CE" w:rsidP="0066290C">
            <w:pPr>
              <w:pStyle w:val="TableBlock"/>
              <w:numPr>
                <w:ilvl w:val="0"/>
                <w:numId w:val="15"/>
              </w:numPr>
              <w:tabs>
                <w:tab w:val="left" w:pos="624"/>
              </w:tabs>
              <w:rPr>
                <w:rtl/>
              </w:rPr>
            </w:pPr>
            <w:r w:rsidRPr="005921CE">
              <w:rPr>
                <w:rtl/>
              </w:rPr>
              <w:t>היה מתן רישיון לעסק טעון, לדעת רשות הרישוי, בדיקה של גורמים נוספים על נותני האישור, לפי העניין, כדי להבטיח בעסק מטרה מן המטרות הקבועות בסעיף 1 לחוק, תודיע רשות הרישוי על מתן ההיתר כאמור בתקנת משנה (ג) גם לגורם הנוסף, ותעביר לו את המסמכים הנוגעים לעניין.</w:t>
            </w:r>
          </w:p>
        </w:tc>
      </w:tr>
      <w:tr w:rsidR="005921CE" w:rsidTr="0009589E">
        <w:trPr>
          <w:cantSplit/>
        </w:trPr>
        <w:tc>
          <w:tcPr>
            <w:tcW w:w="1871" w:type="dxa"/>
          </w:tcPr>
          <w:p w:rsidR="005921CE" w:rsidRDefault="005921CE">
            <w:pPr>
              <w:pStyle w:val="TableSideHeading"/>
              <w:keepLines w:val="0"/>
            </w:pPr>
          </w:p>
        </w:tc>
        <w:tc>
          <w:tcPr>
            <w:tcW w:w="624" w:type="dxa"/>
          </w:tcPr>
          <w:p w:rsidR="005921CE" w:rsidRDefault="005921CE">
            <w:pPr>
              <w:pStyle w:val="TableText"/>
              <w:keepLines w:val="0"/>
            </w:pPr>
          </w:p>
        </w:tc>
        <w:tc>
          <w:tcPr>
            <w:tcW w:w="1871" w:type="dxa"/>
            <w:gridSpan w:val="3"/>
          </w:tcPr>
          <w:p w:rsidR="005921CE" w:rsidRDefault="005921CE">
            <w:pPr>
              <w:pStyle w:val="TableInnerSideHeading"/>
            </w:pPr>
            <w:r w:rsidRPr="005921CE">
              <w:rPr>
                <w:rtl/>
              </w:rPr>
              <w:t>מתן רישיון לבעל היתר מזורז</w:t>
            </w:r>
            <w:r>
              <w:rPr>
                <w:rFonts w:hint="cs"/>
                <w:rtl/>
              </w:rPr>
              <w:t xml:space="preserve"> ב'</w:t>
            </w:r>
            <w:r w:rsidRPr="005921CE">
              <w:rPr>
                <w:rtl/>
              </w:rPr>
              <w:t xml:space="preserve"> בהעדר החלטת רשות הרישוי בבקשה</w:t>
            </w:r>
          </w:p>
        </w:tc>
        <w:tc>
          <w:tcPr>
            <w:tcW w:w="624" w:type="dxa"/>
          </w:tcPr>
          <w:p w:rsidR="005921CE" w:rsidRDefault="005921CE">
            <w:pPr>
              <w:pStyle w:val="TableText"/>
            </w:pPr>
            <w:r>
              <w:rPr>
                <w:rFonts w:hint="cs"/>
                <w:rtl/>
              </w:rPr>
              <w:t>3יא.</w:t>
            </w:r>
          </w:p>
        </w:tc>
        <w:tc>
          <w:tcPr>
            <w:tcW w:w="4648" w:type="dxa"/>
            <w:gridSpan w:val="2"/>
          </w:tcPr>
          <w:p w:rsidR="005921CE" w:rsidRDefault="005921CE" w:rsidP="004227E0">
            <w:pPr>
              <w:pStyle w:val="TableBlock"/>
            </w:pPr>
            <w:r w:rsidRPr="005921CE">
              <w:rPr>
                <w:rtl/>
              </w:rPr>
              <w:t>חלפה תקופת ההיתר המזורז או התקופה הנוספת כאמור בסעיף 7ב1(ג), ורשות הרישוי לא קיבלה החלטה בבקשה לרישיון לפי תקנה 8, החלטה לפי סעיף 7ב1(ה) לחוק כי ההיתר המזורז כאילו לא ניתן מלכתחילה או החלטה לבטל את ההיתר לפי סעיפים 7ג(ד) או (ד1) לחוק, תיתן רשות הרישוי לבעל ההיתר המזורז רישיון עסק לתקופה כאמור בסעיף 7א(ד) לחוק, שתימנה ממועד מתן ההיתר המזורז, ויראו את העסק כעסק שניתן לו רישיון, עד למתן הרישיון כאמור, וההיתר המזורז ישמש אסמכתא לכך; רישיון כאמור יינתן בתוך 5 ימים ממועד תום תקופת ההיתר המזורז או התקופה הנוספת, לפני העניין; העתק מהרישיון יישלח לנותני האישור ולגורם הנוסף.</w:t>
            </w:r>
          </w:p>
        </w:tc>
      </w:tr>
      <w:tr w:rsidR="005921CE" w:rsidTr="0009589E">
        <w:trPr>
          <w:cantSplit/>
        </w:trPr>
        <w:tc>
          <w:tcPr>
            <w:tcW w:w="1871" w:type="dxa"/>
          </w:tcPr>
          <w:p w:rsidR="005921CE" w:rsidRDefault="005921CE">
            <w:pPr>
              <w:pStyle w:val="TableSideHeading"/>
            </w:pPr>
          </w:p>
        </w:tc>
        <w:tc>
          <w:tcPr>
            <w:tcW w:w="624" w:type="dxa"/>
          </w:tcPr>
          <w:p w:rsidR="005921CE" w:rsidRDefault="005921CE">
            <w:pPr>
              <w:pStyle w:val="TableText"/>
            </w:pPr>
          </w:p>
        </w:tc>
        <w:tc>
          <w:tcPr>
            <w:tcW w:w="7143" w:type="dxa"/>
            <w:gridSpan w:val="6"/>
          </w:tcPr>
          <w:p w:rsidR="005921CE" w:rsidRPr="00C34DE2" w:rsidRDefault="005921CE" w:rsidP="004227E0">
            <w:pPr>
              <w:pStyle w:val="TableHead"/>
              <w:outlineLvl w:val="9"/>
            </w:pPr>
            <w:bookmarkStart w:id="28" w:name="_Toc349024"/>
            <w:bookmarkStart w:id="29" w:name="_Toc349078"/>
            <w:r>
              <w:rPr>
                <w:rFonts w:hint="cs"/>
                <w:rtl/>
              </w:rPr>
              <w:t>פרק ב'3: רישיון על יסוד תצהיר</w:t>
            </w:r>
            <w:bookmarkEnd w:id="28"/>
            <w:bookmarkEnd w:id="29"/>
          </w:p>
        </w:tc>
      </w:tr>
      <w:tr w:rsidR="005921CE" w:rsidTr="0009589E">
        <w:trPr>
          <w:cantSplit/>
        </w:trPr>
        <w:tc>
          <w:tcPr>
            <w:tcW w:w="1871" w:type="dxa"/>
          </w:tcPr>
          <w:p w:rsidR="005921CE" w:rsidRDefault="005921CE">
            <w:pPr>
              <w:pStyle w:val="TableSideHeading"/>
              <w:keepLines w:val="0"/>
            </w:pPr>
          </w:p>
        </w:tc>
        <w:tc>
          <w:tcPr>
            <w:tcW w:w="624" w:type="dxa"/>
          </w:tcPr>
          <w:p w:rsidR="005921CE" w:rsidRDefault="005921CE">
            <w:pPr>
              <w:pStyle w:val="TableText"/>
              <w:keepLines w:val="0"/>
            </w:pPr>
          </w:p>
        </w:tc>
        <w:tc>
          <w:tcPr>
            <w:tcW w:w="1871" w:type="dxa"/>
            <w:gridSpan w:val="3"/>
          </w:tcPr>
          <w:p w:rsidR="005921CE" w:rsidRDefault="005921CE">
            <w:pPr>
              <w:pStyle w:val="TableInnerSideHeading"/>
            </w:pPr>
            <w:r w:rsidRPr="005921CE">
              <w:rPr>
                <w:rtl/>
              </w:rPr>
              <w:t>בקשה לקבלת רישיון על יסוד תצהיר</w:t>
            </w:r>
          </w:p>
        </w:tc>
        <w:tc>
          <w:tcPr>
            <w:tcW w:w="624" w:type="dxa"/>
          </w:tcPr>
          <w:p w:rsidR="005921CE" w:rsidRDefault="005921CE">
            <w:pPr>
              <w:pStyle w:val="TableText"/>
            </w:pPr>
            <w:r>
              <w:rPr>
                <w:rFonts w:hint="cs"/>
                <w:rtl/>
              </w:rPr>
              <w:t>3יב.</w:t>
            </w:r>
          </w:p>
        </w:tc>
        <w:tc>
          <w:tcPr>
            <w:tcW w:w="4648" w:type="dxa"/>
            <w:gridSpan w:val="2"/>
          </w:tcPr>
          <w:p w:rsidR="005921CE" w:rsidRDefault="005921CE" w:rsidP="004227E0">
            <w:pPr>
              <w:pStyle w:val="TableBlock"/>
            </w:pPr>
            <w:r w:rsidRPr="005921CE">
              <w:rPr>
                <w:rtl/>
              </w:rPr>
              <w:t>על בקשה לקבלת רישיון על יסוד תצהיר יחולו הוראות תקנות 3א, ב3ב, 3ג ו-3ד(א) ו-(ב) בשינויים המחויבים, ובשינויים אלה:</w:t>
            </w:r>
            <w:r>
              <w:rPr>
                <w:rFonts w:hint="cs"/>
                <w:rtl/>
              </w:rPr>
              <w:t xml:space="preserve"> </w:t>
            </w:r>
            <w:r w:rsidRPr="005921CE">
              <w:rPr>
                <w:rtl/>
              </w:rPr>
              <w:t>בתקנה 3ד(א), במקום "רשות הרישוי תיתן למבקש היתר מזורז א' לפי טופס 7 שבתוספת" יקראו "רשות הרישוי תיתן למבקש רישיון על יסוד תצהיר לפי טופס 8 שבתוספת".</w:t>
            </w:r>
          </w:p>
        </w:tc>
      </w:tr>
      <w:tr w:rsidR="005921CE" w:rsidTr="0009589E">
        <w:trPr>
          <w:cantSplit/>
        </w:trPr>
        <w:tc>
          <w:tcPr>
            <w:tcW w:w="1871" w:type="dxa"/>
          </w:tcPr>
          <w:p w:rsidR="005921CE" w:rsidRDefault="00DF3E35" w:rsidP="00685747">
            <w:pPr>
              <w:pStyle w:val="TableSideHeading"/>
              <w:keepLines w:val="0"/>
            </w:pPr>
            <w:bookmarkStart w:id="30" w:name="_Toc349025"/>
            <w:bookmarkStart w:id="31" w:name="_Toc349079"/>
            <w:r>
              <w:rPr>
                <w:rFonts w:hint="cs"/>
                <w:rtl/>
              </w:rPr>
              <w:t>תיקון תקנה 10</w:t>
            </w:r>
            <w:bookmarkEnd w:id="30"/>
            <w:bookmarkEnd w:id="31"/>
          </w:p>
        </w:tc>
        <w:tc>
          <w:tcPr>
            <w:tcW w:w="624" w:type="dxa"/>
          </w:tcPr>
          <w:p w:rsidR="005921CE" w:rsidRDefault="005921CE" w:rsidP="0066290C">
            <w:pPr>
              <w:pStyle w:val="TableText"/>
              <w:keepLines w:val="0"/>
              <w:numPr>
                <w:ilvl w:val="0"/>
                <w:numId w:val="3"/>
              </w:numPr>
            </w:pPr>
          </w:p>
        </w:tc>
        <w:tc>
          <w:tcPr>
            <w:tcW w:w="7143" w:type="dxa"/>
            <w:gridSpan w:val="6"/>
          </w:tcPr>
          <w:p w:rsidR="005921CE" w:rsidRPr="00C34DE2" w:rsidRDefault="00DF3E35" w:rsidP="004227E0">
            <w:pPr>
              <w:pStyle w:val="TableBlock"/>
            </w:pPr>
            <w:r>
              <w:rPr>
                <w:rFonts w:hint="cs"/>
                <w:rtl/>
              </w:rPr>
              <w:t>בתקנה 10(ד) לתקנות העיקריות, אחרי "</w:t>
            </w:r>
            <w:r w:rsidRPr="00DF3E35">
              <w:rPr>
                <w:rtl/>
              </w:rPr>
              <w:t>לפי הספח בטופס 8 האמור</w:t>
            </w:r>
            <w:r>
              <w:rPr>
                <w:rFonts w:hint="cs"/>
                <w:rtl/>
              </w:rPr>
              <w:t>" יבוא  "</w:t>
            </w:r>
            <w:r w:rsidRPr="00DF3E35">
              <w:rPr>
                <w:rtl/>
              </w:rPr>
              <w:t>או תצהיר לפי טופס 5א שבתוספת, לפי העניין</w:t>
            </w:r>
            <w:r>
              <w:rPr>
                <w:rFonts w:hint="cs"/>
                <w:rtl/>
              </w:rPr>
              <w:t>" ובמקום "</w:t>
            </w:r>
            <w:r w:rsidR="00FB3342">
              <w:rPr>
                <w:rFonts w:hint="cs"/>
                <w:rtl/>
              </w:rPr>
              <w:t xml:space="preserve">הצהרה </w:t>
            </w:r>
            <w:r>
              <w:rPr>
                <w:rFonts w:hint="cs"/>
                <w:rtl/>
              </w:rPr>
              <w:t>כוזבת" יבוא "</w:t>
            </w:r>
            <w:r w:rsidR="00FB3342">
              <w:rPr>
                <w:rFonts w:hint="cs"/>
                <w:rtl/>
              </w:rPr>
              <w:t>הצהרה</w:t>
            </w:r>
            <w:r>
              <w:rPr>
                <w:rtl/>
              </w:rPr>
              <w:t xml:space="preserve"> </w:t>
            </w:r>
            <w:r w:rsidRPr="00DF3E35">
              <w:rPr>
                <w:rtl/>
              </w:rPr>
              <w:t>או תצהיר כוזבים</w:t>
            </w:r>
            <w:r w:rsidR="00FB3342">
              <w:rPr>
                <w:rFonts w:hint="cs"/>
                <w:rtl/>
              </w:rPr>
              <w:t>".</w:t>
            </w:r>
          </w:p>
        </w:tc>
      </w:tr>
      <w:tr w:rsidR="00FB3342" w:rsidTr="0009589E">
        <w:trPr>
          <w:cantSplit/>
        </w:trPr>
        <w:tc>
          <w:tcPr>
            <w:tcW w:w="1871" w:type="dxa"/>
          </w:tcPr>
          <w:p w:rsidR="00FB3342" w:rsidRDefault="00FB3342" w:rsidP="00685747">
            <w:pPr>
              <w:pStyle w:val="TableSideHeading"/>
              <w:keepLines w:val="0"/>
            </w:pPr>
            <w:bookmarkStart w:id="32" w:name="_Toc349026"/>
            <w:bookmarkStart w:id="33" w:name="_Toc349080"/>
            <w:r>
              <w:rPr>
                <w:rFonts w:hint="cs"/>
                <w:rtl/>
              </w:rPr>
              <w:t>תיקון תקנה 21</w:t>
            </w:r>
            <w:bookmarkEnd w:id="32"/>
            <w:bookmarkEnd w:id="33"/>
          </w:p>
        </w:tc>
        <w:tc>
          <w:tcPr>
            <w:tcW w:w="624" w:type="dxa"/>
          </w:tcPr>
          <w:p w:rsidR="00FB3342" w:rsidRDefault="00FB3342" w:rsidP="0066290C">
            <w:pPr>
              <w:pStyle w:val="TableText"/>
              <w:keepLines w:val="0"/>
              <w:numPr>
                <w:ilvl w:val="0"/>
                <w:numId w:val="3"/>
              </w:numPr>
            </w:pPr>
          </w:p>
        </w:tc>
        <w:tc>
          <w:tcPr>
            <w:tcW w:w="7143" w:type="dxa"/>
            <w:gridSpan w:val="6"/>
          </w:tcPr>
          <w:p w:rsidR="00FB3342" w:rsidRPr="00C34DE2" w:rsidRDefault="00FB3342" w:rsidP="004227E0">
            <w:pPr>
              <w:pStyle w:val="TableBlock"/>
            </w:pPr>
            <w:r>
              <w:rPr>
                <w:rFonts w:hint="cs"/>
                <w:rtl/>
              </w:rPr>
              <w:t>בתקנה 21 לתקנות העיקריות -</w:t>
            </w:r>
          </w:p>
        </w:tc>
      </w:tr>
      <w:tr w:rsidR="00FB3342" w:rsidTr="0009589E">
        <w:trPr>
          <w:cantSplit/>
        </w:trPr>
        <w:tc>
          <w:tcPr>
            <w:tcW w:w="1871" w:type="dxa"/>
          </w:tcPr>
          <w:p w:rsidR="00FB3342" w:rsidRDefault="00FB3342" w:rsidP="00685747">
            <w:pPr>
              <w:pStyle w:val="TableSideHeading"/>
              <w:keepLines w:val="0"/>
              <w:rPr>
                <w:rtl/>
              </w:rPr>
            </w:pPr>
          </w:p>
        </w:tc>
        <w:tc>
          <w:tcPr>
            <w:tcW w:w="624" w:type="dxa"/>
          </w:tcPr>
          <w:p w:rsidR="00FB3342" w:rsidRDefault="00FB3342" w:rsidP="00FB3342">
            <w:pPr>
              <w:pStyle w:val="TableText"/>
            </w:pPr>
          </w:p>
        </w:tc>
        <w:tc>
          <w:tcPr>
            <w:tcW w:w="7143" w:type="dxa"/>
            <w:gridSpan w:val="6"/>
          </w:tcPr>
          <w:p w:rsidR="00FB3342" w:rsidRDefault="00FB3342" w:rsidP="0066290C">
            <w:pPr>
              <w:pStyle w:val="TableBlock"/>
              <w:numPr>
                <w:ilvl w:val="0"/>
                <w:numId w:val="16"/>
              </w:numPr>
              <w:tabs>
                <w:tab w:val="left" w:pos="624"/>
              </w:tabs>
              <w:rPr>
                <w:rtl/>
              </w:rPr>
            </w:pPr>
            <w:r>
              <w:rPr>
                <w:rFonts w:hint="cs"/>
                <w:rtl/>
              </w:rPr>
              <w:t xml:space="preserve">בתקנה משנה (א), </w:t>
            </w:r>
            <w:r w:rsidRPr="00FB3342">
              <w:rPr>
                <w:rtl/>
              </w:rPr>
              <w:t>במקום הסיפה החל במילים "לשנה אחת" יבוא "בין שנה לחמש עשרה שנים כקבוע בצו.";</w:t>
            </w:r>
          </w:p>
        </w:tc>
      </w:tr>
      <w:tr w:rsidR="00FB3342" w:rsidTr="0009589E">
        <w:trPr>
          <w:cantSplit/>
        </w:trPr>
        <w:tc>
          <w:tcPr>
            <w:tcW w:w="1871" w:type="dxa"/>
          </w:tcPr>
          <w:p w:rsidR="00FB3342" w:rsidRDefault="00FB3342" w:rsidP="00685747">
            <w:pPr>
              <w:pStyle w:val="TableSideHeading"/>
              <w:keepLines w:val="0"/>
              <w:rPr>
                <w:rtl/>
              </w:rPr>
            </w:pPr>
          </w:p>
        </w:tc>
        <w:tc>
          <w:tcPr>
            <w:tcW w:w="624" w:type="dxa"/>
          </w:tcPr>
          <w:p w:rsidR="00FB3342" w:rsidRDefault="00FB3342" w:rsidP="00FB3342">
            <w:pPr>
              <w:pStyle w:val="TableText"/>
            </w:pPr>
          </w:p>
        </w:tc>
        <w:tc>
          <w:tcPr>
            <w:tcW w:w="7143" w:type="dxa"/>
            <w:gridSpan w:val="6"/>
          </w:tcPr>
          <w:p w:rsidR="00FB3342" w:rsidRPr="00FB3342" w:rsidRDefault="00FB3342" w:rsidP="0066290C">
            <w:pPr>
              <w:pStyle w:val="TableBlock"/>
              <w:numPr>
                <w:ilvl w:val="0"/>
                <w:numId w:val="16"/>
              </w:numPr>
              <w:tabs>
                <w:tab w:val="left" w:pos="624"/>
              </w:tabs>
              <w:rPr>
                <w:rtl/>
              </w:rPr>
            </w:pPr>
            <w:r>
              <w:rPr>
                <w:rFonts w:hint="cs"/>
                <w:rtl/>
              </w:rPr>
              <w:t>במקום תקנה משנה (ב) יבוא:</w:t>
            </w:r>
          </w:p>
        </w:tc>
      </w:tr>
      <w:tr w:rsidR="00FB3342" w:rsidTr="0009589E">
        <w:trPr>
          <w:cantSplit/>
        </w:trPr>
        <w:tc>
          <w:tcPr>
            <w:tcW w:w="1871" w:type="dxa"/>
          </w:tcPr>
          <w:p w:rsidR="00FB3342" w:rsidRDefault="00FB3342">
            <w:pPr>
              <w:pStyle w:val="TableSideHeading"/>
            </w:pPr>
          </w:p>
        </w:tc>
        <w:tc>
          <w:tcPr>
            <w:tcW w:w="624" w:type="dxa"/>
          </w:tcPr>
          <w:p w:rsidR="00FB3342" w:rsidRDefault="00FB3342">
            <w:pPr>
              <w:pStyle w:val="TableText"/>
            </w:pPr>
          </w:p>
        </w:tc>
        <w:tc>
          <w:tcPr>
            <w:tcW w:w="624" w:type="dxa"/>
          </w:tcPr>
          <w:p w:rsidR="00FB3342" w:rsidRDefault="00FB3342">
            <w:pPr>
              <w:pStyle w:val="TableText"/>
            </w:pPr>
          </w:p>
        </w:tc>
        <w:tc>
          <w:tcPr>
            <w:tcW w:w="6519" w:type="dxa"/>
            <w:gridSpan w:val="5"/>
          </w:tcPr>
          <w:p w:rsidR="00FB3342" w:rsidRDefault="00FB3342" w:rsidP="004227E0">
            <w:pPr>
              <w:pStyle w:val="TableBlock"/>
            </w:pPr>
            <w:r>
              <w:rPr>
                <w:rFonts w:hint="cs"/>
                <w:rtl/>
              </w:rPr>
              <w:t>"(ב)</w:t>
            </w:r>
            <w:r>
              <w:rPr>
                <w:rtl/>
              </w:rPr>
              <w:t xml:space="preserve"> </w:t>
            </w:r>
            <w:r w:rsidRPr="00FB3342">
              <w:rPr>
                <w:rtl/>
              </w:rPr>
              <w:t>תוקף רישיון תקופתי לשנה אחת יסתיים ב-31 בדצמבר של השנה שלאחר השנה שבה ניתן אלא אם כן נקבע בצו אחרת; תוקף רישיון תקופתי לפרק זמן העולה על שנה יסתיים ב-31 בדצמבר של השנה האחרונה שלאחר השנה שבה ניתן; ואם רישיון התקופתי הינו לחמש עשרה שנים – יסתיים הרישיון ב-31 בדצמבר של השנה הארבע עשרה שלאחר השנה שבה ניתן.</w:t>
            </w:r>
            <w:r>
              <w:rPr>
                <w:rFonts w:hint="cs"/>
                <w:rtl/>
              </w:rPr>
              <w:t>";</w:t>
            </w:r>
          </w:p>
        </w:tc>
      </w:tr>
      <w:tr w:rsidR="00FB3342" w:rsidTr="0009589E">
        <w:trPr>
          <w:cantSplit/>
        </w:trPr>
        <w:tc>
          <w:tcPr>
            <w:tcW w:w="1871" w:type="dxa"/>
          </w:tcPr>
          <w:p w:rsidR="00FB3342" w:rsidRDefault="00FB3342" w:rsidP="00685747">
            <w:pPr>
              <w:pStyle w:val="TableSideHeading"/>
              <w:keepLines w:val="0"/>
            </w:pPr>
            <w:bookmarkStart w:id="34" w:name="_Toc349027"/>
            <w:bookmarkStart w:id="35" w:name="_Toc349081"/>
            <w:r>
              <w:rPr>
                <w:rFonts w:hint="cs"/>
                <w:rtl/>
              </w:rPr>
              <w:t>תיקון תקנה 24</w:t>
            </w:r>
            <w:bookmarkEnd w:id="34"/>
            <w:bookmarkEnd w:id="35"/>
          </w:p>
        </w:tc>
        <w:tc>
          <w:tcPr>
            <w:tcW w:w="624" w:type="dxa"/>
          </w:tcPr>
          <w:p w:rsidR="00FB3342" w:rsidRDefault="00FB3342" w:rsidP="0066290C">
            <w:pPr>
              <w:pStyle w:val="TableText"/>
              <w:keepLines w:val="0"/>
              <w:numPr>
                <w:ilvl w:val="0"/>
                <w:numId w:val="3"/>
              </w:numPr>
            </w:pPr>
          </w:p>
        </w:tc>
        <w:tc>
          <w:tcPr>
            <w:tcW w:w="7143" w:type="dxa"/>
            <w:gridSpan w:val="6"/>
          </w:tcPr>
          <w:p w:rsidR="00FB3342" w:rsidRPr="00C34DE2" w:rsidRDefault="00FB3342" w:rsidP="004227E0">
            <w:pPr>
              <w:pStyle w:val="TableBlock"/>
            </w:pPr>
            <w:r>
              <w:rPr>
                <w:rFonts w:hint="cs"/>
                <w:rtl/>
              </w:rPr>
              <w:t>בתקנה 24 לתקנות העיקריות -</w:t>
            </w:r>
          </w:p>
        </w:tc>
      </w:tr>
      <w:tr w:rsidR="00FB3342" w:rsidTr="0009589E">
        <w:trPr>
          <w:cantSplit/>
        </w:trPr>
        <w:tc>
          <w:tcPr>
            <w:tcW w:w="1871" w:type="dxa"/>
          </w:tcPr>
          <w:p w:rsidR="00FB3342" w:rsidRDefault="00FB3342" w:rsidP="00685747">
            <w:pPr>
              <w:pStyle w:val="TableSideHeading"/>
              <w:keepLines w:val="0"/>
              <w:rPr>
                <w:rtl/>
              </w:rPr>
            </w:pPr>
          </w:p>
        </w:tc>
        <w:tc>
          <w:tcPr>
            <w:tcW w:w="624" w:type="dxa"/>
          </w:tcPr>
          <w:p w:rsidR="00FB3342" w:rsidRDefault="00FB3342" w:rsidP="00FB3342">
            <w:pPr>
              <w:pStyle w:val="TableText"/>
            </w:pPr>
          </w:p>
        </w:tc>
        <w:tc>
          <w:tcPr>
            <w:tcW w:w="7143" w:type="dxa"/>
            <w:gridSpan w:val="6"/>
          </w:tcPr>
          <w:p w:rsidR="00FB3342" w:rsidRDefault="00FB3342" w:rsidP="0066290C">
            <w:pPr>
              <w:pStyle w:val="TableBlock"/>
              <w:numPr>
                <w:ilvl w:val="0"/>
                <w:numId w:val="17"/>
              </w:numPr>
              <w:tabs>
                <w:tab w:val="left" w:pos="624"/>
              </w:tabs>
              <w:rPr>
                <w:rtl/>
              </w:rPr>
            </w:pPr>
            <w:r>
              <w:rPr>
                <w:rFonts w:hint="cs"/>
                <w:rtl/>
              </w:rPr>
              <w:t>במקום תקנה משנה (א) יבוא:</w:t>
            </w:r>
          </w:p>
        </w:tc>
      </w:tr>
      <w:tr w:rsidR="00FB3342" w:rsidTr="0009589E">
        <w:trPr>
          <w:cantSplit/>
        </w:trPr>
        <w:tc>
          <w:tcPr>
            <w:tcW w:w="1871" w:type="dxa"/>
          </w:tcPr>
          <w:p w:rsidR="00FB3342" w:rsidRDefault="00FB3342">
            <w:pPr>
              <w:pStyle w:val="TableSideHeading"/>
            </w:pPr>
          </w:p>
        </w:tc>
        <w:tc>
          <w:tcPr>
            <w:tcW w:w="624" w:type="dxa"/>
          </w:tcPr>
          <w:p w:rsidR="00FB3342" w:rsidRDefault="00FB3342">
            <w:pPr>
              <w:pStyle w:val="TableText"/>
            </w:pPr>
          </w:p>
        </w:tc>
        <w:tc>
          <w:tcPr>
            <w:tcW w:w="624" w:type="dxa"/>
          </w:tcPr>
          <w:p w:rsidR="00FB3342" w:rsidRDefault="00FB3342">
            <w:pPr>
              <w:pStyle w:val="TableText"/>
            </w:pPr>
          </w:p>
        </w:tc>
        <w:tc>
          <w:tcPr>
            <w:tcW w:w="6519" w:type="dxa"/>
            <w:gridSpan w:val="5"/>
          </w:tcPr>
          <w:p w:rsidR="00FB3342" w:rsidRDefault="00FB3342" w:rsidP="00857554">
            <w:pPr>
              <w:pStyle w:val="TableBlock"/>
            </w:pPr>
            <w:r>
              <w:rPr>
                <w:rFonts w:hint="cs"/>
                <w:rtl/>
              </w:rPr>
              <w:t xml:space="preserve">"(א) </w:t>
            </w:r>
            <w:r w:rsidRPr="00FB3342">
              <w:rPr>
                <w:rtl/>
              </w:rPr>
              <w:t>בכפוף להוראות סעיפים 7ב ו-8</w:t>
            </w:r>
            <w:r w:rsidR="00857554">
              <w:rPr>
                <w:rFonts w:hint="cs"/>
                <w:rtl/>
              </w:rPr>
              <w:t>ג</w:t>
            </w:r>
            <w:r w:rsidRPr="00FB3342">
              <w:rPr>
                <w:rtl/>
              </w:rPr>
              <w:t xml:space="preserve"> לחוק, תוקף היתר זמני הוא לתקופה שקבעה בו רשות הרישוי</w:t>
            </w:r>
            <w:r>
              <w:rPr>
                <w:rFonts w:hint="cs"/>
                <w:rtl/>
              </w:rPr>
              <w:t>";</w:t>
            </w:r>
          </w:p>
        </w:tc>
      </w:tr>
      <w:tr w:rsidR="00FB3342" w:rsidTr="0009589E">
        <w:trPr>
          <w:cantSplit/>
        </w:trPr>
        <w:tc>
          <w:tcPr>
            <w:tcW w:w="1871" w:type="dxa"/>
          </w:tcPr>
          <w:p w:rsidR="00FB3342" w:rsidRDefault="00FB3342">
            <w:pPr>
              <w:pStyle w:val="TableSideHeading"/>
            </w:pPr>
          </w:p>
        </w:tc>
        <w:tc>
          <w:tcPr>
            <w:tcW w:w="624" w:type="dxa"/>
          </w:tcPr>
          <w:p w:rsidR="00FB3342" w:rsidRDefault="00FB3342">
            <w:pPr>
              <w:pStyle w:val="TableText"/>
            </w:pPr>
          </w:p>
        </w:tc>
        <w:tc>
          <w:tcPr>
            <w:tcW w:w="7143" w:type="dxa"/>
            <w:gridSpan w:val="6"/>
          </w:tcPr>
          <w:p w:rsidR="00FB3342" w:rsidRPr="00C34DE2" w:rsidRDefault="00FB3342" w:rsidP="0066290C">
            <w:pPr>
              <w:pStyle w:val="TableBlock"/>
              <w:numPr>
                <w:ilvl w:val="0"/>
                <w:numId w:val="17"/>
              </w:numPr>
              <w:tabs>
                <w:tab w:val="left" w:pos="624"/>
              </w:tabs>
            </w:pPr>
            <w:r>
              <w:rPr>
                <w:rFonts w:hint="cs"/>
                <w:rtl/>
              </w:rPr>
              <w:t xml:space="preserve">בתקנה משנה (ה)(1), המילים "ובלבד שמשך תקופת ההיתר הזמני לא תעלה על שנה אחת" </w:t>
            </w:r>
            <w:r>
              <w:rPr>
                <w:rtl/>
              </w:rPr>
              <w:t>–</w:t>
            </w:r>
            <w:r>
              <w:rPr>
                <w:rFonts w:hint="cs"/>
                <w:rtl/>
              </w:rPr>
              <w:t xml:space="preserve"> יימחקו.</w:t>
            </w:r>
          </w:p>
        </w:tc>
      </w:tr>
      <w:tr w:rsidR="00CA106A" w:rsidTr="0009589E">
        <w:trPr>
          <w:cantSplit/>
        </w:trPr>
        <w:tc>
          <w:tcPr>
            <w:tcW w:w="1871" w:type="dxa"/>
          </w:tcPr>
          <w:p w:rsidR="00CA106A" w:rsidRDefault="00CA106A" w:rsidP="00685747">
            <w:pPr>
              <w:pStyle w:val="TableSideHeading"/>
              <w:keepLines w:val="0"/>
            </w:pPr>
            <w:bookmarkStart w:id="36" w:name="_Toc349028"/>
            <w:bookmarkStart w:id="37" w:name="_Toc349082"/>
            <w:r>
              <w:rPr>
                <w:rFonts w:hint="cs"/>
                <w:rtl/>
              </w:rPr>
              <w:t>תיקון תקנה 26</w:t>
            </w:r>
            <w:bookmarkEnd w:id="36"/>
            <w:bookmarkEnd w:id="37"/>
          </w:p>
        </w:tc>
        <w:tc>
          <w:tcPr>
            <w:tcW w:w="624" w:type="dxa"/>
          </w:tcPr>
          <w:p w:rsidR="00CA106A" w:rsidRDefault="00CA106A" w:rsidP="0066290C">
            <w:pPr>
              <w:pStyle w:val="TableText"/>
              <w:keepLines w:val="0"/>
              <w:numPr>
                <w:ilvl w:val="0"/>
                <w:numId w:val="3"/>
              </w:numPr>
            </w:pPr>
          </w:p>
        </w:tc>
        <w:tc>
          <w:tcPr>
            <w:tcW w:w="7143" w:type="dxa"/>
            <w:gridSpan w:val="6"/>
          </w:tcPr>
          <w:p w:rsidR="00CA106A" w:rsidRPr="00C34DE2" w:rsidRDefault="00CA106A" w:rsidP="004227E0">
            <w:pPr>
              <w:pStyle w:val="TableBlock"/>
            </w:pPr>
            <w:r>
              <w:rPr>
                <w:rFonts w:hint="cs"/>
                <w:rtl/>
              </w:rPr>
              <w:t>בתקנה 26 לתקנות העיקריות, בסופה יבוא "ולבעל העסק".</w:t>
            </w:r>
          </w:p>
        </w:tc>
      </w:tr>
      <w:tr w:rsidR="00CA106A" w:rsidTr="0009589E">
        <w:trPr>
          <w:cantSplit/>
        </w:trPr>
        <w:tc>
          <w:tcPr>
            <w:tcW w:w="1871" w:type="dxa"/>
          </w:tcPr>
          <w:p w:rsidR="00CA106A" w:rsidRDefault="00CA106A" w:rsidP="00685747">
            <w:pPr>
              <w:pStyle w:val="TableSideHeading"/>
              <w:keepLines w:val="0"/>
            </w:pPr>
            <w:bookmarkStart w:id="38" w:name="_Toc349029"/>
            <w:bookmarkStart w:id="39" w:name="_Toc349083"/>
            <w:r>
              <w:rPr>
                <w:rFonts w:hint="cs"/>
                <w:rtl/>
              </w:rPr>
              <w:t>הוספת תקנה 26א</w:t>
            </w:r>
            <w:bookmarkEnd w:id="38"/>
            <w:bookmarkEnd w:id="39"/>
          </w:p>
        </w:tc>
        <w:tc>
          <w:tcPr>
            <w:tcW w:w="624" w:type="dxa"/>
          </w:tcPr>
          <w:p w:rsidR="00CA106A" w:rsidRDefault="00CA106A" w:rsidP="0066290C">
            <w:pPr>
              <w:pStyle w:val="TableText"/>
              <w:keepLines w:val="0"/>
              <w:numPr>
                <w:ilvl w:val="0"/>
                <w:numId w:val="3"/>
              </w:numPr>
            </w:pPr>
          </w:p>
        </w:tc>
        <w:tc>
          <w:tcPr>
            <w:tcW w:w="7143" w:type="dxa"/>
            <w:gridSpan w:val="6"/>
          </w:tcPr>
          <w:p w:rsidR="00CA106A" w:rsidRPr="00C34DE2" w:rsidRDefault="00CA106A" w:rsidP="004227E0">
            <w:pPr>
              <w:pStyle w:val="TableBlock"/>
            </w:pPr>
            <w:r>
              <w:rPr>
                <w:rFonts w:hint="cs"/>
                <w:rtl/>
              </w:rPr>
              <w:t>אחרי תקנה 26 לתקנות העיקריות יבוא:</w:t>
            </w:r>
          </w:p>
        </w:tc>
      </w:tr>
      <w:tr w:rsidR="00CA106A" w:rsidTr="0009589E">
        <w:trPr>
          <w:cantSplit/>
        </w:trPr>
        <w:tc>
          <w:tcPr>
            <w:tcW w:w="1871" w:type="dxa"/>
          </w:tcPr>
          <w:p w:rsidR="00CA106A" w:rsidRDefault="00CA106A">
            <w:pPr>
              <w:pStyle w:val="TableSideHeading"/>
              <w:keepLines w:val="0"/>
            </w:pPr>
          </w:p>
        </w:tc>
        <w:tc>
          <w:tcPr>
            <w:tcW w:w="624" w:type="dxa"/>
          </w:tcPr>
          <w:p w:rsidR="00CA106A" w:rsidRDefault="00CA106A">
            <w:pPr>
              <w:pStyle w:val="TableText"/>
              <w:keepLines w:val="0"/>
            </w:pPr>
          </w:p>
        </w:tc>
        <w:tc>
          <w:tcPr>
            <w:tcW w:w="1871" w:type="dxa"/>
            <w:gridSpan w:val="3"/>
          </w:tcPr>
          <w:p w:rsidR="00CA106A" w:rsidRDefault="00CA106A">
            <w:pPr>
              <w:pStyle w:val="TableInnerSideHeading"/>
            </w:pPr>
            <w:r>
              <w:rPr>
                <w:rFonts w:hint="cs"/>
                <w:rtl/>
              </w:rPr>
              <w:t>"הצהרת בעל העסק</w:t>
            </w:r>
          </w:p>
        </w:tc>
        <w:tc>
          <w:tcPr>
            <w:tcW w:w="624" w:type="dxa"/>
          </w:tcPr>
          <w:p w:rsidR="00CA106A" w:rsidRDefault="00CA106A">
            <w:pPr>
              <w:pStyle w:val="TableText"/>
            </w:pPr>
            <w:r>
              <w:rPr>
                <w:rFonts w:hint="cs"/>
                <w:rtl/>
              </w:rPr>
              <w:t>26א.</w:t>
            </w:r>
          </w:p>
        </w:tc>
        <w:tc>
          <w:tcPr>
            <w:tcW w:w="4648" w:type="dxa"/>
            <w:gridSpan w:val="2"/>
          </w:tcPr>
          <w:p w:rsidR="00CA106A" w:rsidRDefault="00CA106A" w:rsidP="004227E0">
            <w:pPr>
              <w:pStyle w:val="TableBlock"/>
            </w:pPr>
            <w:r w:rsidRPr="00CA106A">
              <w:rPr>
                <w:rtl/>
              </w:rPr>
              <w:t xml:space="preserve">עד 60 ימים לפני תום תקופת תוקפו של רישיון תקופתי או רישיון זמני, ימסור בעל העסק הצהרת בעל העסק בעד חידוש רישיון המפורטת בטופס 8 שבתוספת; מסר כאמור, רשות הרישוי תראה את בעל העסק כמי שעומד במטרה של </w:t>
            </w:r>
            <w:r>
              <w:rPr>
                <w:rtl/>
              </w:rPr>
              <w:t>קיום תכליות דיני התכנון והבנייה</w:t>
            </w:r>
            <w:r>
              <w:rPr>
                <w:rFonts w:hint="cs"/>
                <w:rtl/>
              </w:rPr>
              <w:t>.".</w:t>
            </w:r>
          </w:p>
        </w:tc>
      </w:tr>
      <w:tr w:rsidR="00CA106A" w:rsidTr="0009589E">
        <w:trPr>
          <w:cantSplit/>
        </w:trPr>
        <w:tc>
          <w:tcPr>
            <w:tcW w:w="1871" w:type="dxa"/>
          </w:tcPr>
          <w:p w:rsidR="00CA106A" w:rsidRDefault="00CA106A" w:rsidP="00685747">
            <w:pPr>
              <w:pStyle w:val="TableSideHeading"/>
              <w:keepLines w:val="0"/>
            </w:pPr>
            <w:bookmarkStart w:id="40" w:name="_Toc349030"/>
            <w:bookmarkStart w:id="41" w:name="_Toc349084"/>
            <w:r>
              <w:rPr>
                <w:rFonts w:hint="cs"/>
                <w:rtl/>
              </w:rPr>
              <w:t>תיקון תקנה 28</w:t>
            </w:r>
            <w:bookmarkEnd w:id="40"/>
            <w:bookmarkEnd w:id="41"/>
          </w:p>
        </w:tc>
        <w:tc>
          <w:tcPr>
            <w:tcW w:w="624" w:type="dxa"/>
          </w:tcPr>
          <w:p w:rsidR="00CA106A" w:rsidRDefault="00CA106A" w:rsidP="0066290C">
            <w:pPr>
              <w:pStyle w:val="TableText"/>
              <w:keepLines w:val="0"/>
              <w:numPr>
                <w:ilvl w:val="0"/>
                <w:numId w:val="3"/>
              </w:numPr>
            </w:pPr>
          </w:p>
        </w:tc>
        <w:tc>
          <w:tcPr>
            <w:tcW w:w="7143" w:type="dxa"/>
            <w:gridSpan w:val="6"/>
          </w:tcPr>
          <w:p w:rsidR="00CA106A" w:rsidRPr="00C34DE2" w:rsidRDefault="00CA106A" w:rsidP="004227E0">
            <w:pPr>
              <w:pStyle w:val="TableBlock"/>
            </w:pPr>
            <w:r>
              <w:rPr>
                <w:rFonts w:hint="cs"/>
                <w:rtl/>
              </w:rPr>
              <w:t>בתקנה 28 לתקנות העיקריות -</w:t>
            </w:r>
          </w:p>
        </w:tc>
      </w:tr>
      <w:tr w:rsidR="00CA106A" w:rsidTr="0009589E">
        <w:trPr>
          <w:cantSplit/>
        </w:trPr>
        <w:tc>
          <w:tcPr>
            <w:tcW w:w="1871" w:type="dxa"/>
          </w:tcPr>
          <w:p w:rsidR="00CA106A" w:rsidRDefault="00CA106A" w:rsidP="00685747">
            <w:pPr>
              <w:pStyle w:val="TableSideHeading"/>
              <w:keepLines w:val="0"/>
              <w:rPr>
                <w:rtl/>
              </w:rPr>
            </w:pPr>
          </w:p>
        </w:tc>
        <w:tc>
          <w:tcPr>
            <w:tcW w:w="624" w:type="dxa"/>
          </w:tcPr>
          <w:p w:rsidR="00CA106A" w:rsidRDefault="00CA106A" w:rsidP="00CA106A">
            <w:pPr>
              <w:pStyle w:val="TableText"/>
            </w:pPr>
          </w:p>
        </w:tc>
        <w:tc>
          <w:tcPr>
            <w:tcW w:w="7143" w:type="dxa"/>
            <w:gridSpan w:val="6"/>
          </w:tcPr>
          <w:p w:rsidR="00CA106A" w:rsidRDefault="00CA106A" w:rsidP="0066290C">
            <w:pPr>
              <w:pStyle w:val="TableBlock"/>
              <w:numPr>
                <w:ilvl w:val="0"/>
                <w:numId w:val="18"/>
              </w:numPr>
              <w:tabs>
                <w:tab w:val="left" w:pos="624"/>
              </w:tabs>
              <w:rPr>
                <w:rtl/>
              </w:rPr>
            </w:pPr>
            <w:r>
              <w:rPr>
                <w:rFonts w:hint="cs"/>
                <w:rtl/>
              </w:rPr>
              <w:t>אחרי תקנה משנה (א) יבוא:</w:t>
            </w:r>
          </w:p>
        </w:tc>
      </w:tr>
      <w:tr w:rsidR="00CA106A" w:rsidTr="0009589E">
        <w:trPr>
          <w:cantSplit/>
        </w:trPr>
        <w:tc>
          <w:tcPr>
            <w:tcW w:w="1871" w:type="dxa"/>
          </w:tcPr>
          <w:p w:rsidR="00CA106A" w:rsidRDefault="00CA106A">
            <w:pPr>
              <w:pStyle w:val="TableSideHeading"/>
            </w:pPr>
          </w:p>
        </w:tc>
        <w:tc>
          <w:tcPr>
            <w:tcW w:w="624" w:type="dxa"/>
          </w:tcPr>
          <w:p w:rsidR="00CA106A" w:rsidRDefault="00CA106A">
            <w:pPr>
              <w:pStyle w:val="TableText"/>
            </w:pPr>
          </w:p>
        </w:tc>
        <w:tc>
          <w:tcPr>
            <w:tcW w:w="624" w:type="dxa"/>
          </w:tcPr>
          <w:p w:rsidR="00CA106A" w:rsidRDefault="00CA106A">
            <w:pPr>
              <w:pStyle w:val="TableText"/>
            </w:pPr>
          </w:p>
        </w:tc>
        <w:tc>
          <w:tcPr>
            <w:tcW w:w="6519" w:type="dxa"/>
            <w:gridSpan w:val="5"/>
          </w:tcPr>
          <w:p w:rsidR="00CA106A" w:rsidRDefault="00CA106A" w:rsidP="004227E0">
            <w:pPr>
              <w:pStyle w:val="TableBlock"/>
            </w:pPr>
            <w:r>
              <w:rPr>
                <w:rFonts w:hint="cs"/>
                <w:rtl/>
              </w:rPr>
              <w:t xml:space="preserve">"(א1) </w:t>
            </w:r>
            <w:r w:rsidRPr="00CA106A">
              <w:rPr>
                <w:rtl/>
              </w:rPr>
              <w:t>על אף האמור בתקנה משנה (א), בנסיבות המפורטות בתקנה 27(ב), תיתן רשות הרישוי לבעל העסק היתר זמני ובו פירוט תנאיו ומועד ביצועם.</w:t>
            </w:r>
            <w:r>
              <w:rPr>
                <w:rFonts w:hint="cs"/>
                <w:rtl/>
              </w:rPr>
              <w:t>";</w:t>
            </w:r>
          </w:p>
        </w:tc>
      </w:tr>
      <w:tr w:rsidR="00CA106A" w:rsidTr="0009589E">
        <w:trPr>
          <w:cantSplit/>
        </w:trPr>
        <w:tc>
          <w:tcPr>
            <w:tcW w:w="1871" w:type="dxa"/>
          </w:tcPr>
          <w:p w:rsidR="00CA106A" w:rsidRDefault="00CA106A">
            <w:pPr>
              <w:pStyle w:val="TableSideHeading"/>
            </w:pPr>
          </w:p>
        </w:tc>
        <w:tc>
          <w:tcPr>
            <w:tcW w:w="624" w:type="dxa"/>
          </w:tcPr>
          <w:p w:rsidR="00CA106A" w:rsidRDefault="00CA106A">
            <w:pPr>
              <w:pStyle w:val="TableText"/>
            </w:pPr>
          </w:p>
        </w:tc>
        <w:tc>
          <w:tcPr>
            <w:tcW w:w="7143" w:type="dxa"/>
            <w:gridSpan w:val="6"/>
          </w:tcPr>
          <w:p w:rsidR="00CA106A" w:rsidRPr="00C34DE2" w:rsidRDefault="00CA106A" w:rsidP="0066290C">
            <w:pPr>
              <w:pStyle w:val="TableBlock"/>
              <w:numPr>
                <w:ilvl w:val="0"/>
                <w:numId w:val="18"/>
              </w:numPr>
              <w:tabs>
                <w:tab w:val="left" w:pos="624"/>
              </w:tabs>
            </w:pPr>
            <w:r>
              <w:rPr>
                <w:rFonts w:hint="cs"/>
                <w:rtl/>
              </w:rPr>
              <w:t xml:space="preserve">בתקנה משנה (ב), בכל מקום אחרי "בתקנת משנה (א)" יבוא "או (א1)" והסיפה החל במילים "ובכל מקרה לתקופה" </w:t>
            </w:r>
            <w:r>
              <w:rPr>
                <w:rtl/>
              </w:rPr>
              <w:t>–</w:t>
            </w:r>
            <w:r>
              <w:rPr>
                <w:rFonts w:hint="cs"/>
                <w:rtl/>
              </w:rPr>
              <w:t xml:space="preserve"> תימחק;</w:t>
            </w:r>
          </w:p>
        </w:tc>
      </w:tr>
      <w:tr w:rsidR="00CA106A" w:rsidTr="0009589E">
        <w:trPr>
          <w:cantSplit/>
        </w:trPr>
        <w:tc>
          <w:tcPr>
            <w:tcW w:w="1871" w:type="dxa"/>
          </w:tcPr>
          <w:p w:rsidR="00CA106A" w:rsidRDefault="00CA106A">
            <w:pPr>
              <w:pStyle w:val="TableSideHeading"/>
            </w:pPr>
          </w:p>
        </w:tc>
        <w:tc>
          <w:tcPr>
            <w:tcW w:w="624" w:type="dxa"/>
          </w:tcPr>
          <w:p w:rsidR="00CA106A" w:rsidRDefault="00CA106A" w:rsidP="00CA106A">
            <w:pPr>
              <w:pStyle w:val="TableText"/>
            </w:pPr>
          </w:p>
        </w:tc>
        <w:tc>
          <w:tcPr>
            <w:tcW w:w="7143" w:type="dxa"/>
            <w:gridSpan w:val="6"/>
          </w:tcPr>
          <w:p w:rsidR="00CA106A" w:rsidRDefault="00CA106A" w:rsidP="0066290C">
            <w:pPr>
              <w:pStyle w:val="TableBlock"/>
              <w:numPr>
                <w:ilvl w:val="0"/>
                <w:numId w:val="18"/>
              </w:numPr>
              <w:tabs>
                <w:tab w:val="left" w:pos="624"/>
              </w:tabs>
              <w:rPr>
                <w:rtl/>
              </w:rPr>
            </w:pPr>
            <w:r>
              <w:rPr>
                <w:rFonts w:hint="cs"/>
                <w:rtl/>
              </w:rPr>
              <w:t>בתקנה משנה (ג), לפני "</w:t>
            </w:r>
            <w:r w:rsidRPr="00CA106A">
              <w:rPr>
                <w:rtl/>
              </w:rPr>
              <w:t>אין באמור כדי לפגוע</w:t>
            </w:r>
            <w:r>
              <w:rPr>
                <w:rFonts w:hint="cs"/>
                <w:rtl/>
              </w:rPr>
              <w:t>" יבוא "</w:t>
            </w:r>
            <w:r>
              <w:rPr>
                <w:rtl/>
              </w:rPr>
              <w:t xml:space="preserve"> </w:t>
            </w:r>
            <w:r w:rsidRPr="00CA106A">
              <w:rPr>
                <w:rtl/>
              </w:rPr>
              <w:t>בכפוף לתקנה משנה (א1),</w:t>
            </w:r>
            <w:r>
              <w:rPr>
                <w:rFonts w:hint="cs"/>
                <w:rtl/>
              </w:rPr>
              <w:t>".</w:t>
            </w:r>
          </w:p>
        </w:tc>
      </w:tr>
      <w:tr w:rsidR="00CA106A" w:rsidTr="0009589E">
        <w:trPr>
          <w:cantSplit/>
        </w:trPr>
        <w:tc>
          <w:tcPr>
            <w:tcW w:w="1871" w:type="dxa"/>
          </w:tcPr>
          <w:p w:rsidR="00CA106A" w:rsidRDefault="00CA106A" w:rsidP="00685747">
            <w:pPr>
              <w:pStyle w:val="TableSideHeading"/>
              <w:keepLines w:val="0"/>
            </w:pPr>
            <w:bookmarkStart w:id="42" w:name="_Toc349031"/>
            <w:bookmarkStart w:id="43" w:name="_Toc349085"/>
            <w:r>
              <w:rPr>
                <w:rFonts w:hint="cs"/>
                <w:rtl/>
              </w:rPr>
              <w:lastRenderedPageBreak/>
              <w:t>הוספת תקנה 29א</w:t>
            </w:r>
            <w:bookmarkEnd w:id="42"/>
            <w:bookmarkEnd w:id="43"/>
          </w:p>
        </w:tc>
        <w:tc>
          <w:tcPr>
            <w:tcW w:w="624" w:type="dxa"/>
          </w:tcPr>
          <w:p w:rsidR="00CA106A" w:rsidRDefault="00CA106A" w:rsidP="0066290C">
            <w:pPr>
              <w:pStyle w:val="TableText"/>
              <w:keepLines w:val="0"/>
              <w:numPr>
                <w:ilvl w:val="0"/>
                <w:numId w:val="3"/>
              </w:numPr>
            </w:pPr>
          </w:p>
        </w:tc>
        <w:tc>
          <w:tcPr>
            <w:tcW w:w="7143" w:type="dxa"/>
            <w:gridSpan w:val="6"/>
          </w:tcPr>
          <w:p w:rsidR="00CA106A" w:rsidRPr="00C34DE2" w:rsidRDefault="00CA106A" w:rsidP="004227E0">
            <w:pPr>
              <w:pStyle w:val="TableBlock"/>
            </w:pPr>
            <w:r>
              <w:rPr>
                <w:rFonts w:hint="cs"/>
                <w:rtl/>
              </w:rPr>
              <w:t>אחרי תקנה 29 יבוא:</w:t>
            </w:r>
          </w:p>
        </w:tc>
      </w:tr>
      <w:tr w:rsidR="00CA106A" w:rsidTr="0009589E">
        <w:trPr>
          <w:cantSplit/>
        </w:trPr>
        <w:tc>
          <w:tcPr>
            <w:tcW w:w="1871" w:type="dxa"/>
          </w:tcPr>
          <w:p w:rsidR="00CA106A" w:rsidRDefault="00CA106A">
            <w:pPr>
              <w:pStyle w:val="TableSideHeading"/>
              <w:keepLines w:val="0"/>
            </w:pPr>
          </w:p>
        </w:tc>
        <w:tc>
          <w:tcPr>
            <w:tcW w:w="624" w:type="dxa"/>
          </w:tcPr>
          <w:p w:rsidR="00CA106A" w:rsidRDefault="00CA106A">
            <w:pPr>
              <w:pStyle w:val="TableText"/>
              <w:keepLines w:val="0"/>
            </w:pPr>
          </w:p>
        </w:tc>
        <w:tc>
          <w:tcPr>
            <w:tcW w:w="1871" w:type="dxa"/>
            <w:gridSpan w:val="3"/>
          </w:tcPr>
          <w:p w:rsidR="00CA106A" w:rsidRDefault="00CA106A" w:rsidP="009B6247">
            <w:pPr>
              <w:pStyle w:val="TableInnerSideHeading"/>
            </w:pPr>
            <w:r>
              <w:rPr>
                <w:rFonts w:hint="cs"/>
                <w:rtl/>
              </w:rPr>
              <w:t>"</w:t>
            </w:r>
            <w:r w:rsidRPr="00CA106A">
              <w:rPr>
                <w:rtl/>
              </w:rPr>
              <w:t>חידוש רישיון תקופתי ורישיון זמני שניתן בהליך רישוי מקוצר</w:t>
            </w:r>
          </w:p>
        </w:tc>
        <w:tc>
          <w:tcPr>
            <w:tcW w:w="624" w:type="dxa"/>
          </w:tcPr>
          <w:p w:rsidR="00CA106A" w:rsidRDefault="00CA106A">
            <w:pPr>
              <w:pStyle w:val="TableText"/>
            </w:pPr>
            <w:r>
              <w:rPr>
                <w:rFonts w:hint="cs"/>
                <w:rtl/>
              </w:rPr>
              <w:t>29א.</w:t>
            </w:r>
          </w:p>
        </w:tc>
        <w:tc>
          <w:tcPr>
            <w:tcW w:w="4648" w:type="dxa"/>
            <w:gridSpan w:val="2"/>
          </w:tcPr>
          <w:p w:rsidR="00CA106A" w:rsidRDefault="00CA106A" w:rsidP="004227E0">
            <w:pPr>
              <w:pStyle w:val="TableBlock"/>
            </w:pPr>
            <w:r w:rsidRPr="00CA106A">
              <w:rPr>
                <w:rtl/>
              </w:rPr>
              <w:t>על אף הוראות פרק זה, על חידוש רישיון תקופתי או רישיון זמני (להלן – הרישיון) שניתן בהליך רישוי מקוצר, יחולו הוראות אלה –</w:t>
            </w:r>
          </w:p>
        </w:tc>
      </w:tr>
      <w:tr w:rsidR="00CA106A" w:rsidTr="0009589E">
        <w:trPr>
          <w:cantSplit/>
        </w:trPr>
        <w:tc>
          <w:tcPr>
            <w:tcW w:w="1871" w:type="dxa"/>
          </w:tcPr>
          <w:p w:rsidR="00CA106A" w:rsidRDefault="00CA106A">
            <w:pPr>
              <w:pStyle w:val="TableSideHeading"/>
              <w:keepLines w:val="0"/>
            </w:pPr>
          </w:p>
        </w:tc>
        <w:tc>
          <w:tcPr>
            <w:tcW w:w="624" w:type="dxa"/>
          </w:tcPr>
          <w:p w:rsidR="00CA106A" w:rsidRDefault="00CA106A">
            <w:pPr>
              <w:pStyle w:val="TableText"/>
              <w:keepLines w:val="0"/>
            </w:pPr>
          </w:p>
        </w:tc>
        <w:tc>
          <w:tcPr>
            <w:tcW w:w="1871" w:type="dxa"/>
            <w:gridSpan w:val="3"/>
          </w:tcPr>
          <w:p w:rsidR="00CA106A" w:rsidRDefault="00CA106A">
            <w:pPr>
              <w:pStyle w:val="TableInnerSideHeading"/>
              <w:rPr>
                <w:rtl/>
              </w:rPr>
            </w:pPr>
          </w:p>
        </w:tc>
        <w:tc>
          <w:tcPr>
            <w:tcW w:w="624" w:type="dxa"/>
          </w:tcPr>
          <w:p w:rsidR="00CA106A" w:rsidRDefault="00CA106A">
            <w:pPr>
              <w:pStyle w:val="TableText"/>
              <w:rPr>
                <w:rtl/>
              </w:rPr>
            </w:pPr>
          </w:p>
        </w:tc>
        <w:tc>
          <w:tcPr>
            <w:tcW w:w="4648" w:type="dxa"/>
            <w:gridSpan w:val="2"/>
          </w:tcPr>
          <w:p w:rsidR="00CA106A" w:rsidRPr="00CA106A" w:rsidRDefault="00CA106A" w:rsidP="0066290C">
            <w:pPr>
              <w:pStyle w:val="TableBlock"/>
              <w:numPr>
                <w:ilvl w:val="0"/>
                <w:numId w:val="19"/>
              </w:numPr>
              <w:tabs>
                <w:tab w:val="left" w:pos="624"/>
              </w:tabs>
              <w:rPr>
                <w:rtl/>
              </w:rPr>
            </w:pPr>
            <w:r w:rsidRPr="00CA106A">
              <w:rPr>
                <w:rtl/>
              </w:rPr>
              <w:t>עד 90 ימים לפני תום תקופת תוקפו של הרישיון, תודיע על כך רשות הרישוי לנותן האישור ולבעל העסק;</w:t>
            </w:r>
          </w:p>
        </w:tc>
      </w:tr>
      <w:tr w:rsidR="00CA106A" w:rsidTr="0009589E">
        <w:trPr>
          <w:cantSplit/>
        </w:trPr>
        <w:tc>
          <w:tcPr>
            <w:tcW w:w="1871" w:type="dxa"/>
          </w:tcPr>
          <w:p w:rsidR="00CA106A" w:rsidRDefault="00CA106A">
            <w:pPr>
              <w:pStyle w:val="TableSideHeading"/>
              <w:keepLines w:val="0"/>
            </w:pPr>
          </w:p>
        </w:tc>
        <w:tc>
          <w:tcPr>
            <w:tcW w:w="624" w:type="dxa"/>
          </w:tcPr>
          <w:p w:rsidR="00CA106A" w:rsidRDefault="00CA106A">
            <w:pPr>
              <w:pStyle w:val="TableText"/>
              <w:keepLines w:val="0"/>
            </w:pPr>
          </w:p>
        </w:tc>
        <w:tc>
          <w:tcPr>
            <w:tcW w:w="1871" w:type="dxa"/>
            <w:gridSpan w:val="3"/>
          </w:tcPr>
          <w:p w:rsidR="00CA106A" w:rsidRDefault="00CA106A">
            <w:pPr>
              <w:pStyle w:val="TableInnerSideHeading"/>
              <w:rPr>
                <w:rtl/>
              </w:rPr>
            </w:pPr>
          </w:p>
        </w:tc>
        <w:tc>
          <w:tcPr>
            <w:tcW w:w="624" w:type="dxa"/>
          </w:tcPr>
          <w:p w:rsidR="00CA106A" w:rsidRDefault="00CA106A">
            <w:pPr>
              <w:pStyle w:val="TableText"/>
              <w:rPr>
                <w:rtl/>
              </w:rPr>
            </w:pPr>
          </w:p>
        </w:tc>
        <w:tc>
          <w:tcPr>
            <w:tcW w:w="4648" w:type="dxa"/>
            <w:gridSpan w:val="2"/>
          </w:tcPr>
          <w:p w:rsidR="00CA106A" w:rsidRPr="00CA106A" w:rsidRDefault="00CA106A" w:rsidP="0066290C">
            <w:pPr>
              <w:pStyle w:val="TableBlock"/>
              <w:numPr>
                <w:ilvl w:val="0"/>
                <w:numId w:val="19"/>
              </w:numPr>
              <w:tabs>
                <w:tab w:val="left" w:pos="624"/>
              </w:tabs>
              <w:rPr>
                <w:rtl/>
              </w:rPr>
            </w:pPr>
            <w:r w:rsidRPr="00CA106A">
              <w:rPr>
                <w:rtl/>
              </w:rPr>
              <w:t>עד 60 ימים לפני תום תקופת תוקפו של הרישיון, ימסור בעל העסק תצהיר לפי טופס 5א שבתוספת;</w:t>
            </w:r>
          </w:p>
        </w:tc>
      </w:tr>
      <w:tr w:rsidR="00CA106A" w:rsidTr="0009589E">
        <w:trPr>
          <w:cantSplit/>
        </w:trPr>
        <w:tc>
          <w:tcPr>
            <w:tcW w:w="1871" w:type="dxa"/>
          </w:tcPr>
          <w:p w:rsidR="00CA106A" w:rsidRDefault="00CA106A">
            <w:pPr>
              <w:pStyle w:val="TableSideHeading"/>
              <w:keepLines w:val="0"/>
            </w:pPr>
          </w:p>
        </w:tc>
        <w:tc>
          <w:tcPr>
            <w:tcW w:w="624" w:type="dxa"/>
          </w:tcPr>
          <w:p w:rsidR="00CA106A" w:rsidRDefault="00CA106A">
            <w:pPr>
              <w:pStyle w:val="TableText"/>
              <w:keepLines w:val="0"/>
            </w:pPr>
          </w:p>
        </w:tc>
        <w:tc>
          <w:tcPr>
            <w:tcW w:w="1871" w:type="dxa"/>
            <w:gridSpan w:val="3"/>
          </w:tcPr>
          <w:p w:rsidR="00CA106A" w:rsidRDefault="00CA106A">
            <w:pPr>
              <w:pStyle w:val="TableInnerSideHeading"/>
              <w:rPr>
                <w:rtl/>
              </w:rPr>
            </w:pPr>
          </w:p>
        </w:tc>
        <w:tc>
          <w:tcPr>
            <w:tcW w:w="624" w:type="dxa"/>
          </w:tcPr>
          <w:p w:rsidR="00CA106A" w:rsidRDefault="00CA106A">
            <w:pPr>
              <w:pStyle w:val="TableText"/>
              <w:rPr>
                <w:rtl/>
              </w:rPr>
            </w:pPr>
          </w:p>
        </w:tc>
        <w:tc>
          <w:tcPr>
            <w:tcW w:w="4648" w:type="dxa"/>
            <w:gridSpan w:val="2"/>
          </w:tcPr>
          <w:p w:rsidR="00CA106A" w:rsidRPr="00CA106A" w:rsidRDefault="00CA106A" w:rsidP="0066290C">
            <w:pPr>
              <w:pStyle w:val="TableBlock"/>
              <w:numPr>
                <w:ilvl w:val="0"/>
                <w:numId w:val="19"/>
              </w:numPr>
              <w:tabs>
                <w:tab w:val="left" w:pos="624"/>
              </w:tabs>
              <w:rPr>
                <w:rtl/>
              </w:rPr>
            </w:pPr>
            <w:r w:rsidRPr="00CA106A">
              <w:rPr>
                <w:rtl/>
              </w:rPr>
              <w:t>לא התנגדו רשות הרישוי או נותני האישור עד 45 ימים לפני תום תקופת תוקפו של הרישיון לחידוש הרישיון, יראו את בעל העסק כמי שחודש רישיונו, ורשות הרישוי תיתן לו רישיון לפי טופס 8 שבתוספת.</w:t>
            </w:r>
            <w:r>
              <w:rPr>
                <w:rFonts w:hint="cs"/>
                <w:rtl/>
              </w:rPr>
              <w:t>".</w:t>
            </w:r>
          </w:p>
        </w:tc>
      </w:tr>
      <w:tr w:rsidR="00247BDF" w:rsidTr="0009589E">
        <w:trPr>
          <w:cantSplit/>
        </w:trPr>
        <w:tc>
          <w:tcPr>
            <w:tcW w:w="1871" w:type="dxa"/>
          </w:tcPr>
          <w:p w:rsidR="00247BDF" w:rsidRDefault="00247BDF" w:rsidP="00685747">
            <w:pPr>
              <w:pStyle w:val="TableSideHeading"/>
              <w:keepLines w:val="0"/>
            </w:pPr>
            <w:bookmarkStart w:id="44" w:name="_Toc349032"/>
            <w:bookmarkStart w:id="45" w:name="_Toc349086"/>
            <w:r>
              <w:rPr>
                <w:rFonts w:hint="cs"/>
                <w:rtl/>
              </w:rPr>
              <w:t>תיקון תקנה 30</w:t>
            </w:r>
            <w:bookmarkEnd w:id="44"/>
            <w:bookmarkEnd w:id="45"/>
          </w:p>
        </w:tc>
        <w:tc>
          <w:tcPr>
            <w:tcW w:w="624" w:type="dxa"/>
          </w:tcPr>
          <w:p w:rsidR="00247BDF" w:rsidRDefault="00247BDF" w:rsidP="0066290C">
            <w:pPr>
              <w:pStyle w:val="TableText"/>
              <w:keepLines w:val="0"/>
              <w:numPr>
                <w:ilvl w:val="0"/>
                <w:numId w:val="3"/>
              </w:numPr>
            </w:pPr>
          </w:p>
        </w:tc>
        <w:tc>
          <w:tcPr>
            <w:tcW w:w="7143" w:type="dxa"/>
            <w:gridSpan w:val="6"/>
          </w:tcPr>
          <w:p w:rsidR="00247BDF" w:rsidRPr="00C34DE2" w:rsidRDefault="00247BDF" w:rsidP="004227E0">
            <w:pPr>
              <w:pStyle w:val="TableBlock"/>
            </w:pPr>
            <w:r>
              <w:rPr>
                <w:rFonts w:hint="cs"/>
                <w:rtl/>
              </w:rPr>
              <w:t>בתקנה 30 לתקנות העיקריות -</w:t>
            </w:r>
          </w:p>
        </w:tc>
      </w:tr>
      <w:tr w:rsidR="00247BDF" w:rsidTr="0009589E">
        <w:trPr>
          <w:cantSplit/>
        </w:trPr>
        <w:tc>
          <w:tcPr>
            <w:tcW w:w="1871" w:type="dxa"/>
          </w:tcPr>
          <w:p w:rsidR="00247BDF" w:rsidRDefault="00247BDF" w:rsidP="00685747">
            <w:pPr>
              <w:pStyle w:val="TableSideHeading"/>
              <w:keepLines w:val="0"/>
              <w:rPr>
                <w:rtl/>
              </w:rPr>
            </w:pPr>
          </w:p>
        </w:tc>
        <w:tc>
          <w:tcPr>
            <w:tcW w:w="624" w:type="dxa"/>
          </w:tcPr>
          <w:p w:rsidR="00247BDF" w:rsidRDefault="00247BDF" w:rsidP="00247BDF">
            <w:pPr>
              <w:pStyle w:val="TableText"/>
            </w:pPr>
          </w:p>
        </w:tc>
        <w:tc>
          <w:tcPr>
            <w:tcW w:w="7143" w:type="dxa"/>
            <w:gridSpan w:val="6"/>
          </w:tcPr>
          <w:p w:rsidR="00247BDF" w:rsidRDefault="00247BDF" w:rsidP="0066290C">
            <w:pPr>
              <w:pStyle w:val="TableBlock"/>
              <w:numPr>
                <w:ilvl w:val="0"/>
                <w:numId w:val="20"/>
              </w:numPr>
              <w:tabs>
                <w:tab w:val="left" w:pos="624"/>
              </w:tabs>
              <w:rPr>
                <w:rtl/>
              </w:rPr>
            </w:pPr>
            <w:r>
              <w:rPr>
                <w:rFonts w:hint="cs"/>
                <w:rtl/>
              </w:rPr>
              <w:t>במקום תקנה משנה (ב), יבוא:</w:t>
            </w:r>
          </w:p>
        </w:tc>
      </w:tr>
      <w:tr w:rsidR="00247BDF" w:rsidTr="0009589E">
        <w:trPr>
          <w:cantSplit/>
        </w:trPr>
        <w:tc>
          <w:tcPr>
            <w:tcW w:w="1871" w:type="dxa"/>
          </w:tcPr>
          <w:p w:rsidR="00247BDF" w:rsidRDefault="00247BDF">
            <w:pPr>
              <w:pStyle w:val="TableSideHeading"/>
            </w:pPr>
          </w:p>
        </w:tc>
        <w:tc>
          <w:tcPr>
            <w:tcW w:w="624" w:type="dxa"/>
          </w:tcPr>
          <w:p w:rsidR="00247BDF" w:rsidRDefault="00247BDF">
            <w:pPr>
              <w:pStyle w:val="TableText"/>
            </w:pPr>
          </w:p>
        </w:tc>
        <w:tc>
          <w:tcPr>
            <w:tcW w:w="624" w:type="dxa"/>
          </w:tcPr>
          <w:p w:rsidR="00247BDF" w:rsidRDefault="00247BDF">
            <w:pPr>
              <w:pStyle w:val="TableText"/>
            </w:pPr>
          </w:p>
        </w:tc>
        <w:tc>
          <w:tcPr>
            <w:tcW w:w="6519" w:type="dxa"/>
            <w:gridSpan w:val="5"/>
          </w:tcPr>
          <w:p w:rsidR="00247BDF" w:rsidRDefault="00247BDF" w:rsidP="004227E0">
            <w:pPr>
              <w:pStyle w:val="TableBlock"/>
            </w:pPr>
            <w:r>
              <w:rPr>
                <w:rFonts w:hint="cs"/>
                <w:rtl/>
              </w:rPr>
              <w:t xml:space="preserve">"(ב) </w:t>
            </w:r>
            <w:r w:rsidRPr="00247BDF">
              <w:rPr>
                <w:rtl/>
              </w:rPr>
              <w:t>בקשה לרישיון חדש תוגש כאמור בתקנות 3א, 3ז, 3יב או 4, לפי העניין, ויחולו עליה כל הוראות תקנות אלה הנוגעות לבקשה.</w:t>
            </w:r>
            <w:r>
              <w:rPr>
                <w:rFonts w:hint="cs"/>
                <w:rtl/>
              </w:rPr>
              <w:t>";</w:t>
            </w:r>
          </w:p>
        </w:tc>
      </w:tr>
      <w:tr w:rsidR="00247BDF" w:rsidTr="0009589E">
        <w:trPr>
          <w:cantSplit/>
        </w:trPr>
        <w:tc>
          <w:tcPr>
            <w:tcW w:w="1871" w:type="dxa"/>
          </w:tcPr>
          <w:p w:rsidR="00247BDF" w:rsidRDefault="00247BDF">
            <w:pPr>
              <w:pStyle w:val="TableSideHeading"/>
            </w:pPr>
          </w:p>
        </w:tc>
        <w:tc>
          <w:tcPr>
            <w:tcW w:w="624" w:type="dxa"/>
          </w:tcPr>
          <w:p w:rsidR="00247BDF" w:rsidRDefault="00247BDF">
            <w:pPr>
              <w:pStyle w:val="TableText"/>
            </w:pPr>
          </w:p>
        </w:tc>
        <w:tc>
          <w:tcPr>
            <w:tcW w:w="7143" w:type="dxa"/>
            <w:gridSpan w:val="6"/>
          </w:tcPr>
          <w:p w:rsidR="00247BDF" w:rsidRPr="00C34DE2" w:rsidRDefault="00247BDF" w:rsidP="0066290C">
            <w:pPr>
              <w:pStyle w:val="TableBlock"/>
              <w:numPr>
                <w:ilvl w:val="0"/>
                <w:numId w:val="20"/>
              </w:numPr>
              <w:tabs>
                <w:tab w:val="left" w:pos="624"/>
              </w:tabs>
            </w:pPr>
            <w:r>
              <w:rPr>
                <w:rFonts w:hint="cs"/>
                <w:rtl/>
              </w:rPr>
              <w:t>אחרי תקנה משנה (ב) יבוא:</w:t>
            </w:r>
          </w:p>
        </w:tc>
      </w:tr>
      <w:tr w:rsidR="00247BDF" w:rsidTr="0009589E">
        <w:trPr>
          <w:cantSplit/>
        </w:trPr>
        <w:tc>
          <w:tcPr>
            <w:tcW w:w="1871" w:type="dxa"/>
          </w:tcPr>
          <w:p w:rsidR="00247BDF" w:rsidRDefault="00247BDF">
            <w:pPr>
              <w:pStyle w:val="TableSideHeading"/>
            </w:pPr>
          </w:p>
        </w:tc>
        <w:tc>
          <w:tcPr>
            <w:tcW w:w="624" w:type="dxa"/>
          </w:tcPr>
          <w:p w:rsidR="00247BDF" w:rsidRDefault="00247BDF">
            <w:pPr>
              <w:pStyle w:val="TableText"/>
            </w:pPr>
          </w:p>
        </w:tc>
        <w:tc>
          <w:tcPr>
            <w:tcW w:w="624" w:type="dxa"/>
          </w:tcPr>
          <w:p w:rsidR="00247BDF" w:rsidRDefault="00247BDF">
            <w:pPr>
              <w:pStyle w:val="TableText"/>
            </w:pPr>
          </w:p>
        </w:tc>
        <w:tc>
          <w:tcPr>
            <w:tcW w:w="6519" w:type="dxa"/>
            <w:gridSpan w:val="5"/>
          </w:tcPr>
          <w:p w:rsidR="00247BDF" w:rsidRDefault="00247BDF" w:rsidP="004227E0">
            <w:pPr>
              <w:pStyle w:val="TableBlock"/>
            </w:pPr>
            <w:r>
              <w:rPr>
                <w:rFonts w:hint="cs"/>
                <w:rtl/>
              </w:rPr>
              <w:t xml:space="preserve">"(ג) </w:t>
            </w:r>
            <w:r w:rsidRPr="00247BDF">
              <w:rPr>
                <w:rtl/>
              </w:rPr>
              <w:t>על אף האמור בתקנות משנה (א) ו-(ב), היה שינוי בעלות בעסק עקב העברת בעלות, יהיה בעל העסק החדש פטור מהגשת בקשה לרישיון חדש, ובלבד שבתוך 45 ימים ממועד העברת הבעלות יגיש לרשות הרישוי את המסמכים הבאים:</w:t>
            </w:r>
          </w:p>
        </w:tc>
      </w:tr>
      <w:tr w:rsidR="00247BDF" w:rsidTr="0009589E">
        <w:trPr>
          <w:cantSplit/>
        </w:trPr>
        <w:tc>
          <w:tcPr>
            <w:tcW w:w="1871" w:type="dxa"/>
          </w:tcPr>
          <w:p w:rsidR="00247BDF" w:rsidRDefault="00247BDF">
            <w:pPr>
              <w:pStyle w:val="TableSideHeading"/>
            </w:pPr>
          </w:p>
        </w:tc>
        <w:tc>
          <w:tcPr>
            <w:tcW w:w="624" w:type="dxa"/>
          </w:tcPr>
          <w:p w:rsidR="00247BDF" w:rsidRDefault="00247BDF">
            <w:pPr>
              <w:pStyle w:val="TableText"/>
            </w:pPr>
          </w:p>
        </w:tc>
        <w:tc>
          <w:tcPr>
            <w:tcW w:w="624" w:type="dxa"/>
          </w:tcPr>
          <w:p w:rsidR="00247BDF" w:rsidRDefault="00247BDF">
            <w:pPr>
              <w:pStyle w:val="TableText"/>
            </w:pPr>
          </w:p>
        </w:tc>
        <w:tc>
          <w:tcPr>
            <w:tcW w:w="624" w:type="dxa"/>
          </w:tcPr>
          <w:p w:rsidR="00247BDF" w:rsidRDefault="00247BDF">
            <w:pPr>
              <w:pStyle w:val="TableText"/>
            </w:pPr>
          </w:p>
        </w:tc>
        <w:tc>
          <w:tcPr>
            <w:tcW w:w="5895" w:type="dxa"/>
            <w:gridSpan w:val="4"/>
          </w:tcPr>
          <w:p w:rsidR="00247BDF" w:rsidRDefault="00247BDF" w:rsidP="0066290C">
            <w:pPr>
              <w:pStyle w:val="TableBlock"/>
              <w:numPr>
                <w:ilvl w:val="0"/>
                <w:numId w:val="21"/>
              </w:numPr>
              <w:tabs>
                <w:tab w:val="left" w:pos="624"/>
              </w:tabs>
            </w:pPr>
            <w:r>
              <w:rPr>
                <w:rtl/>
              </w:rPr>
              <w:t>חוזה העברת הבעלות בעסק</w:t>
            </w:r>
            <w:r>
              <w:rPr>
                <w:rFonts w:hint="cs"/>
                <w:rtl/>
              </w:rPr>
              <w:t>;</w:t>
            </w:r>
          </w:p>
        </w:tc>
      </w:tr>
      <w:tr w:rsidR="00247BDF" w:rsidTr="0009589E">
        <w:trPr>
          <w:cantSplit/>
        </w:trPr>
        <w:tc>
          <w:tcPr>
            <w:tcW w:w="1871" w:type="dxa"/>
          </w:tcPr>
          <w:p w:rsidR="00247BDF" w:rsidRDefault="00247BDF">
            <w:pPr>
              <w:pStyle w:val="TableSideHeading"/>
            </w:pPr>
          </w:p>
        </w:tc>
        <w:tc>
          <w:tcPr>
            <w:tcW w:w="624" w:type="dxa"/>
          </w:tcPr>
          <w:p w:rsidR="00247BDF" w:rsidRDefault="00247BDF" w:rsidP="00247BDF">
            <w:pPr>
              <w:pStyle w:val="TableText"/>
            </w:pPr>
          </w:p>
        </w:tc>
        <w:tc>
          <w:tcPr>
            <w:tcW w:w="624" w:type="dxa"/>
          </w:tcPr>
          <w:p w:rsidR="00247BDF" w:rsidRDefault="00247BDF">
            <w:pPr>
              <w:pStyle w:val="TableText"/>
            </w:pPr>
          </w:p>
        </w:tc>
        <w:tc>
          <w:tcPr>
            <w:tcW w:w="624" w:type="dxa"/>
          </w:tcPr>
          <w:p w:rsidR="00247BDF" w:rsidRDefault="00247BDF">
            <w:pPr>
              <w:pStyle w:val="TableText"/>
            </w:pPr>
          </w:p>
        </w:tc>
        <w:tc>
          <w:tcPr>
            <w:tcW w:w="5895" w:type="dxa"/>
            <w:gridSpan w:val="4"/>
          </w:tcPr>
          <w:p w:rsidR="00247BDF" w:rsidRDefault="00247BDF" w:rsidP="0066290C">
            <w:pPr>
              <w:pStyle w:val="TableBlock"/>
              <w:numPr>
                <w:ilvl w:val="0"/>
                <w:numId w:val="21"/>
              </w:numPr>
              <w:tabs>
                <w:tab w:val="left" w:pos="624"/>
              </w:tabs>
            </w:pPr>
            <w:r>
              <w:rPr>
                <w:rtl/>
              </w:rPr>
              <w:t>העתק הרישיון הקודם</w:t>
            </w:r>
            <w:r>
              <w:rPr>
                <w:rFonts w:hint="cs"/>
                <w:rtl/>
              </w:rPr>
              <w:t>;</w:t>
            </w:r>
          </w:p>
        </w:tc>
      </w:tr>
      <w:tr w:rsidR="00247BDF" w:rsidTr="0009589E">
        <w:trPr>
          <w:cantSplit/>
        </w:trPr>
        <w:tc>
          <w:tcPr>
            <w:tcW w:w="1871" w:type="dxa"/>
          </w:tcPr>
          <w:p w:rsidR="00247BDF" w:rsidRDefault="00247BDF">
            <w:pPr>
              <w:pStyle w:val="TableSideHeading"/>
            </w:pPr>
          </w:p>
        </w:tc>
        <w:tc>
          <w:tcPr>
            <w:tcW w:w="624" w:type="dxa"/>
          </w:tcPr>
          <w:p w:rsidR="00247BDF" w:rsidRDefault="00247BDF" w:rsidP="00247BDF">
            <w:pPr>
              <w:pStyle w:val="TableText"/>
            </w:pPr>
          </w:p>
        </w:tc>
        <w:tc>
          <w:tcPr>
            <w:tcW w:w="624" w:type="dxa"/>
          </w:tcPr>
          <w:p w:rsidR="00247BDF" w:rsidRDefault="00247BDF">
            <w:pPr>
              <w:pStyle w:val="TableText"/>
            </w:pPr>
          </w:p>
        </w:tc>
        <w:tc>
          <w:tcPr>
            <w:tcW w:w="624" w:type="dxa"/>
          </w:tcPr>
          <w:p w:rsidR="00247BDF" w:rsidRDefault="00247BDF">
            <w:pPr>
              <w:pStyle w:val="TableText"/>
            </w:pPr>
          </w:p>
        </w:tc>
        <w:tc>
          <w:tcPr>
            <w:tcW w:w="5895" w:type="dxa"/>
            <w:gridSpan w:val="4"/>
          </w:tcPr>
          <w:p w:rsidR="00247BDF" w:rsidRDefault="00247BDF" w:rsidP="0066290C">
            <w:pPr>
              <w:pStyle w:val="TableBlock"/>
              <w:numPr>
                <w:ilvl w:val="0"/>
                <w:numId w:val="21"/>
              </w:numPr>
              <w:tabs>
                <w:tab w:val="left" w:pos="624"/>
              </w:tabs>
            </w:pPr>
            <w:r>
              <w:rPr>
                <w:rtl/>
              </w:rPr>
              <w:t xml:space="preserve">הצהרה בטופס </w:t>
            </w:r>
            <w:r>
              <w:rPr>
                <w:rFonts w:hint="cs"/>
                <w:rtl/>
              </w:rPr>
              <w:t>2</w:t>
            </w:r>
            <w:r>
              <w:rPr>
                <w:rtl/>
              </w:rPr>
              <w:t xml:space="preserve"> שבתוספת כי לא חלו בעסק שינויים מאז הוצא הרישיון הקודם, מן הרשום ברישיון הקודם והמסמכים המצורפים לו, לרבות בסוג העסק, במבניו, בשטחו ובמיקומו, זולת שינוי הבעלות, וכן כי מתקיימים בעסק תנאי הרישיון הקודם</w:t>
            </w:r>
            <w:r>
              <w:rPr>
                <w:rFonts w:hint="cs"/>
                <w:rtl/>
              </w:rPr>
              <w:t>;</w:t>
            </w:r>
          </w:p>
        </w:tc>
      </w:tr>
      <w:tr w:rsidR="00247BDF" w:rsidTr="0009589E">
        <w:trPr>
          <w:cantSplit/>
        </w:trPr>
        <w:tc>
          <w:tcPr>
            <w:tcW w:w="1871" w:type="dxa"/>
          </w:tcPr>
          <w:p w:rsidR="00247BDF" w:rsidRDefault="00247BDF">
            <w:pPr>
              <w:pStyle w:val="TableSideHeading"/>
            </w:pPr>
          </w:p>
        </w:tc>
        <w:tc>
          <w:tcPr>
            <w:tcW w:w="624" w:type="dxa"/>
          </w:tcPr>
          <w:p w:rsidR="00247BDF" w:rsidRDefault="00247BDF" w:rsidP="00247BDF">
            <w:pPr>
              <w:pStyle w:val="TableText"/>
            </w:pPr>
          </w:p>
        </w:tc>
        <w:tc>
          <w:tcPr>
            <w:tcW w:w="624" w:type="dxa"/>
          </w:tcPr>
          <w:p w:rsidR="00247BDF" w:rsidRDefault="00247BDF">
            <w:pPr>
              <w:pStyle w:val="TableText"/>
            </w:pPr>
          </w:p>
        </w:tc>
        <w:tc>
          <w:tcPr>
            <w:tcW w:w="624" w:type="dxa"/>
          </w:tcPr>
          <w:p w:rsidR="00247BDF" w:rsidRDefault="00247BDF">
            <w:pPr>
              <w:pStyle w:val="TableText"/>
            </w:pPr>
          </w:p>
        </w:tc>
        <w:tc>
          <w:tcPr>
            <w:tcW w:w="5895" w:type="dxa"/>
            <w:gridSpan w:val="4"/>
          </w:tcPr>
          <w:p w:rsidR="00247BDF" w:rsidRDefault="00247BDF" w:rsidP="0066290C">
            <w:pPr>
              <w:pStyle w:val="TableBlock"/>
              <w:numPr>
                <w:ilvl w:val="0"/>
                <w:numId w:val="21"/>
              </w:numPr>
              <w:tabs>
                <w:tab w:val="left" w:pos="624"/>
              </w:tabs>
            </w:pPr>
            <w:r w:rsidRPr="00247BDF">
              <w:rPr>
                <w:rtl/>
              </w:rPr>
              <w:t>היה העסק מסוגי עסקים לגביהם נקבע כי הרישיון יינתן לו בהליך רישוי מקוצר – תצהיר לפי טופס 5 שבתוספת.</w:t>
            </w:r>
          </w:p>
        </w:tc>
      </w:tr>
      <w:tr w:rsidR="00247BDF" w:rsidTr="0009589E">
        <w:trPr>
          <w:cantSplit/>
        </w:trPr>
        <w:tc>
          <w:tcPr>
            <w:tcW w:w="1871" w:type="dxa"/>
          </w:tcPr>
          <w:p w:rsidR="00247BDF" w:rsidRDefault="00247BDF">
            <w:pPr>
              <w:pStyle w:val="TableSideHeading"/>
            </w:pPr>
          </w:p>
        </w:tc>
        <w:tc>
          <w:tcPr>
            <w:tcW w:w="624" w:type="dxa"/>
          </w:tcPr>
          <w:p w:rsidR="00247BDF" w:rsidRDefault="00247BDF">
            <w:pPr>
              <w:pStyle w:val="TableText"/>
            </w:pPr>
          </w:p>
        </w:tc>
        <w:tc>
          <w:tcPr>
            <w:tcW w:w="624" w:type="dxa"/>
          </w:tcPr>
          <w:p w:rsidR="00247BDF" w:rsidRDefault="00247BDF">
            <w:pPr>
              <w:pStyle w:val="TableText"/>
            </w:pPr>
          </w:p>
        </w:tc>
        <w:tc>
          <w:tcPr>
            <w:tcW w:w="6519" w:type="dxa"/>
            <w:gridSpan w:val="5"/>
          </w:tcPr>
          <w:p w:rsidR="00247BDF" w:rsidRDefault="00247BDF" w:rsidP="004227E0">
            <w:pPr>
              <w:pStyle w:val="TableBlock"/>
            </w:pPr>
            <w:r>
              <w:rPr>
                <w:rFonts w:hint="cs"/>
                <w:rtl/>
              </w:rPr>
              <w:t xml:space="preserve">(ד) </w:t>
            </w:r>
            <w:r w:rsidRPr="00247BDF">
              <w:rPr>
                <w:rtl/>
              </w:rPr>
              <w:t>היה שינוי בעלות בעסק עקב פטירה של בעל העסק והעברתו כדין לידי בן זוגו, הוריו או צאצאיו של הנפטר, יהיה בעל העסק פטור מהגשת בקשה לרישיון חדש ובלבד שבתוך 45 ימים מיום הפטירה יודיע על הפטירה לרשות הרישוי ויגיש את המסמכים האמורים בתקנות משנה (ג)(2) עד (4).</w:t>
            </w:r>
          </w:p>
        </w:tc>
      </w:tr>
      <w:tr w:rsidR="00247BDF" w:rsidTr="0009589E">
        <w:trPr>
          <w:cantSplit/>
        </w:trPr>
        <w:tc>
          <w:tcPr>
            <w:tcW w:w="1871" w:type="dxa"/>
          </w:tcPr>
          <w:p w:rsidR="00247BDF" w:rsidRDefault="00247BDF">
            <w:pPr>
              <w:pStyle w:val="TableSideHeading"/>
            </w:pPr>
          </w:p>
        </w:tc>
        <w:tc>
          <w:tcPr>
            <w:tcW w:w="624" w:type="dxa"/>
          </w:tcPr>
          <w:p w:rsidR="00247BDF" w:rsidRDefault="00247BDF" w:rsidP="00247BDF">
            <w:pPr>
              <w:pStyle w:val="TableText"/>
            </w:pPr>
          </w:p>
        </w:tc>
        <w:tc>
          <w:tcPr>
            <w:tcW w:w="624" w:type="dxa"/>
          </w:tcPr>
          <w:p w:rsidR="00247BDF" w:rsidRDefault="00247BDF">
            <w:pPr>
              <w:pStyle w:val="TableText"/>
            </w:pPr>
          </w:p>
        </w:tc>
        <w:tc>
          <w:tcPr>
            <w:tcW w:w="6519" w:type="dxa"/>
            <w:gridSpan w:val="5"/>
          </w:tcPr>
          <w:p w:rsidR="00247BDF" w:rsidRDefault="00247BDF" w:rsidP="0066290C">
            <w:pPr>
              <w:pStyle w:val="TableBlock"/>
              <w:numPr>
                <w:ilvl w:val="0"/>
                <w:numId w:val="15"/>
              </w:numPr>
              <w:tabs>
                <w:tab w:val="left" w:pos="624"/>
              </w:tabs>
              <w:rPr>
                <w:rtl/>
              </w:rPr>
            </w:pPr>
            <w:r w:rsidRPr="00247BDF">
              <w:rPr>
                <w:rtl/>
              </w:rPr>
              <w:t>הגיש בעל העסק החדש את המסמכים המפורטים בתקנות משנה (ג) ו-(ד), רשות הרישוי תוציא לבעל העסק החדש רישיון חדש שתקופת תוקפו תהיה ממועד שינוי הבעלות עד למועד שבו היה פג הרישיון הקודם; ואולם, היה הרישיון הקודם לצמיתות, תהא תקופת תוקפו של הרישיון החדש לתקופה שנקבעה בצו</w:t>
            </w:r>
            <w:r>
              <w:rPr>
                <w:rFonts w:hint="cs"/>
                <w:rtl/>
              </w:rPr>
              <w:t>.</w:t>
            </w:r>
          </w:p>
        </w:tc>
      </w:tr>
      <w:tr w:rsidR="00247BDF" w:rsidTr="0009589E">
        <w:trPr>
          <w:cantSplit/>
        </w:trPr>
        <w:tc>
          <w:tcPr>
            <w:tcW w:w="1871" w:type="dxa"/>
          </w:tcPr>
          <w:p w:rsidR="00247BDF" w:rsidRDefault="00247BDF">
            <w:pPr>
              <w:pStyle w:val="TableSideHeading"/>
            </w:pPr>
          </w:p>
        </w:tc>
        <w:tc>
          <w:tcPr>
            <w:tcW w:w="624" w:type="dxa"/>
          </w:tcPr>
          <w:p w:rsidR="00247BDF" w:rsidRDefault="00247BDF" w:rsidP="00247BDF">
            <w:pPr>
              <w:pStyle w:val="TableText"/>
            </w:pPr>
          </w:p>
        </w:tc>
        <w:tc>
          <w:tcPr>
            <w:tcW w:w="624" w:type="dxa"/>
          </w:tcPr>
          <w:p w:rsidR="00247BDF" w:rsidRDefault="00247BDF">
            <w:pPr>
              <w:pStyle w:val="TableText"/>
            </w:pPr>
          </w:p>
        </w:tc>
        <w:tc>
          <w:tcPr>
            <w:tcW w:w="6519" w:type="dxa"/>
            <w:gridSpan w:val="5"/>
          </w:tcPr>
          <w:p w:rsidR="00247BDF" w:rsidRPr="00247BDF" w:rsidRDefault="00247BDF" w:rsidP="0066290C">
            <w:pPr>
              <w:pStyle w:val="TableBlock"/>
              <w:numPr>
                <w:ilvl w:val="0"/>
                <w:numId w:val="15"/>
              </w:numPr>
              <w:tabs>
                <w:tab w:val="left" w:pos="624"/>
              </w:tabs>
              <w:rPr>
                <w:rtl/>
              </w:rPr>
            </w:pPr>
            <w:r w:rsidRPr="00247BDF">
              <w:rPr>
                <w:rtl/>
              </w:rPr>
              <w:t>רשות הרישוי תודיע לנותני האישור על שינוי הבעלות והמשך תוקף הרישיון לפי תקנה זאת</w:t>
            </w:r>
            <w:r>
              <w:rPr>
                <w:rFonts w:hint="cs"/>
                <w:rtl/>
              </w:rPr>
              <w:t>.</w:t>
            </w:r>
          </w:p>
        </w:tc>
      </w:tr>
      <w:tr w:rsidR="00247BDF" w:rsidTr="0009589E">
        <w:trPr>
          <w:cantSplit/>
        </w:trPr>
        <w:tc>
          <w:tcPr>
            <w:tcW w:w="1871" w:type="dxa"/>
          </w:tcPr>
          <w:p w:rsidR="00247BDF" w:rsidRDefault="00247BDF">
            <w:pPr>
              <w:pStyle w:val="TableSideHeading"/>
            </w:pPr>
          </w:p>
        </w:tc>
        <w:tc>
          <w:tcPr>
            <w:tcW w:w="624" w:type="dxa"/>
          </w:tcPr>
          <w:p w:rsidR="00247BDF" w:rsidRDefault="00247BDF" w:rsidP="00247BDF">
            <w:pPr>
              <w:pStyle w:val="TableText"/>
            </w:pPr>
          </w:p>
        </w:tc>
        <w:tc>
          <w:tcPr>
            <w:tcW w:w="624" w:type="dxa"/>
          </w:tcPr>
          <w:p w:rsidR="00247BDF" w:rsidRDefault="00247BDF">
            <w:pPr>
              <w:pStyle w:val="TableText"/>
            </w:pPr>
          </w:p>
        </w:tc>
        <w:tc>
          <w:tcPr>
            <w:tcW w:w="6519" w:type="dxa"/>
            <w:gridSpan w:val="5"/>
          </w:tcPr>
          <w:p w:rsidR="00247BDF" w:rsidRPr="00247BDF" w:rsidRDefault="00247BDF" w:rsidP="0066290C">
            <w:pPr>
              <w:pStyle w:val="TableBlock"/>
              <w:numPr>
                <w:ilvl w:val="0"/>
                <w:numId w:val="15"/>
              </w:numPr>
              <w:tabs>
                <w:tab w:val="left" w:pos="624"/>
              </w:tabs>
              <w:rPr>
                <w:rtl/>
              </w:rPr>
            </w:pPr>
            <w:r w:rsidRPr="00247BDF">
              <w:rPr>
                <w:rtl/>
              </w:rPr>
              <w:t>בכפוף לכל דין, בעסק שנקבע כטעון רישוי כדי להבטיח את המטרה המנויה בסעיף 1(א)(2), רשאית משטרת ישראל</w:t>
            </w:r>
            <w:r w:rsidR="00C11FE1">
              <w:rPr>
                <w:rFonts w:hint="cs"/>
                <w:rtl/>
              </w:rPr>
              <w:t xml:space="preserve"> לפנות</w:t>
            </w:r>
            <w:r w:rsidRPr="00247BDF">
              <w:rPr>
                <w:rtl/>
              </w:rPr>
              <w:t xml:space="preserve"> לרשות הרישוי בתוך 60 ימים ממועד קבלת הודעה לפי תקנת משנה (ה), בבקשה לביטול הרישיון החדש, אם מצאה כי קיימות נסיבות שבשלהן אין לתת לבעל העסק החדש רישיון או היתר, מטעמים של שלום הציבור או ביטחונו, לרבות בשל עברו הפלילי.</w:t>
            </w:r>
          </w:p>
        </w:tc>
      </w:tr>
      <w:tr w:rsidR="00247BDF" w:rsidTr="0009589E">
        <w:trPr>
          <w:cantSplit/>
        </w:trPr>
        <w:tc>
          <w:tcPr>
            <w:tcW w:w="1871" w:type="dxa"/>
          </w:tcPr>
          <w:p w:rsidR="00247BDF" w:rsidRDefault="00247BDF">
            <w:pPr>
              <w:pStyle w:val="TableSideHeading"/>
            </w:pPr>
          </w:p>
        </w:tc>
        <w:tc>
          <w:tcPr>
            <w:tcW w:w="624" w:type="dxa"/>
          </w:tcPr>
          <w:p w:rsidR="00247BDF" w:rsidRDefault="00247BDF" w:rsidP="00247BDF">
            <w:pPr>
              <w:pStyle w:val="TableText"/>
            </w:pPr>
          </w:p>
        </w:tc>
        <w:tc>
          <w:tcPr>
            <w:tcW w:w="624" w:type="dxa"/>
          </w:tcPr>
          <w:p w:rsidR="00247BDF" w:rsidRDefault="00247BDF">
            <w:pPr>
              <w:pStyle w:val="TableText"/>
            </w:pPr>
          </w:p>
        </w:tc>
        <w:tc>
          <w:tcPr>
            <w:tcW w:w="6519" w:type="dxa"/>
            <w:gridSpan w:val="5"/>
          </w:tcPr>
          <w:p w:rsidR="00247BDF" w:rsidRPr="00247BDF" w:rsidRDefault="00247BDF" w:rsidP="0066290C">
            <w:pPr>
              <w:pStyle w:val="TableBlock"/>
              <w:numPr>
                <w:ilvl w:val="0"/>
                <w:numId w:val="15"/>
              </w:numPr>
              <w:tabs>
                <w:tab w:val="left" w:pos="624"/>
              </w:tabs>
              <w:rPr>
                <w:rtl/>
              </w:rPr>
            </w:pPr>
            <w:r w:rsidRPr="00247BDF">
              <w:rPr>
                <w:rtl/>
              </w:rPr>
              <w:t>אין בתקנה משנה (ז) כדי לגרוע מסמכויות נותני הא</w:t>
            </w:r>
            <w:r>
              <w:rPr>
                <w:rtl/>
              </w:rPr>
              <w:t>ישור לביטול רישיון לפי חוק זה.</w:t>
            </w:r>
          </w:p>
        </w:tc>
      </w:tr>
      <w:tr w:rsidR="00247BDF" w:rsidTr="0009589E">
        <w:trPr>
          <w:cantSplit/>
        </w:trPr>
        <w:tc>
          <w:tcPr>
            <w:tcW w:w="1871" w:type="dxa"/>
          </w:tcPr>
          <w:p w:rsidR="00247BDF" w:rsidRDefault="00247BDF" w:rsidP="00685747">
            <w:pPr>
              <w:pStyle w:val="TableSideHeading"/>
              <w:keepLines w:val="0"/>
            </w:pPr>
            <w:bookmarkStart w:id="46" w:name="_Toc349033"/>
            <w:bookmarkStart w:id="47" w:name="_Toc349087"/>
            <w:r>
              <w:rPr>
                <w:rFonts w:hint="cs"/>
                <w:rtl/>
              </w:rPr>
              <w:t>ביטול תקנות 31 עד 33</w:t>
            </w:r>
            <w:bookmarkEnd w:id="46"/>
            <w:bookmarkEnd w:id="47"/>
          </w:p>
        </w:tc>
        <w:tc>
          <w:tcPr>
            <w:tcW w:w="624" w:type="dxa"/>
          </w:tcPr>
          <w:p w:rsidR="00247BDF" w:rsidRDefault="00247BDF" w:rsidP="0066290C">
            <w:pPr>
              <w:pStyle w:val="TableText"/>
              <w:keepLines w:val="0"/>
              <w:numPr>
                <w:ilvl w:val="0"/>
                <w:numId w:val="3"/>
              </w:numPr>
            </w:pPr>
          </w:p>
        </w:tc>
        <w:tc>
          <w:tcPr>
            <w:tcW w:w="7143" w:type="dxa"/>
            <w:gridSpan w:val="6"/>
          </w:tcPr>
          <w:p w:rsidR="00247BDF" w:rsidRPr="00C34DE2" w:rsidRDefault="00247BDF" w:rsidP="004227E0">
            <w:pPr>
              <w:pStyle w:val="TableBlock"/>
            </w:pPr>
            <w:r>
              <w:rPr>
                <w:rFonts w:hint="cs"/>
                <w:rtl/>
              </w:rPr>
              <w:t xml:space="preserve">תקנות 31 עד 33 לתקנות העיקריות </w:t>
            </w:r>
            <w:r>
              <w:rPr>
                <w:rtl/>
              </w:rPr>
              <w:t>–</w:t>
            </w:r>
            <w:r>
              <w:rPr>
                <w:rFonts w:hint="cs"/>
                <w:rtl/>
              </w:rPr>
              <w:t xml:space="preserve"> בטלות.</w:t>
            </w:r>
          </w:p>
        </w:tc>
      </w:tr>
      <w:tr w:rsidR="00F00139" w:rsidRPr="00F00139" w:rsidTr="0009589E">
        <w:trPr>
          <w:cantSplit/>
        </w:trPr>
        <w:tc>
          <w:tcPr>
            <w:tcW w:w="1871" w:type="dxa"/>
          </w:tcPr>
          <w:p w:rsidR="00F00139" w:rsidRDefault="00F00139" w:rsidP="00685747">
            <w:pPr>
              <w:pStyle w:val="TableSideHeading"/>
              <w:keepLines w:val="0"/>
            </w:pPr>
            <w:bookmarkStart w:id="48" w:name="_Toc349034"/>
            <w:bookmarkStart w:id="49" w:name="_Toc349088"/>
            <w:r>
              <w:rPr>
                <w:rFonts w:hint="cs"/>
                <w:rtl/>
              </w:rPr>
              <w:t>תיקון התוספת השנייה</w:t>
            </w:r>
            <w:bookmarkEnd w:id="48"/>
            <w:bookmarkEnd w:id="49"/>
          </w:p>
        </w:tc>
        <w:tc>
          <w:tcPr>
            <w:tcW w:w="624" w:type="dxa"/>
          </w:tcPr>
          <w:p w:rsidR="00F00139" w:rsidRDefault="00F00139" w:rsidP="0066290C">
            <w:pPr>
              <w:pStyle w:val="TableText"/>
              <w:keepLines w:val="0"/>
              <w:numPr>
                <w:ilvl w:val="0"/>
                <w:numId w:val="3"/>
              </w:numPr>
            </w:pPr>
          </w:p>
        </w:tc>
        <w:tc>
          <w:tcPr>
            <w:tcW w:w="7143" w:type="dxa"/>
            <w:gridSpan w:val="6"/>
          </w:tcPr>
          <w:p w:rsidR="00F00139" w:rsidRPr="00C34DE2" w:rsidRDefault="00F00139" w:rsidP="004227E0">
            <w:pPr>
              <w:pStyle w:val="TableBlock"/>
              <w:rPr>
                <w:rtl/>
              </w:rPr>
            </w:pPr>
            <w:r>
              <w:rPr>
                <w:rFonts w:hint="cs"/>
                <w:rtl/>
              </w:rPr>
              <w:t>בתוספת השנייה לתקנות העיקריות -</w:t>
            </w:r>
          </w:p>
        </w:tc>
      </w:tr>
      <w:tr w:rsidR="00F00139" w:rsidRPr="00F00139" w:rsidTr="0009589E">
        <w:trPr>
          <w:cantSplit/>
        </w:trPr>
        <w:tc>
          <w:tcPr>
            <w:tcW w:w="1871" w:type="dxa"/>
          </w:tcPr>
          <w:p w:rsidR="00F00139" w:rsidRDefault="00F00139" w:rsidP="00685747">
            <w:pPr>
              <w:pStyle w:val="TableSideHeading"/>
              <w:keepLines w:val="0"/>
              <w:rPr>
                <w:rtl/>
              </w:rPr>
            </w:pPr>
          </w:p>
        </w:tc>
        <w:tc>
          <w:tcPr>
            <w:tcW w:w="624" w:type="dxa"/>
          </w:tcPr>
          <w:p w:rsidR="00F00139" w:rsidRDefault="00F00139" w:rsidP="00F00139">
            <w:pPr>
              <w:pStyle w:val="TableText"/>
            </w:pPr>
          </w:p>
        </w:tc>
        <w:tc>
          <w:tcPr>
            <w:tcW w:w="7143" w:type="dxa"/>
            <w:gridSpan w:val="6"/>
          </w:tcPr>
          <w:p w:rsidR="00F00139" w:rsidRDefault="00F00139" w:rsidP="0066290C">
            <w:pPr>
              <w:pStyle w:val="TableBlock"/>
              <w:numPr>
                <w:ilvl w:val="0"/>
                <w:numId w:val="22"/>
              </w:numPr>
              <w:tabs>
                <w:tab w:val="left" w:pos="624"/>
              </w:tabs>
              <w:rPr>
                <w:rtl/>
              </w:rPr>
            </w:pPr>
            <w:r>
              <w:rPr>
                <w:rFonts w:hint="cs"/>
                <w:rtl/>
              </w:rPr>
              <w:t>בטופס 2 -</w:t>
            </w:r>
          </w:p>
        </w:tc>
      </w:tr>
      <w:tr w:rsidR="00F00139" w:rsidTr="0009589E">
        <w:trPr>
          <w:cantSplit/>
        </w:trPr>
        <w:tc>
          <w:tcPr>
            <w:tcW w:w="1871" w:type="dxa"/>
          </w:tcPr>
          <w:p w:rsidR="00F00139" w:rsidRDefault="00F00139">
            <w:pPr>
              <w:pStyle w:val="TableSideHeading"/>
            </w:pPr>
          </w:p>
        </w:tc>
        <w:tc>
          <w:tcPr>
            <w:tcW w:w="624" w:type="dxa"/>
          </w:tcPr>
          <w:p w:rsidR="00F00139" w:rsidRDefault="00F00139">
            <w:pPr>
              <w:pStyle w:val="TableText"/>
            </w:pPr>
          </w:p>
        </w:tc>
        <w:tc>
          <w:tcPr>
            <w:tcW w:w="624" w:type="dxa"/>
          </w:tcPr>
          <w:p w:rsidR="00F00139" w:rsidRDefault="00F00139">
            <w:pPr>
              <w:pStyle w:val="TableText"/>
            </w:pPr>
          </w:p>
        </w:tc>
        <w:tc>
          <w:tcPr>
            <w:tcW w:w="6519" w:type="dxa"/>
            <w:gridSpan w:val="5"/>
          </w:tcPr>
          <w:p w:rsidR="00F00139" w:rsidRDefault="00F00139" w:rsidP="0066290C">
            <w:pPr>
              <w:pStyle w:val="TableBlock"/>
              <w:numPr>
                <w:ilvl w:val="0"/>
                <w:numId w:val="23"/>
              </w:numPr>
              <w:tabs>
                <w:tab w:val="left" w:pos="624"/>
              </w:tabs>
            </w:pPr>
            <w:r>
              <w:rPr>
                <w:rFonts w:hint="cs"/>
                <w:rtl/>
              </w:rPr>
              <w:t xml:space="preserve">בכותרת, </w:t>
            </w:r>
            <w:r w:rsidR="00DD14B8">
              <w:rPr>
                <w:rFonts w:hint="cs"/>
                <w:rtl/>
              </w:rPr>
              <w:t>אחרי "היתר מזורז"</w:t>
            </w:r>
            <w:r>
              <w:rPr>
                <w:rFonts w:hint="cs"/>
                <w:rtl/>
              </w:rPr>
              <w:t xml:space="preserve"> יבוא "/הצהרה בדבר שינוי בעלות בעסק";</w:t>
            </w:r>
          </w:p>
        </w:tc>
      </w:tr>
      <w:tr w:rsidR="00F00139" w:rsidTr="0009589E">
        <w:trPr>
          <w:cantSplit/>
        </w:trPr>
        <w:tc>
          <w:tcPr>
            <w:tcW w:w="1871" w:type="dxa"/>
          </w:tcPr>
          <w:p w:rsidR="00F00139" w:rsidRDefault="00F00139">
            <w:pPr>
              <w:pStyle w:val="TableSideHeading"/>
            </w:pPr>
          </w:p>
        </w:tc>
        <w:tc>
          <w:tcPr>
            <w:tcW w:w="624" w:type="dxa"/>
          </w:tcPr>
          <w:p w:rsidR="00F00139" w:rsidRDefault="00F00139" w:rsidP="00F00139">
            <w:pPr>
              <w:pStyle w:val="TableText"/>
            </w:pPr>
          </w:p>
        </w:tc>
        <w:tc>
          <w:tcPr>
            <w:tcW w:w="624" w:type="dxa"/>
          </w:tcPr>
          <w:p w:rsidR="00F00139" w:rsidRDefault="00F00139">
            <w:pPr>
              <w:pStyle w:val="TableText"/>
            </w:pPr>
          </w:p>
        </w:tc>
        <w:tc>
          <w:tcPr>
            <w:tcW w:w="6519" w:type="dxa"/>
            <w:gridSpan w:val="5"/>
          </w:tcPr>
          <w:p w:rsidR="00F00139" w:rsidRDefault="00F00139" w:rsidP="0066290C">
            <w:pPr>
              <w:pStyle w:val="TableBlock"/>
              <w:numPr>
                <w:ilvl w:val="0"/>
                <w:numId w:val="23"/>
              </w:numPr>
              <w:tabs>
                <w:tab w:val="left" w:pos="624"/>
              </w:tabs>
              <w:rPr>
                <w:rtl/>
              </w:rPr>
            </w:pPr>
            <w:r>
              <w:rPr>
                <w:rFonts w:hint="cs"/>
                <w:rtl/>
              </w:rPr>
              <w:t>במקום "</w:t>
            </w:r>
            <w:r w:rsidRPr="00F00139">
              <w:rPr>
                <w:rtl/>
              </w:rPr>
              <w:t>טופס 2 (תקנות 3א(א), 3ב(ב), 4(א)</w:t>
            </w:r>
            <w:r>
              <w:rPr>
                <w:rFonts w:hint="cs"/>
                <w:rtl/>
              </w:rPr>
              <w:t>)" יבוא "</w:t>
            </w:r>
            <w:r w:rsidRPr="00F00139">
              <w:rPr>
                <w:rtl/>
              </w:rPr>
              <w:t>ט</w:t>
            </w:r>
            <w:r>
              <w:rPr>
                <w:rtl/>
              </w:rPr>
              <w:t>ופס 2 (תקנות 3א(א), 3ב(ב), 4(א)</w:t>
            </w:r>
            <w:r>
              <w:rPr>
                <w:rFonts w:hint="cs"/>
                <w:rtl/>
              </w:rPr>
              <w:t xml:space="preserve"> ו-3</w:t>
            </w:r>
            <w:r w:rsidR="00A53A1C">
              <w:rPr>
                <w:rFonts w:hint="cs"/>
                <w:rtl/>
              </w:rPr>
              <w:t>0</w:t>
            </w:r>
            <w:r>
              <w:rPr>
                <w:rFonts w:hint="cs"/>
                <w:rtl/>
              </w:rPr>
              <w:t>)";</w:t>
            </w:r>
          </w:p>
        </w:tc>
      </w:tr>
      <w:tr w:rsidR="00F00139" w:rsidTr="0009589E">
        <w:trPr>
          <w:cantSplit/>
        </w:trPr>
        <w:tc>
          <w:tcPr>
            <w:tcW w:w="1871" w:type="dxa"/>
          </w:tcPr>
          <w:p w:rsidR="00F00139" w:rsidRDefault="00F00139">
            <w:pPr>
              <w:pStyle w:val="TableSideHeading"/>
            </w:pPr>
          </w:p>
        </w:tc>
        <w:tc>
          <w:tcPr>
            <w:tcW w:w="624" w:type="dxa"/>
          </w:tcPr>
          <w:p w:rsidR="00F00139" w:rsidRDefault="00F00139" w:rsidP="00F00139">
            <w:pPr>
              <w:pStyle w:val="TableText"/>
            </w:pPr>
          </w:p>
        </w:tc>
        <w:tc>
          <w:tcPr>
            <w:tcW w:w="624" w:type="dxa"/>
          </w:tcPr>
          <w:p w:rsidR="00F00139" w:rsidRDefault="00F00139">
            <w:pPr>
              <w:pStyle w:val="TableText"/>
            </w:pPr>
          </w:p>
        </w:tc>
        <w:tc>
          <w:tcPr>
            <w:tcW w:w="6519" w:type="dxa"/>
            <w:gridSpan w:val="5"/>
          </w:tcPr>
          <w:p w:rsidR="00F00139" w:rsidRPr="00A53A1C" w:rsidRDefault="00F00139" w:rsidP="0066290C">
            <w:pPr>
              <w:pStyle w:val="TableBlock"/>
              <w:numPr>
                <w:ilvl w:val="0"/>
                <w:numId w:val="23"/>
              </w:numPr>
              <w:tabs>
                <w:tab w:val="left" w:pos="624"/>
              </w:tabs>
              <w:rPr>
                <w:rtl/>
              </w:rPr>
            </w:pPr>
            <w:r w:rsidRPr="00A53A1C">
              <w:rPr>
                <w:rFonts w:hint="cs"/>
                <w:rtl/>
              </w:rPr>
              <w:t>במקום "</w:t>
            </w:r>
            <w:r w:rsidRPr="00A53A1C">
              <w:t></w:t>
            </w:r>
            <w:r w:rsidRPr="00A53A1C">
              <w:rPr>
                <w:rtl/>
              </w:rPr>
              <w:t xml:space="preserve"> מסמכים הנדרשים לפי המפרט האחיד</w:t>
            </w:r>
            <w:r w:rsidRPr="00A53A1C">
              <w:rPr>
                <w:rFonts w:hint="cs"/>
                <w:rtl/>
              </w:rPr>
              <w:t>" יבוא "</w:t>
            </w:r>
            <w:r w:rsidRPr="00A53A1C">
              <w:t></w:t>
            </w:r>
            <w:r w:rsidRPr="00A53A1C">
              <w:rPr>
                <w:rtl/>
              </w:rPr>
              <w:t xml:space="preserve"> מסמכים הנדרשים לפי המפרט האחיד</w:t>
            </w:r>
            <w:r w:rsidRPr="00A53A1C">
              <w:rPr>
                <w:rFonts w:hint="cs"/>
                <w:rtl/>
              </w:rPr>
              <w:t xml:space="preserve"> וככל הנדרש מסמכים הנדרשים מט</w:t>
            </w:r>
            <w:r w:rsidR="00A53A1C" w:rsidRPr="00A53A1C">
              <w:rPr>
                <w:rFonts w:hint="cs"/>
                <w:rtl/>
              </w:rPr>
              <w:t>עם הרשות המקומית", ואחריו יבוא:</w:t>
            </w:r>
          </w:p>
        </w:tc>
      </w:tr>
      <w:tr w:rsidR="00A53A1C" w:rsidTr="0009589E">
        <w:trPr>
          <w:cantSplit/>
        </w:trPr>
        <w:tc>
          <w:tcPr>
            <w:tcW w:w="1871" w:type="dxa"/>
          </w:tcPr>
          <w:p w:rsidR="00A53A1C" w:rsidRDefault="00A53A1C">
            <w:pPr>
              <w:pStyle w:val="TableSideHeading"/>
            </w:pPr>
          </w:p>
        </w:tc>
        <w:tc>
          <w:tcPr>
            <w:tcW w:w="624" w:type="dxa"/>
          </w:tcPr>
          <w:p w:rsidR="00A53A1C" w:rsidRDefault="00A53A1C">
            <w:pPr>
              <w:pStyle w:val="TableText"/>
            </w:pPr>
          </w:p>
        </w:tc>
        <w:tc>
          <w:tcPr>
            <w:tcW w:w="624" w:type="dxa"/>
          </w:tcPr>
          <w:p w:rsidR="00A53A1C" w:rsidRDefault="00A53A1C">
            <w:pPr>
              <w:pStyle w:val="TableText"/>
            </w:pPr>
          </w:p>
        </w:tc>
        <w:tc>
          <w:tcPr>
            <w:tcW w:w="624" w:type="dxa"/>
          </w:tcPr>
          <w:p w:rsidR="00A53A1C" w:rsidRPr="004227E0" w:rsidRDefault="00A53A1C" w:rsidP="004227E0">
            <w:pPr>
              <w:pStyle w:val="TableText"/>
              <w:jc w:val="both"/>
            </w:pPr>
          </w:p>
        </w:tc>
        <w:tc>
          <w:tcPr>
            <w:tcW w:w="5895" w:type="dxa"/>
            <w:gridSpan w:val="4"/>
          </w:tcPr>
          <w:p w:rsidR="00A53A1C" w:rsidRPr="00A53A1C" w:rsidRDefault="00A53A1C" w:rsidP="004227E0">
            <w:pPr>
              <w:pStyle w:val="TableBlock"/>
            </w:pPr>
            <w:r w:rsidRPr="00A53A1C">
              <w:rPr>
                <w:rFonts w:hint="cs"/>
                <w:rtl/>
              </w:rPr>
              <w:t>"</w:t>
            </w:r>
            <w:r w:rsidRPr="00A53A1C">
              <w:t></w:t>
            </w:r>
            <w:r w:rsidRPr="00A53A1C">
              <w:rPr>
                <w:rFonts w:hint="cs"/>
                <w:rtl/>
              </w:rPr>
              <w:t xml:space="preserve"> </w:t>
            </w:r>
            <w:r w:rsidRPr="00A53A1C">
              <w:rPr>
                <w:rtl/>
              </w:rPr>
              <w:t xml:space="preserve">תצהיר </w:t>
            </w:r>
            <w:r w:rsidRPr="00A53A1C">
              <w:rPr>
                <w:rFonts w:hint="cs"/>
                <w:rtl/>
              </w:rPr>
              <w:t xml:space="preserve">להיתר מזורז ב' </w:t>
            </w:r>
            <w:r w:rsidRPr="00A53A1C">
              <w:rPr>
                <w:rtl/>
              </w:rPr>
              <w:t>(ככל שמגיש הבקשה מצרף תצהיר בעת הגשת הבקשה)</w:t>
            </w:r>
            <w:r w:rsidRPr="00A53A1C">
              <w:rPr>
                <w:rFonts w:hint="cs"/>
                <w:rtl/>
              </w:rPr>
              <w:t>";</w:t>
            </w:r>
          </w:p>
        </w:tc>
      </w:tr>
      <w:tr w:rsidR="00A53A1C" w:rsidTr="0009589E">
        <w:trPr>
          <w:cantSplit/>
        </w:trPr>
        <w:tc>
          <w:tcPr>
            <w:tcW w:w="1871" w:type="dxa"/>
          </w:tcPr>
          <w:p w:rsidR="00A53A1C" w:rsidRDefault="00A53A1C">
            <w:pPr>
              <w:pStyle w:val="TableSideHeading"/>
            </w:pPr>
          </w:p>
        </w:tc>
        <w:tc>
          <w:tcPr>
            <w:tcW w:w="624" w:type="dxa"/>
          </w:tcPr>
          <w:p w:rsidR="00A53A1C" w:rsidRDefault="00A53A1C">
            <w:pPr>
              <w:pStyle w:val="TableText"/>
            </w:pPr>
          </w:p>
        </w:tc>
        <w:tc>
          <w:tcPr>
            <w:tcW w:w="624" w:type="dxa"/>
          </w:tcPr>
          <w:p w:rsidR="00A53A1C" w:rsidRDefault="00A53A1C">
            <w:pPr>
              <w:pStyle w:val="TableText"/>
            </w:pPr>
          </w:p>
        </w:tc>
        <w:tc>
          <w:tcPr>
            <w:tcW w:w="6519" w:type="dxa"/>
            <w:gridSpan w:val="5"/>
          </w:tcPr>
          <w:p w:rsidR="00A53A1C" w:rsidRDefault="00A53A1C" w:rsidP="0066290C">
            <w:pPr>
              <w:pStyle w:val="TableBlock"/>
              <w:numPr>
                <w:ilvl w:val="0"/>
                <w:numId w:val="23"/>
              </w:numPr>
              <w:tabs>
                <w:tab w:val="left" w:pos="624"/>
              </w:tabs>
            </w:pPr>
            <w:r>
              <w:rPr>
                <w:rFonts w:hint="cs"/>
                <w:rtl/>
              </w:rPr>
              <w:t>המילים "</w:t>
            </w:r>
            <w:r w:rsidRPr="00A53A1C">
              <w:t></w:t>
            </w:r>
            <w:r w:rsidRPr="00A53A1C">
              <w:rPr>
                <w:rtl/>
              </w:rPr>
              <w:t xml:space="preserve"> אישור שלפיו מבנה העסק והשימוש בו כמתואר בבקשה תואמים את היתר הבניה שניתן למבנה ואת תנאיו, לרבות היתר לשימוש חורג ככל שניתן </w:t>
            </w:r>
            <w:r w:rsidRPr="00A53A1C">
              <w:t></w:t>
            </w:r>
            <w:r w:rsidRPr="00A53A1C">
              <w:rPr>
                <w:rtl/>
              </w:rPr>
              <w:t xml:space="preserve"> היתר בניה </w:t>
            </w:r>
            <w:r w:rsidRPr="00A53A1C">
              <w:t></w:t>
            </w:r>
            <w:r w:rsidRPr="00A53A1C">
              <w:rPr>
                <w:rtl/>
              </w:rPr>
              <w:t xml:space="preserve"> היתר לשימוש חורג (יצורפו לבקשה להיתר מזורז)</w:t>
            </w:r>
            <w:r>
              <w:rPr>
                <w:rFonts w:hint="cs"/>
                <w:rtl/>
              </w:rPr>
              <w:t xml:space="preserve">" </w:t>
            </w:r>
            <w:r>
              <w:rPr>
                <w:rtl/>
              </w:rPr>
              <w:t>–</w:t>
            </w:r>
            <w:r>
              <w:rPr>
                <w:rFonts w:hint="cs"/>
                <w:rtl/>
              </w:rPr>
              <w:t xml:space="preserve"> יימחקו;</w:t>
            </w:r>
          </w:p>
        </w:tc>
      </w:tr>
      <w:tr w:rsidR="00A53A1C" w:rsidTr="0009589E">
        <w:trPr>
          <w:cantSplit/>
        </w:trPr>
        <w:tc>
          <w:tcPr>
            <w:tcW w:w="1871" w:type="dxa"/>
          </w:tcPr>
          <w:p w:rsidR="00A53A1C" w:rsidRDefault="00A53A1C">
            <w:pPr>
              <w:pStyle w:val="TableSideHeading"/>
            </w:pPr>
          </w:p>
        </w:tc>
        <w:tc>
          <w:tcPr>
            <w:tcW w:w="624" w:type="dxa"/>
          </w:tcPr>
          <w:p w:rsidR="00A53A1C" w:rsidRDefault="00A53A1C" w:rsidP="00A53A1C">
            <w:pPr>
              <w:pStyle w:val="TableText"/>
            </w:pPr>
          </w:p>
        </w:tc>
        <w:tc>
          <w:tcPr>
            <w:tcW w:w="624" w:type="dxa"/>
          </w:tcPr>
          <w:p w:rsidR="00A53A1C" w:rsidRDefault="00A53A1C">
            <w:pPr>
              <w:pStyle w:val="TableText"/>
            </w:pPr>
          </w:p>
        </w:tc>
        <w:tc>
          <w:tcPr>
            <w:tcW w:w="6519" w:type="dxa"/>
            <w:gridSpan w:val="5"/>
          </w:tcPr>
          <w:p w:rsidR="00A53A1C" w:rsidRDefault="00A53A1C" w:rsidP="0066290C">
            <w:pPr>
              <w:pStyle w:val="TableBlock"/>
              <w:numPr>
                <w:ilvl w:val="0"/>
                <w:numId w:val="23"/>
              </w:numPr>
              <w:tabs>
                <w:tab w:val="left" w:pos="624"/>
              </w:tabs>
              <w:rPr>
                <w:rtl/>
              </w:rPr>
            </w:pPr>
            <w:r>
              <w:rPr>
                <w:rFonts w:hint="cs"/>
                <w:rtl/>
              </w:rPr>
              <w:t>בכל מקום, במקום "</w:t>
            </w:r>
            <w:r w:rsidRPr="00A53A1C">
              <w:rPr>
                <w:rtl/>
              </w:rPr>
              <w:t>לפי תקנה 31</w:t>
            </w:r>
            <w:r>
              <w:rPr>
                <w:rFonts w:hint="cs"/>
                <w:rtl/>
              </w:rPr>
              <w:t>" יבוא "לפי תקנה 30";</w:t>
            </w:r>
          </w:p>
        </w:tc>
      </w:tr>
      <w:tr w:rsidR="00A53A1C" w:rsidTr="0009589E">
        <w:trPr>
          <w:cantSplit/>
        </w:trPr>
        <w:tc>
          <w:tcPr>
            <w:tcW w:w="1871" w:type="dxa"/>
          </w:tcPr>
          <w:p w:rsidR="00A53A1C" w:rsidRDefault="00A53A1C">
            <w:pPr>
              <w:pStyle w:val="TableSideHeading"/>
            </w:pPr>
          </w:p>
        </w:tc>
        <w:tc>
          <w:tcPr>
            <w:tcW w:w="624" w:type="dxa"/>
          </w:tcPr>
          <w:p w:rsidR="00A53A1C" w:rsidRDefault="00A53A1C" w:rsidP="00A53A1C">
            <w:pPr>
              <w:pStyle w:val="TableText"/>
            </w:pPr>
          </w:p>
        </w:tc>
        <w:tc>
          <w:tcPr>
            <w:tcW w:w="624" w:type="dxa"/>
          </w:tcPr>
          <w:p w:rsidR="00A53A1C" w:rsidRDefault="00A53A1C">
            <w:pPr>
              <w:pStyle w:val="TableText"/>
            </w:pPr>
          </w:p>
        </w:tc>
        <w:tc>
          <w:tcPr>
            <w:tcW w:w="6519" w:type="dxa"/>
            <w:gridSpan w:val="5"/>
          </w:tcPr>
          <w:p w:rsidR="00A53A1C" w:rsidRDefault="00A53A1C" w:rsidP="0066290C">
            <w:pPr>
              <w:pStyle w:val="TableBlock"/>
              <w:numPr>
                <w:ilvl w:val="0"/>
                <w:numId w:val="23"/>
              </w:numPr>
              <w:tabs>
                <w:tab w:val="left" w:pos="624"/>
              </w:tabs>
              <w:rPr>
                <w:rtl/>
              </w:rPr>
            </w:pPr>
            <w:r>
              <w:rPr>
                <w:rFonts w:hint="cs"/>
                <w:rtl/>
              </w:rPr>
              <w:t>במקום "התשנ"ה-1995" יבוא "התשע"ג-2013";</w:t>
            </w:r>
          </w:p>
        </w:tc>
      </w:tr>
      <w:tr w:rsidR="00A53A1C" w:rsidTr="0009589E">
        <w:trPr>
          <w:cantSplit/>
        </w:trPr>
        <w:tc>
          <w:tcPr>
            <w:tcW w:w="1871" w:type="dxa"/>
          </w:tcPr>
          <w:p w:rsidR="00A53A1C" w:rsidRDefault="00A53A1C">
            <w:pPr>
              <w:pStyle w:val="TableSideHeading"/>
            </w:pPr>
          </w:p>
        </w:tc>
        <w:tc>
          <w:tcPr>
            <w:tcW w:w="624" w:type="dxa"/>
          </w:tcPr>
          <w:p w:rsidR="00A53A1C" w:rsidRDefault="00A53A1C" w:rsidP="00A53A1C">
            <w:pPr>
              <w:pStyle w:val="TableText"/>
            </w:pPr>
          </w:p>
        </w:tc>
        <w:tc>
          <w:tcPr>
            <w:tcW w:w="624" w:type="dxa"/>
          </w:tcPr>
          <w:p w:rsidR="00A53A1C" w:rsidRDefault="00A53A1C">
            <w:pPr>
              <w:pStyle w:val="TableText"/>
            </w:pPr>
          </w:p>
        </w:tc>
        <w:tc>
          <w:tcPr>
            <w:tcW w:w="6519" w:type="dxa"/>
            <w:gridSpan w:val="5"/>
          </w:tcPr>
          <w:p w:rsidR="00A53A1C" w:rsidRDefault="00A53A1C" w:rsidP="0066290C">
            <w:pPr>
              <w:pStyle w:val="TableBlock"/>
              <w:numPr>
                <w:ilvl w:val="0"/>
                <w:numId w:val="23"/>
              </w:numPr>
              <w:tabs>
                <w:tab w:val="left" w:pos="624"/>
              </w:tabs>
              <w:rPr>
                <w:rtl/>
              </w:rPr>
            </w:pPr>
            <w:r>
              <w:rPr>
                <w:rFonts w:hint="cs"/>
                <w:rtl/>
              </w:rPr>
              <w:t>אחרי טבלת "מיופה כוח" יבוא:</w:t>
            </w:r>
          </w:p>
        </w:tc>
      </w:tr>
      <w:tr w:rsidR="00A53A1C" w:rsidTr="0009589E">
        <w:trPr>
          <w:cantSplit/>
        </w:trPr>
        <w:tc>
          <w:tcPr>
            <w:tcW w:w="1871" w:type="dxa"/>
          </w:tcPr>
          <w:p w:rsidR="00A53A1C" w:rsidRDefault="00A53A1C">
            <w:pPr>
              <w:pStyle w:val="TableSideHeading"/>
            </w:pPr>
          </w:p>
        </w:tc>
        <w:tc>
          <w:tcPr>
            <w:tcW w:w="624" w:type="dxa"/>
          </w:tcPr>
          <w:p w:rsidR="00A53A1C" w:rsidRDefault="00A53A1C">
            <w:pPr>
              <w:pStyle w:val="TableText"/>
            </w:pPr>
          </w:p>
        </w:tc>
        <w:tc>
          <w:tcPr>
            <w:tcW w:w="624" w:type="dxa"/>
          </w:tcPr>
          <w:p w:rsidR="00A53A1C" w:rsidRDefault="00A53A1C">
            <w:pPr>
              <w:pStyle w:val="TableText"/>
            </w:pPr>
          </w:p>
        </w:tc>
        <w:tc>
          <w:tcPr>
            <w:tcW w:w="624" w:type="dxa"/>
          </w:tcPr>
          <w:p w:rsidR="00A53A1C" w:rsidRDefault="00A53A1C">
            <w:pPr>
              <w:pStyle w:val="TableText"/>
            </w:pPr>
          </w:p>
        </w:tc>
        <w:tc>
          <w:tcPr>
            <w:tcW w:w="5895" w:type="dxa"/>
            <w:gridSpan w:val="4"/>
          </w:tcPr>
          <w:p w:rsidR="00A53A1C" w:rsidRDefault="00A53A1C" w:rsidP="004227E0">
            <w:pPr>
              <w:pStyle w:val="TableBlock"/>
            </w:pPr>
            <w:r>
              <w:rPr>
                <w:rFonts w:hint="cs"/>
                <w:rtl/>
              </w:rPr>
              <w:t>"</w:t>
            </w:r>
            <w:r w:rsidRPr="00A53A1C">
              <w:t></w:t>
            </w:r>
            <w:r>
              <w:rPr>
                <w:rFonts w:hint="cs"/>
                <w:rtl/>
              </w:rPr>
              <w:t xml:space="preserve"> </w:t>
            </w:r>
            <w:r w:rsidRPr="00A53A1C">
              <w:rPr>
                <w:b/>
                <w:bCs/>
                <w:rtl/>
              </w:rPr>
              <w:t>הצהרה לבקשה לקבלת היתר מזורז א', היתר מזורז ב' או רישיון על יסוד תצהיר – לעניין חוק התכנון והבנייה</w:t>
            </w:r>
            <w:r>
              <w:rPr>
                <w:rtl/>
              </w:rPr>
              <w:t xml:space="preserve"> (לסמן אם רלוונטי)</w:t>
            </w:r>
            <w:r>
              <w:rPr>
                <w:rFonts w:hint="cs"/>
                <w:rtl/>
              </w:rPr>
              <w:t>:</w:t>
            </w:r>
          </w:p>
        </w:tc>
      </w:tr>
      <w:tr w:rsidR="00A53A1C" w:rsidTr="0009589E">
        <w:trPr>
          <w:cantSplit/>
        </w:trPr>
        <w:tc>
          <w:tcPr>
            <w:tcW w:w="1871" w:type="dxa"/>
          </w:tcPr>
          <w:p w:rsidR="00A53A1C" w:rsidRDefault="00A53A1C">
            <w:pPr>
              <w:pStyle w:val="TableSideHeading"/>
            </w:pPr>
          </w:p>
        </w:tc>
        <w:tc>
          <w:tcPr>
            <w:tcW w:w="624" w:type="dxa"/>
          </w:tcPr>
          <w:p w:rsidR="00A53A1C" w:rsidRDefault="00A53A1C" w:rsidP="00A53A1C">
            <w:pPr>
              <w:pStyle w:val="TableText"/>
            </w:pPr>
          </w:p>
        </w:tc>
        <w:tc>
          <w:tcPr>
            <w:tcW w:w="624" w:type="dxa"/>
          </w:tcPr>
          <w:p w:rsidR="00A53A1C" w:rsidRDefault="00A53A1C">
            <w:pPr>
              <w:pStyle w:val="TableText"/>
            </w:pPr>
          </w:p>
        </w:tc>
        <w:tc>
          <w:tcPr>
            <w:tcW w:w="624" w:type="dxa"/>
          </w:tcPr>
          <w:p w:rsidR="00A53A1C" w:rsidRDefault="00A53A1C">
            <w:pPr>
              <w:pStyle w:val="TableText"/>
            </w:pPr>
          </w:p>
        </w:tc>
        <w:tc>
          <w:tcPr>
            <w:tcW w:w="5895" w:type="dxa"/>
            <w:gridSpan w:val="4"/>
          </w:tcPr>
          <w:p w:rsidR="00A53A1C" w:rsidRDefault="00A53A1C" w:rsidP="004227E0">
            <w:pPr>
              <w:pStyle w:val="TableBlock"/>
              <w:rPr>
                <w:rtl/>
              </w:rPr>
            </w:pPr>
            <w:r w:rsidRPr="00A53A1C">
              <w:rPr>
                <w:rtl/>
              </w:rPr>
              <w:t>אני מצהיר כי ניתן היתר לפי חוק התכנון והבנייה, התשכ"ה-1965 (להלן – חוק התכנון והבנייה) לבנייתו של המקום שבו עתיד לפעול העסק, או שלא הצלחתי, בשקידה סבירה, לאתר את ההיתר האמור שניתן למקום, וכן כי לא ביצעתי בעסק עבודה הטעונה היתר לפי חוק התכנון והבנייה, בלא היתר כאמור</w:t>
            </w:r>
            <w:r>
              <w:rPr>
                <w:rFonts w:hint="cs"/>
                <w:rtl/>
              </w:rPr>
              <w:t>."</w:t>
            </w:r>
            <w:r w:rsidRPr="00A53A1C">
              <w:rPr>
                <w:rtl/>
              </w:rPr>
              <w:t>.</w:t>
            </w:r>
          </w:p>
        </w:tc>
      </w:tr>
      <w:tr w:rsidR="00A53A1C" w:rsidTr="0009589E">
        <w:trPr>
          <w:cantSplit/>
        </w:trPr>
        <w:tc>
          <w:tcPr>
            <w:tcW w:w="1871" w:type="dxa"/>
          </w:tcPr>
          <w:p w:rsidR="00A53A1C" w:rsidRDefault="00A53A1C">
            <w:pPr>
              <w:pStyle w:val="TableSideHeading"/>
            </w:pPr>
          </w:p>
        </w:tc>
        <w:tc>
          <w:tcPr>
            <w:tcW w:w="624" w:type="dxa"/>
          </w:tcPr>
          <w:p w:rsidR="00A53A1C" w:rsidRDefault="00A53A1C">
            <w:pPr>
              <w:pStyle w:val="TableText"/>
            </w:pPr>
          </w:p>
        </w:tc>
        <w:tc>
          <w:tcPr>
            <w:tcW w:w="7143" w:type="dxa"/>
            <w:gridSpan w:val="6"/>
          </w:tcPr>
          <w:p w:rsidR="00A53A1C" w:rsidRPr="00C34DE2" w:rsidRDefault="00A53A1C" w:rsidP="0066290C">
            <w:pPr>
              <w:pStyle w:val="TableBlock"/>
              <w:numPr>
                <w:ilvl w:val="0"/>
                <w:numId w:val="22"/>
              </w:numPr>
              <w:tabs>
                <w:tab w:val="left" w:pos="624"/>
              </w:tabs>
            </w:pPr>
            <w:r>
              <w:rPr>
                <w:rFonts w:hint="cs"/>
                <w:rtl/>
              </w:rPr>
              <w:t>בטופס 3 -</w:t>
            </w:r>
          </w:p>
        </w:tc>
      </w:tr>
      <w:tr w:rsidR="00A53A1C" w:rsidTr="0009589E">
        <w:trPr>
          <w:cantSplit/>
        </w:trPr>
        <w:tc>
          <w:tcPr>
            <w:tcW w:w="1871" w:type="dxa"/>
          </w:tcPr>
          <w:p w:rsidR="00A53A1C" w:rsidRDefault="00A53A1C">
            <w:pPr>
              <w:pStyle w:val="TableSideHeading"/>
            </w:pPr>
          </w:p>
        </w:tc>
        <w:tc>
          <w:tcPr>
            <w:tcW w:w="624" w:type="dxa"/>
          </w:tcPr>
          <w:p w:rsidR="00A53A1C" w:rsidRDefault="00A53A1C">
            <w:pPr>
              <w:pStyle w:val="TableText"/>
            </w:pPr>
          </w:p>
        </w:tc>
        <w:tc>
          <w:tcPr>
            <w:tcW w:w="624" w:type="dxa"/>
          </w:tcPr>
          <w:p w:rsidR="00A53A1C" w:rsidRDefault="00A53A1C">
            <w:pPr>
              <w:pStyle w:val="TableText"/>
            </w:pPr>
          </w:p>
        </w:tc>
        <w:tc>
          <w:tcPr>
            <w:tcW w:w="6519" w:type="dxa"/>
            <w:gridSpan w:val="5"/>
          </w:tcPr>
          <w:p w:rsidR="00A53A1C" w:rsidRDefault="00A53A1C" w:rsidP="0066290C">
            <w:pPr>
              <w:pStyle w:val="TableBlock"/>
              <w:numPr>
                <w:ilvl w:val="0"/>
                <w:numId w:val="24"/>
              </w:numPr>
              <w:tabs>
                <w:tab w:val="left" w:pos="624"/>
              </w:tabs>
            </w:pPr>
            <w:r w:rsidRPr="00A53A1C">
              <w:rPr>
                <w:rtl/>
              </w:rPr>
              <w:t>במקום " תקנות 3ב(א), 5(א))" יבוא "תקנות 3ב(א), 3ח(א), 3יב, ו-5(א))";</w:t>
            </w:r>
          </w:p>
        </w:tc>
      </w:tr>
      <w:tr w:rsidR="00A53A1C" w:rsidTr="0009589E">
        <w:trPr>
          <w:cantSplit/>
        </w:trPr>
        <w:tc>
          <w:tcPr>
            <w:tcW w:w="1871" w:type="dxa"/>
          </w:tcPr>
          <w:p w:rsidR="00A53A1C" w:rsidRDefault="00A53A1C">
            <w:pPr>
              <w:pStyle w:val="TableSideHeading"/>
            </w:pPr>
          </w:p>
        </w:tc>
        <w:tc>
          <w:tcPr>
            <w:tcW w:w="624" w:type="dxa"/>
          </w:tcPr>
          <w:p w:rsidR="00A53A1C" w:rsidRDefault="00A53A1C" w:rsidP="00A53A1C">
            <w:pPr>
              <w:pStyle w:val="TableText"/>
            </w:pPr>
          </w:p>
        </w:tc>
        <w:tc>
          <w:tcPr>
            <w:tcW w:w="624" w:type="dxa"/>
          </w:tcPr>
          <w:p w:rsidR="00A53A1C" w:rsidRDefault="00A53A1C">
            <w:pPr>
              <w:pStyle w:val="TableText"/>
            </w:pPr>
          </w:p>
        </w:tc>
        <w:tc>
          <w:tcPr>
            <w:tcW w:w="6519" w:type="dxa"/>
            <w:gridSpan w:val="5"/>
          </w:tcPr>
          <w:p w:rsidR="00A53A1C" w:rsidRPr="00A53A1C" w:rsidRDefault="00A53A1C" w:rsidP="0066290C">
            <w:pPr>
              <w:pStyle w:val="TableBlock"/>
              <w:numPr>
                <w:ilvl w:val="0"/>
                <w:numId w:val="24"/>
              </w:numPr>
              <w:tabs>
                <w:tab w:val="left" w:pos="624"/>
              </w:tabs>
              <w:rPr>
                <w:rtl/>
              </w:rPr>
            </w:pPr>
            <w:r>
              <w:rPr>
                <w:rFonts w:hint="cs"/>
                <w:rtl/>
              </w:rPr>
              <w:t>לפני "הערות" יבוא:</w:t>
            </w:r>
          </w:p>
        </w:tc>
      </w:tr>
      <w:tr w:rsidR="00A53A1C" w:rsidTr="0009589E">
        <w:trPr>
          <w:cantSplit/>
        </w:trPr>
        <w:tc>
          <w:tcPr>
            <w:tcW w:w="1871" w:type="dxa"/>
          </w:tcPr>
          <w:p w:rsidR="00A53A1C" w:rsidRDefault="00A53A1C">
            <w:pPr>
              <w:pStyle w:val="TableSideHeading"/>
            </w:pPr>
          </w:p>
        </w:tc>
        <w:tc>
          <w:tcPr>
            <w:tcW w:w="624" w:type="dxa"/>
          </w:tcPr>
          <w:p w:rsidR="00A53A1C" w:rsidRDefault="00A53A1C">
            <w:pPr>
              <w:pStyle w:val="TableText"/>
            </w:pPr>
          </w:p>
        </w:tc>
        <w:tc>
          <w:tcPr>
            <w:tcW w:w="624" w:type="dxa"/>
          </w:tcPr>
          <w:p w:rsidR="00A53A1C" w:rsidRDefault="00A53A1C">
            <w:pPr>
              <w:pStyle w:val="TableText"/>
            </w:pPr>
          </w:p>
        </w:tc>
        <w:tc>
          <w:tcPr>
            <w:tcW w:w="624" w:type="dxa"/>
          </w:tcPr>
          <w:p w:rsidR="00A53A1C" w:rsidRDefault="00A53A1C">
            <w:pPr>
              <w:pStyle w:val="TableText"/>
            </w:pPr>
          </w:p>
        </w:tc>
        <w:tc>
          <w:tcPr>
            <w:tcW w:w="5895" w:type="dxa"/>
            <w:gridSpan w:val="4"/>
          </w:tcPr>
          <w:p w:rsidR="00A53A1C" w:rsidRDefault="00A53A1C" w:rsidP="004227E0">
            <w:pPr>
              <w:pStyle w:val="TableBlock"/>
            </w:pPr>
            <w:r>
              <w:rPr>
                <w:rFonts w:hint="cs"/>
                <w:b/>
                <w:bCs/>
                <w:rtl/>
              </w:rPr>
              <w:t>"</w:t>
            </w:r>
            <w:r w:rsidRPr="00A53A1C">
              <w:rPr>
                <w:b/>
                <w:bCs/>
                <w:rtl/>
              </w:rPr>
              <w:t>בבקשה להיתר מזורז ב' – ככל שמגיש הבקשה הגיש תצהיר במועד הגשת הבקשה</w:t>
            </w:r>
            <w:r w:rsidRPr="00A53A1C">
              <w:rPr>
                <w:rtl/>
              </w:rPr>
              <w:t>:</w:t>
            </w:r>
          </w:p>
        </w:tc>
      </w:tr>
      <w:tr w:rsidR="00A53A1C" w:rsidTr="0009589E">
        <w:trPr>
          <w:cantSplit/>
        </w:trPr>
        <w:tc>
          <w:tcPr>
            <w:tcW w:w="1871" w:type="dxa"/>
          </w:tcPr>
          <w:p w:rsidR="00A53A1C" w:rsidRDefault="00A53A1C">
            <w:pPr>
              <w:pStyle w:val="TableSideHeading"/>
            </w:pPr>
          </w:p>
        </w:tc>
        <w:tc>
          <w:tcPr>
            <w:tcW w:w="624" w:type="dxa"/>
          </w:tcPr>
          <w:p w:rsidR="00A53A1C" w:rsidRDefault="00A53A1C" w:rsidP="00A53A1C">
            <w:pPr>
              <w:pStyle w:val="TableText"/>
            </w:pPr>
          </w:p>
        </w:tc>
        <w:tc>
          <w:tcPr>
            <w:tcW w:w="624" w:type="dxa"/>
          </w:tcPr>
          <w:p w:rsidR="00A53A1C" w:rsidRDefault="00A53A1C">
            <w:pPr>
              <w:pStyle w:val="TableText"/>
            </w:pPr>
          </w:p>
        </w:tc>
        <w:tc>
          <w:tcPr>
            <w:tcW w:w="624" w:type="dxa"/>
          </w:tcPr>
          <w:p w:rsidR="00A53A1C" w:rsidRDefault="00A53A1C">
            <w:pPr>
              <w:pStyle w:val="TableText"/>
            </w:pPr>
          </w:p>
        </w:tc>
        <w:tc>
          <w:tcPr>
            <w:tcW w:w="5895" w:type="dxa"/>
            <w:gridSpan w:val="4"/>
          </w:tcPr>
          <w:p w:rsidR="00A53A1C" w:rsidRPr="00A53A1C" w:rsidRDefault="00A53A1C" w:rsidP="004227E0">
            <w:pPr>
              <w:pStyle w:val="TableBlock"/>
              <w:rPr>
                <w:rtl/>
              </w:rPr>
            </w:pPr>
            <w:r w:rsidRPr="00A53A1C">
              <w:rPr>
                <w:rtl/>
              </w:rPr>
              <w:t>סיום תקופת הבדיקה ___________________</w:t>
            </w:r>
            <w:r>
              <w:rPr>
                <w:rFonts w:hint="cs"/>
                <w:rtl/>
              </w:rPr>
              <w:t>".</w:t>
            </w:r>
          </w:p>
        </w:tc>
      </w:tr>
      <w:tr w:rsidR="00A53A1C" w:rsidTr="0009589E">
        <w:trPr>
          <w:cantSplit/>
        </w:trPr>
        <w:tc>
          <w:tcPr>
            <w:tcW w:w="1871" w:type="dxa"/>
          </w:tcPr>
          <w:p w:rsidR="00A53A1C" w:rsidRDefault="00A53A1C">
            <w:pPr>
              <w:pStyle w:val="TableSideHeading"/>
            </w:pPr>
          </w:p>
        </w:tc>
        <w:tc>
          <w:tcPr>
            <w:tcW w:w="624" w:type="dxa"/>
          </w:tcPr>
          <w:p w:rsidR="00A53A1C" w:rsidRDefault="00A53A1C">
            <w:pPr>
              <w:pStyle w:val="TableText"/>
            </w:pPr>
          </w:p>
        </w:tc>
        <w:tc>
          <w:tcPr>
            <w:tcW w:w="624" w:type="dxa"/>
          </w:tcPr>
          <w:p w:rsidR="00A53A1C" w:rsidRDefault="00A53A1C">
            <w:pPr>
              <w:pStyle w:val="TableText"/>
            </w:pPr>
          </w:p>
        </w:tc>
        <w:tc>
          <w:tcPr>
            <w:tcW w:w="6519" w:type="dxa"/>
            <w:gridSpan w:val="5"/>
          </w:tcPr>
          <w:p w:rsidR="00A53A1C" w:rsidRDefault="00A53A1C" w:rsidP="0066290C">
            <w:pPr>
              <w:pStyle w:val="TableBlock"/>
              <w:numPr>
                <w:ilvl w:val="0"/>
                <w:numId w:val="24"/>
              </w:numPr>
              <w:tabs>
                <w:tab w:val="left" w:pos="624"/>
              </w:tabs>
            </w:pPr>
            <w:r>
              <w:rPr>
                <w:rFonts w:hint="cs"/>
                <w:rtl/>
              </w:rPr>
              <w:t>לפני "</w:t>
            </w:r>
            <w:r w:rsidRPr="00A53A1C">
              <w:rPr>
                <w:rtl/>
              </w:rPr>
              <w:t>אישור זה אינו מהווה רישיון, היתר זמני או היתר מזורז</w:t>
            </w:r>
            <w:r>
              <w:rPr>
                <w:rFonts w:hint="cs"/>
                <w:rtl/>
              </w:rPr>
              <w:t>" יבוא "</w:t>
            </w:r>
            <w:r w:rsidRPr="00A53A1C">
              <w:rPr>
                <w:rtl/>
              </w:rPr>
              <w:t>בכפוף לסעיף 6א1(ז1)(9) לחוק,</w:t>
            </w:r>
            <w:r>
              <w:rPr>
                <w:rFonts w:hint="cs"/>
                <w:rtl/>
              </w:rPr>
              <w:t>";</w:t>
            </w:r>
          </w:p>
        </w:tc>
      </w:tr>
      <w:tr w:rsidR="00A53A1C" w:rsidTr="0009589E">
        <w:trPr>
          <w:cantSplit/>
        </w:trPr>
        <w:tc>
          <w:tcPr>
            <w:tcW w:w="1871" w:type="dxa"/>
          </w:tcPr>
          <w:p w:rsidR="00A53A1C" w:rsidRDefault="00A53A1C">
            <w:pPr>
              <w:pStyle w:val="TableSideHeading"/>
            </w:pPr>
          </w:p>
        </w:tc>
        <w:tc>
          <w:tcPr>
            <w:tcW w:w="624" w:type="dxa"/>
          </w:tcPr>
          <w:p w:rsidR="00A53A1C" w:rsidRDefault="00A53A1C">
            <w:pPr>
              <w:pStyle w:val="TableText"/>
            </w:pPr>
          </w:p>
        </w:tc>
        <w:tc>
          <w:tcPr>
            <w:tcW w:w="624" w:type="dxa"/>
          </w:tcPr>
          <w:p w:rsidR="00A53A1C" w:rsidRDefault="00A53A1C">
            <w:pPr>
              <w:pStyle w:val="TableText"/>
            </w:pPr>
          </w:p>
        </w:tc>
        <w:tc>
          <w:tcPr>
            <w:tcW w:w="6519" w:type="dxa"/>
            <w:gridSpan w:val="5"/>
          </w:tcPr>
          <w:p w:rsidR="00A53A1C" w:rsidRDefault="00A53A1C" w:rsidP="0066290C">
            <w:pPr>
              <w:pStyle w:val="TableBlock"/>
              <w:numPr>
                <w:ilvl w:val="0"/>
                <w:numId w:val="24"/>
              </w:numPr>
              <w:tabs>
                <w:tab w:val="left" w:pos="624"/>
              </w:tabs>
              <w:rPr>
                <w:rtl/>
              </w:rPr>
            </w:pPr>
            <w:r w:rsidRPr="00A53A1C">
              <w:rPr>
                <w:rtl/>
              </w:rPr>
              <w:t>במקום "קיבל מבקש היתר מזורז" יבוא "קיבל מבקש היתר מזורז א' או רישיון על יסוד תצהיר".</w:t>
            </w:r>
          </w:p>
        </w:tc>
      </w:tr>
      <w:tr w:rsidR="00A53A1C" w:rsidTr="0009589E">
        <w:trPr>
          <w:cantSplit/>
        </w:trPr>
        <w:tc>
          <w:tcPr>
            <w:tcW w:w="1871" w:type="dxa"/>
          </w:tcPr>
          <w:p w:rsidR="00A53A1C" w:rsidRDefault="00A53A1C">
            <w:pPr>
              <w:pStyle w:val="TableSideHeading"/>
            </w:pPr>
          </w:p>
        </w:tc>
        <w:tc>
          <w:tcPr>
            <w:tcW w:w="624" w:type="dxa"/>
          </w:tcPr>
          <w:p w:rsidR="00A53A1C" w:rsidRDefault="00A53A1C" w:rsidP="00A53A1C">
            <w:pPr>
              <w:pStyle w:val="TableText"/>
            </w:pPr>
          </w:p>
        </w:tc>
        <w:tc>
          <w:tcPr>
            <w:tcW w:w="7143" w:type="dxa"/>
            <w:gridSpan w:val="6"/>
          </w:tcPr>
          <w:p w:rsidR="00A53A1C" w:rsidRDefault="00A53A1C" w:rsidP="0066290C">
            <w:pPr>
              <w:pStyle w:val="TableBlock"/>
              <w:numPr>
                <w:ilvl w:val="0"/>
                <w:numId w:val="22"/>
              </w:numPr>
              <w:tabs>
                <w:tab w:val="left" w:pos="624"/>
              </w:tabs>
              <w:rPr>
                <w:rtl/>
              </w:rPr>
            </w:pPr>
            <w:r>
              <w:rPr>
                <w:rFonts w:hint="cs"/>
                <w:rtl/>
              </w:rPr>
              <w:t>בטופס 4 -</w:t>
            </w:r>
          </w:p>
        </w:tc>
      </w:tr>
      <w:tr w:rsidR="00A53A1C" w:rsidTr="0009589E">
        <w:trPr>
          <w:cantSplit/>
        </w:trPr>
        <w:tc>
          <w:tcPr>
            <w:tcW w:w="1871" w:type="dxa"/>
          </w:tcPr>
          <w:p w:rsidR="00A53A1C" w:rsidRDefault="00A53A1C">
            <w:pPr>
              <w:pStyle w:val="TableSideHeading"/>
            </w:pPr>
          </w:p>
        </w:tc>
        <w:tc>
          <w:tcPr>
            <w:tcW w:w="624" w:type="dxa"/>
          </w:tcPr>
          <w:p w:rsidR="00A53A1C" w:rsidRDefault="00A53A1C">
            <w:pPr>
              <w:pStyle w:val="TableText"/>
            </w:pPr>
          </w:p>
        </w:tc>
        <w:tc>
          <w:tcPr>
            <w:tcW w:w="624" w:type="dxa"/>
          </w:tcPr>
          <w:p w:rsidR="00A53A1C" w:rsidRDefault="00A53A1C">
            <w:pPr>
              <w:pStyle w:val="TableText"/>
            </w:pPr>
          </w:p>
        </w:tc>
        <w:tc>
          <w:tcPr>
            <w:tcW w:w="6519" w:type="dxa"/>
            <w:gridSpan w:val="5"/>
          </w:tcPr>
          <w:p w:rsidR="00A53A1C" w:rsidRDefault="00A53A1C" w:rsidP="0066290C">
            <w:pPr>
              <w:pStyle w:val="TableBlock"/>
              <w:numPr>
                <w:ilvl w:val="0"/>
                <w:numId w:val="25"/>
              </w:numPr>
              <w:tabs>
                <w:tab w:val="left" w:pos="624"/>
              </w:tabs>
            </w:pPr>
            <w:r w:rsidRPr="00A53A1C">
              <w:rPr>
                <w:rtl/>
              </w:rPr>
              <w:t>במקום "</w:t>
            </w:r>
            <w:r w:rsidR="00FA70F7">
              <w:rPr>
                <w:rFonts w:hint="cs"/>
                <w:rtl/>
              </w:rPr>
              <w:t>מבקש היתר מזורז ש</w:t>
            </w:r>
            <w:r w:rsidRPr="00A53A1C">
              <w:rPr>
                <w:rtl/>
              </w:rPr>
              <w:t>קיבל</w:t>
            </w:r>
            <w:r w:rsidR="00FA70F7">
              <w:rPr>
                <w:rFonts w:hint="cs"/>
                <w:rtl/>
              </w:rPr>
              <w:t xml:space="preserve"> הודעה</w:t>
            </w:r>
            <w:r w:rsidRPr="00A53A1C">
              <w:rPr>
                <w:rtl/>
              </w:rPr>
              <w:t>" יבוא "</w:t>
            </w:r>
            <w:r w:rsidR="00FA70F7">
              <w:rPr>
                <w:rFonts w:hint="cs"/>
                <w:rtl/>
              </w:rPr>
              <w:t xml:space="preserve">מבקש </w:t>
            </w:r>
            <w:r w:rsidRPr="00A53A1C">
              <w:rPr>
                <w:rtl/>
              </w:rPr>
              <w:t>היתר מז</w:t>
            </w:r>
            <w:r>
              <w:rPr>
                <w:rtl/>
              </w:rPr>
              <w:t>ורז א' או רישיון על יסוד תצהיר"</w:t>
            </w:r>
            <w:r>
              <w:rPr>
                <w:rFonts w:hint="cs"/>
                <w:rtl/>
              </w:rPr>
              <w:t>;</w:t>
            </w:r>
          </w:p>
        </w:tc>
      </w:tr>
      <w:tr w:rsidR="00A53A1C" w:rsidTr="0009589E">
        <w:trPr>
          <w:cantSplit/>
        </w:trPr>
        <w:tc>
          <w:tcPr>
            <w:tcW w:w="1871" w:type="dxa"/>
          </w:tcPr>
          <w:p w:rsidR="00A53A1C" w:rsidRDefault="00A53A1C">
            <w:pPr>
              <w:pStyle w:val="TableSideHeading"/>
            </w:pPr>
          </w:p>
        </w:tc>
        <w:tc>
          <w:tcPr>
            <w:tcW w:w="624" w:type="dxa"/>
          </w:tcPr>
          <w:p w:rsidR="00A53A1C" w:rsidRDefault="00A53A1C" w:rsidP="00A53A1C">
            <w:pPr>
              <w:pStyle w:val="TableText"/>
            </w:pPr>
          </w:p>
        </w:tc>
        <w:tc>
          <w:tcPr>
            <w:tcW w:w="624" w:type="dxa"/>
          </w:tcPr>
          <w:p w:rsidR="00A53A1C" w:rsidRDefault="00A53A1C">
            <w:pPr>
              <w:pStyle w:val="TableText"/>
            </w:pPr>
          </w:p>
        </w:tc>
        <w:tc>
          <w:tcPr>
            <w:tcW w:w="6519" w:type="dxa"/>
            <w:gridSpan w:val="5"/>
          </w:tcPr>
          <w:p w:rsidR="00A53A1C" w:rsidRPr="00A53A1C" w:rsidRDefault="004A4FFE" w:rsidP="0066290C">
            <w:pPr>
              <w:pStyle w:val="TableBlock"/>
              <w:numPr>
                <w:ilvl w:val="0"/>
                <w:numId w:val="25"/>
              </w:numPr>
              <w:tabs>
                <w:tab w:val="left" w:pos="624"/>
              </w:tabs>
              <w:rPr>
                <w:rtl/>
              </w:rPr>
            </w:pPr>
            <w:r>
              <w:rPr>
                <w:rFonts w:hint="cs"/>
                <w:rtl/>
              </w:rPr>
              <w:t>המילים "</w:t>
            </w:r>
            <w:r w:rsidRPr="004A4FFE">
              <w:rPr>
                <w:rtl/>
              </w:rPr>
              <w:t>בתוך 7 ימים מקבלת התצהיר והמסמכים תיתן רשות הרישוי למבקש היתר מזורז או תדחה א</w:t>
            </w:r>
            <w:r>
              <w:rPr>
                <w:rtl/>
              </w:rPr>
              <w:t>ת הבקשה בהחלטה מנומקת</w:t>
            </w:r>
            <w:r>
              <w:rPr>
                <w:rFonts w:hint="cs"/>
                <w:rtl/>
              </w:rPr>
              <w:t>" - יימחקו;</w:t>
            </w:r>
          </w:p>
        </w:tc>
      </w:tr>
      <w:tr w:rsidR="004A4FFE" w:rsidTr="0009589E">
        <w:trPr>
          <w:cantSplit/>
        </w:trPr>
        <w:tc>
          <w:tcPr>
            <w:tcW w:w="1871" w:type="dxa"/>
          </w:tcPr>
          <w:p w:rsidR="004A4FFE" w:rsidRDefault="004A4FFE">
            <w:pPr>
              <w:pStyle w:val="TableSideHeading"/>
            </w:pPr>
          </w:p>
        </w:tc>
        <w:tc>
          <w:tcPr>
            <w:tcW w:w="624" w:type="dxa"/>
          </w:tcPr>
          <w:p w:rsidR="004A4FFE" w:rsidRDefault="004A4FFE">
            <w:pPr>
              <w:pStyle w:val="TableText"/>
            </w:pPr>
          </w:p>
        </w:tc>
        <w:tc>
          <w:tcPr>
            <w:tcW w:w="7143" w:type="dxa"/>
            <w:gridSpan w:val="6"/>
          </w:tcPr>
          <w:p w:rsidR="004A4FFE" w:rsidRPr="00C34DE2" w:rsidRDefault="006730AF" w:rsidP="0066290C">
            <w:pPr>
              <w:pStyle w:val="TableBlock"/>
              <w:numPr>
                <w:ilvl w:val="0"/>
                <w:numId w:val="22"/>
              </w:numPr>
              <w:tabs>
                <w:tab w:val="left" w:pos="624"/>
              </w:tabs>
            </w:pPr>
            <w:r>
              <w:rPr>
                <w:rFonts w:hint="cs"/>
                <w:rtl/>
              </w:rPr>
              <w:t xml:space="preserve">במקום טופס 5 יבוא: </w:t>
            </w:r>
            <w:r w:rsidRPr="006730AF">
              <w:rPr>
                <w:rFonts w:hint="cs"/>
                <w:highlight w:val="yellow"/>
                <w:rtl/>
              </w:rPr>
              <w:t xml:space="preserve">[החלפת טופס 5 </w:t>
            </w:r>
            <w:r w:rsidRPr="006730AF">
              <w:rPr>
                <w:highlight w:val="yellow"/>
                <w:rtl/>
              </w:rPr>
              <w:t>–</w:t>
            </w:r>
            <w:r w:rsidRPr="006730AF">
              <w:rPr>
                <w:rFonts w:hint="cs"/>
                <w:highlight w:val="yellow"/>
                <w:rtl/>
              </w:rPr>
              <w:t xml:space="preserve"> ראו בסוף התבנית]</w:t>
            </w:r>
          </w:p>
        </w:tc>
      </w:tr>
      <w:tr w:rsidR="004A4FFE" w:rsidTr="0009589E">
        <w:trPr>
          <w:cantSplit/>
        </w:trPr>
        <w:tc>
          <w:tcPr>
            <w:tcW w:w="1871" w:type="dxa"/>
          </w:tcPr>
          <w:p w:rsidR="004A4FFE" w:rsidRDefault="004A4FFE">
            <w:pPr>
              <w:pStyle w:val="TableSideHeading"/>
            </w:pPr>
          </w:p>
        </w:tc>
        <w:tc>
          <w:tcPr>
            <w:tcW w:w="624" w:type="dxa"/>
          </w:tcPr>
          <w:p w:rsidR="004A4FFE" w:rsidRDefault="004A4FFE" w:rsidP="004A4FFE">
            <w:pPr>
              <w:pStyle w:val="TableText"/>
            </w:pPr>
          </w:p>
        </w:tc>
        <w:tc>
          <w:tcPr>
            <w:tcW w:w="7143" w:type="dxa"/>
            <w:gridSpan w:val="6"/>
          </w:tcPr>
          <w:p w:rsidR="004A4FFE" w:rsidRDefault="004A4FFE" w:rsidP="0066290C">
            <w:pPr>
              <w:pStyle w:val="TableBlock"/>
              <w:numPr>
                <w:ilvl w:val="0"/>
                <w:numId w:val="22"/>
              </w:numPr>
              <w:tabs>
                <w:tab w:val="left" w:pos="624"/>
              </w:tabs>
              <w:rPr>
                <w:rtl/>
              </w:rPr>
            </w:pPr>
            <w:r>
              <w:rPr>
                <w:rFonts w:hint="cs"/>
                <w:rtl/>
              </w:rPr>
              <w:t xml:space="preserve">אחרי טופס 5 יבוא: </w:t>
            </w:r>
            <w:r w:rsidR="00685747" w:rsidRPr="006730AF">
              <w:rPr>
                <w:rFonts w:hint="cs"/>
                <w:highlight w:val="yellow"/>
                <w:rtl/>
              </w:rPr>
              <w:t>[הוספת טפסים</w:t>
            </w:r>
            <w:r w:rsidRPr="006730AF">
              <w:rPr>
                <w:rFonts w:hint="cs"/>
                <w:highlight w:val="yellow"/>
                <w:rtl/>
              </w:rPr>
              <w:t xml:space="preserve"> 5א</w:t>
            </w:r>
            <w:r w:rsidR="00685747" w:rsidRPr="006730AF">
              <w:rPr>
                <w:rFonts w:hint="cs"/>
                <w:highlight w:val="yellow"/>
                <w:rtl/>
              </w:rPr>
              <w:t xml:space="preserve"> ו-5ב</w:t>
            </w:r>
            <w:r w:rsidRPr="006730AF">
              <w:rPr>
                <w:rFonts w:hint="cs"/>
                <w:highlight w:val="yellow"/>
                <w:rtl/>
              </w:rPr>
              <w:t xml:space="preserve"> </w:t>
            </w:r>
            <w:r w:rsidRPr="006730AF">
              <w:rPr>
                <w:highlight w:val="yellow"/>
                <w:rtl/>
              </w:rPr>
              <w:t>–</w:t>
            </w:r>
            <w:r w:rsidRPr="006730AF">
              <w:rPr>
                <w:rFonts w:hint="cs"/>
                <w:highlight w:val="yellow"/>
                <w:rtl/>
              </w:rPr>
              <w:t xml:space="preserve"> ראו בסוף התבנית]</w:t>
            </w:r>
          </w:p>
        </w:tc>
      </w:tr>
      <w:tr w:rsidR="002C4248" w:rsidTr="0009589E">
        <w:trPr>
          <w:cantSplit/>
        </w:trPr>
        <w:tc>
          <w:tcPr>
            <w:tcW w:w="1871" w:type="dxa"/>
          </w:tcPr>
          <w:p w:rsidR="002C4248" w:rsidRDefault="002C4248">
            <w:pPr>
              <w:pStyle w:val="TableSideHeading"/>
            </w:pPr>
          </w:p>
        </w:tc>
        <w:tc>
          <w:tcPr>
            <w:tcW w:w="624" w:type="dxa"/>
          </w:tcPr>
          <w:p w:rsidR="002C4248" w:rsidRDefault="002C4248" w:rsidP="002C4248">
            <w:pPr>
              <w:pStyle w:val="TableText"/>
            </w:pPr>
          </w:p>
        </w:tc>
        <w:tc>
          <w:tcPr>
            <w:tcW w:w="7143" w:type="dxa"/>
            <w:gridSpan w:val="6"/>
          </w:tcPr>
          <w:p w:rsidR="002C4248" w:rsidRDefault="002C4248" w:rsidP="0066290C">
            <w:pPr>
              <w:pStyle w:val="TableBlock"/>
              <w:numPr>
                <w:ilvl w:val="0"/>
                <w:numId w:val="22"/>
              </w:numPr>
              <w:tabs>
                <w:tab w:val="left" w:pos="624"/>
              </w:tabs>
              <w:rPr>
                <w:rtl/>
              </w:rPr>
            </w:pPr>
            <w:r>
              <w:rPr>
                <w:rFonts w:hint="cs"/>
                <w:rtl/>
              </w:rPr>
              <w:t>בטופס 6 -</w:t>
            </w:r>
          </w:p>
        </w:tc>
      </w:tr>
      <w:tr w:rsidR="002C4248" w:rsidTr="0009589E">
        <w:trPr>
          <w:cantSplit/>
        </w:trPr>
        <w:tc>
          <w:tcPr>
            <w:tcW w:w="1871" w:type="dxa"/>
          </w:tcPr>
          <w:p w:rsidR="002C4248" w:rsidRDefault="002C4248">
            <w:pPr>
              <w:pStyle w:val="TableSideHeading"/>
            </w:pPr>
          </w:p>
        </w:tc>
        <w:tc>
          <w:tcPr>
            <w:tcW w:w="624" w:type="dxa"/>
          </w:tcPr>
          <w:p w:rsidR="002C4248" w:rsidRDefault="002C4248">
            <w:pPr>
              <w:pStyle w:val="TableText"/>
            </w:pPr>
          </w:p>
        </w:tc>
        <w:tc>
          <w:tcPr>
            <w:tcW w:w="624" w:type="dxa"/>
          </w:tcPr>
          <w:p w:rsidR="002C4248" w:rsidRDefault="002C4248">
            <w:pPr>
              <w:pStyle w:val="TableText"/>
            </w:pPr>
          </w:p>
        </w:tc>
        <w:tc>
          <w:tcPr>
            <w:tcW w:w="6519" w:type="dxa"/>
            <w:gridSpan w:val="5"/>
          </w:tcPr>
          <w:p w:rsidR="002C4248" w:rsidRDefault="002C4248" w:rsidP="0066290C">
            <w:pPr>
              <w:pStyle w:val="TableBlock"/>
              <w:numPr>
                <w:ilvl w:val="0"/>
                <w:numId w:val="26"/>
              </w:numPr>
              <w:tabs>
                <w:tab w:val="left" w:pos="624"/>
              </w:tabs>
            </w:pPr>
            <w:r>
              <w:rPr>
                <w:rFonts w:hint="cs"/>
                <w:rtl/>
              </w:rPr>
              <w:t>בכל מקום, אחרי "היתר זמני" יבוא "/היתר מזורז";</w:t>
            </w:r>
          </w:p>
        </w:tc>
      </w:tr>
      <w:tr w:rsidR="002C4248" w:rsidTr="0009589E">
        <w:trPr>
          <w:cantSplit/>
        </w:trPr>
        <w:tc>
          <w:tcPr>
            <w:tcW w:w="1871" w:type="dxa"/>
          </w:tcPr>
          <w:p w:rsidR="002C4248" w:rsidRDefault="002C4248">
            <w:pPr>
              <w:pStyle w:val="TableSideHeading"/>
            </w:pPr>
          </w:p>
        </w:tc>
        <w:tc>
          <w:tcPr>
            <w:tcW w:w="624" w:type="dxa"/>
          </w:tcPr>
          <w:p w:rsidR="002C4248" w:rsidRDefault="002C4248" w:rsidP="002C4248">
            <w:pPr>
              <w:pStyle w:val="TableText"/>
            </w:pPr>
          </w:p>
        </w:tc>
        <w:tc>
          <w:tcPr>
            <w:tcW w:w="624" w:type="dxa"/>
          </w:tcPr>
          <w:p w:rsidR="002C4248" w:rsidRDefault="002C4248">
            <w:pPr>
              <w:pStyle w:val="TableText"/>
            </w:pPr>
          </w:p>
        </w:tc>
        <w:tc>
          <w:tcPr>
            <w:tcW w:w="6519" w:type="dxa"/>
            <w:gridSpan w:val="5"/>
          </w:tcPr>
          <w:p w:rsidR="002C4248" w:rsidRDefault="00410D6E" w:rsidP="0066290C">
            <w:pPr>
              <w:pStyle w:val="TableBlock"/>
              <w:numPr>
                <w:ilvl w:val="0"/>
                <w:numId w:val="26"/>
              </w:numPr>
              <w:tabs>
                <w:tab w:val="left" w:pos="624"/>
              </w:tabs>
              <w:rPr>
                <w:rtl/>
              </w:rPr>
            </w:pPr>
            <w:r>
              <w:rPr>
                <w:rFonts w:hint="cs"/>
                <w:rtl/>
              </w:rPr>
              <w:t>במקום "</w:t>
            </w:r>
            <w:r w:rsidRPr="00410D6E">
              <w:rPr>
                <w:rtl/>
              </w:rPr>
              <w:t>טופס 6 (תקנות 3ד(ג), 6(א) ו-(ד))</w:t>
            </w:r>
            <w:r>
              <w:rPr>
                <w:rFonts w:hint="cs"/>
                <w:rtl/>
              </w:rPr>
              <w:t>" יבוא "</w:t>
            </w:r>
            <w:r w:rsidRPr="00410D6E">
              <w:rPr>
                <w:rtl/>
              </w:rPr>
              <w:t>טו</w:t>
            </w:r>
            <w:r>
              <w:rPr>
                <w:rtl/>
              </w:rPr>
              <w:t>פס 6 (תקנות 3ד(ג)</w:t>
            </w:r>
            <w:r>
              <w:rPr>
                <w:rFonts w:hint="cs"/>
                <w:rtl/>
              </w:rPr>
              <w:t>, 3ח(א), 3י(ג)</w:t>
            </w:r>
            <w:r>
              <w:rPr>
                <w:rtl/>
              </w:rPr>
              <w:t>, 6(א) ו-(ד))</w:t>
            </w:r>
            <w:r>
              <w:rPr>
                <w:rFonts w:hint="cs"/>
                <w:rtl/>
              </w:rPr>
              <w:t>";</w:t>
            </w:r>
          </w:p>
        </w:tc>
      </w:tr>
      <w:tr w:rsidR="00410D6E" w:rsidTr="0009589E">
        <w:trPr>
          <w:cantSplit/>
        </w:trPr>
        <w:tc>
          <w:tcPr>
            <w:tcW w:w="1871" w:type="dxa"/>
          </w:tcPr>
          <w:p w:rsidR="00410D6E" w:rsidRDefault="00410D6E">
            <w:pPr>
              <w:pStyle w:val="TableSideHeading"/>
            </w:pPr>
          </w:p>
        </w:tc>
        <w:tc>
          <w:tcPr>
            <w:tcW w:w="624" w:type="dxa"/>
          </w:tcPr>
          <w:p w:rsidR="00410D6E" w:rsidRDefault="00410D6E" w:rsidP="00410D6E">
            <w:pPr>
              <w:pStyle w:val="TableText"/>
            </w:pPr>
          </w:p>
        </w:tc>
        <w:tc>
          <w:tcPr>
            <w:tcW w:w="624" w:type="dxa"/>
          </w:tcPr>
          <w:p w:rsidR="00410D6E" w:rsidRDefault="00410D6E">
            <w:pPr>
              <w:pStyle w:val="TableText"/>
            </w:pPr>
          </w:p>
        </w:tc>
        <w:tc>
          <w:tcPr>
            <w:tcW w:w="6519" w:type="dxa"/>
            <w:gridSpan w:val="5"/>
          </w:tcPr>
          <w:p w:rsidR="00410D6E" w:rsidRDefault="00410D6E" w:rsidP="0066290C">
            <w:pPr>
              <w:pStyle w:val="TableBlock"/>
              <w:numPr>
                <w:ilvl w:val="0"/>
                <w:numId w:val="26"/>
              </w:numPr>
              <w:tabs>
                <w:tab w:val="left" w:pos="624"/>
              </w:tabs>
              <w:rPr>
                <w:rtl/>
              </w:rPr>
            </w:pPr>
            <w:r>
              <w:rPr>
                <w:rFonts w:hint="cs"/>
                <w:rtl/>
              </w:rPr>
              <w:t>במקום "בתוקף סמכותי לפי סעיף 6" יבוא</w:t>
            </w:r>
            <w:r>
              <w:rPr>
                <w:rtl/>
              </w:rPr>
              <w:t xml:space="preserve"> </w:t>
            </w:r>
            <w:r>
              <w:rPr>
                <w:rFonts w:hint="cs"/>
                <w:rtl/>
              </w:rPr>
              <w:t>"</w:t>
            </w:r>
            <w:r w:rsidRPr="00410D6E">
              <w:rPr>
                <w:rtl/>
              </w:rPr>
              <w:t>בתוקף סמכותי לפי סעיפים 6 ו-6א1</w:t>
            </w:r>
            <w:r>
              <w:rPr>
                <w:rFonts w:hint="cs"/>
                <w:rtl/>
              </w:rPr>
              <w:t>".</w:t>
            </w:r>
          </w:p>
        </w:tc>
      </w:tr>
      <w:tr w:rsidR="00403690" w:rsidTr="0009589E">
        <w:trPr>
          <w:cantSplit/>
        </w:trPr>
        <w:tc>
          <w:tcPr>
            <w:tcW w:w="1871" w:type="dxa"/>
          </w:tcPr>
          <w:p w:rsidR="00403690" w:rsidRDefault="00403690">
            <w:pPr>
              <w:pStyle w:val="TableSideHeading"/>
            </w:pPr>
          </w:p>
        </w:tc>
        <w:tc>
          <w:tcPr>
            <w:tcW w:w="624" w:type="dxa"/>
          </w:tcPr>
          <w:p w:rsidR="00403690" w:rsidRDefault="00403690">
            <w:pPr>
              <w:pStyle w:val="TableText"/>
            </w:pPr>
          </w:p>
        </w:tc>
        <w:tc>
          <w:tcPr>
            <w:tcW w:w="7143" w:type="dxa"/>
            <w:gridSpan w:val="6"/>
          </w:tcPr>
          <w:p w:rsidR="00403690" w:rsidRPr="00C34DE2" w:rsidRDefault="00403690" w:rsidP="0066290C">
            <w:pPr>
              <w:pStyle w:val="TableBlock"/>
              <w:numPr>
                <w:ilvl w:val="0"/>
                <w:numId w:val="22"/>
              </w:numPr>
              <w:tabs>
                <w:tab w:val="left" w:pos="624"/>
              </w:tabs>
            </w:pPr>
            <w:r>
              <w:rPr>
                <w:rFonts w:hint="cs"/>
                <w:rtl/>
              </w:rPr>
              <w:t>בטופס 7, המילים "</w:t>
            </w:r>
            <w:r w:rsidRPr="00403690">
              <w:rPr>
                <w:rtl/>
              </w:rPr>
              <w:t>7. בחודש שלפני תום תוקפו של היתר מזורז על בעל ההיתר להגיש לרשות הרישוי תצהיר לפי טופס 5 בחמישה עותקים, כתנאי להארכת ההיתר המזורז</w:t>
            </w:r>
            <w:r>
              <w:rPr>
                <w:rFonts w:hint="cs"/>
                <w:rtl/>
              </w:rPr>
              <w:t xml:space="preserve">" </w:t>
            </w:r>
            <w:r>
              <w:rPr>
                <w:rtl/>
              </w:rPr>
              <w:t>–</w:t>
            </w:r>
            <w:r>
              <w:rPr>
                <w:rFonts w:hint="cs"/>
                <w:rtl/>
              </w:rPr>
              <w:t xml:space="preserve"> יימחקו;</w:t>
            </w:r>
          </w:p>
        </w:tc>
      </w:tr>
    </w:tbl>
    <w:p w:rsidR="00874BF0" w:rsidRPr="00403690" w:rsidRDefault="00874BF0" w:rsidP="00685747"/>
    <w:p w:rsidR="00874BF0" w:rsidRDefault="00874BF0" w:rsidP="00685747">
      <w:pPr>
        <w:rPr>
          <w:rtl/>
        </w:rPr>
      </w:pPr>
    </w:p>
    <w:p w:rsidR="00874BF0" w:rsidRDefault="00874BF0" w:rsidP="00685747">
      <w:pPr>
        <w:rPr>
          <w:rFonts w:eastAsia="Calibri"/>
          <w:rtl/>
        </w:rPr>
      </w:pPr>
      <w:r>
        <w:rPr>
          <w:rFonts w:eastAsia="Calibri" w:hint="cs"/>
          <w:rtl/>
        </w:rPr>
        <w:t>___ ב________ התש_______ (___ ב________ ____20)</w:t>
      </w:r>
    </w:p>
    <w:p w:rsidR="00874BF0" w:rsidRDefault="00874BF0" w:rsidP="00685747">
      <w:pPr>
        <w:rPr>
          <w:rFonts w:eastAsia="Calibri"/>
          <w:rtl/>
        </w:rPr>
      </w:pPr>
      <w:r>
        <w:rPr>
          <w:rFonts w:eastAsia="Calibri" w:hint="cs"/>
          <w:rtl/>
        </w:rPr>
        <w:t>[תאריך עברי] ([תאריך לועזי])</w:t>
      </w:r>
    </w:p>
    <w:p w:rsidR="00874BF0" w:rsidRDefault="00874BF0" w:rsidP="00685747">
      <w:pPr>
        <w:rPr>
          <w:rtl/>
        </w:rPr>
      </w:pPr>
      <w:r>
        <w:rPr>
          <w:rFonts w:hint="cs"/>
          <w:rtl/>
        </w:rPr>
        <w:lastRenderedPageBreak/>
        <w:t>(חמ _____-3)</w:t>
      </w:r>
    </w:p>
    <w:p w:rsidR="00874BF0" w:rsidRDefault="00874BF0" w:rsidP="00685747">
      <w:pPr>
        <w:rPr>
          <w:rtl/>
        </w:rPr>
      </w:pPr>
    </w:p>
    <w:p w:rsidR="00874BF0" w:rsidRDefault="00874BF0" w:rsidP="0005133B">
      <w:pPr>
        <w:ind w:left="5760"/>
        <w:jc w:val="center"/>
        <w:rPr>
          <w:rtl/>
        </w:rPr>
      </w:pPr>
      <w:r>
        <w:rPr>
          <w:rFonts w:hint="cs"/>
          <w:rtl/>
        </w:rPr>
        <w:t>__________________</w:t>
      </w:r>
    </w:p>
    <w:p w:rsidR="00874BF0" w:rsidRDefault="0005133B" w:rsidP="0005133B">
      <w:pPr>
        <w:ind w:left="5760"/>
        <w:jc w:val="center"/>
        <w:rPr>
          <w:rtl/>
        </w:rPr>
      </w:pPr>
      <w:r>
        <w:rPr>
          <w:rFonts w:hint="cs"/>
          <w:rtl/>
        </w:rPr>
        <w:t>אריה מכלוף דרעי</w:t>
      </w:r>
    </w:p>
    <w:p w:rsidR="00874BF0" w:rsidRDefault="0005133B" w:rsidP="00685747">
      <w:pPr>
        <w:ind w:left="5760"/>
        <w:jc w:val="center"/>
        <w:rPr>
          <w:rtl/>
        </w:rPr>
      </w:pPr>
      <w:r>
        <w:rPr>
          <w:rFonts w:hint="cs"/>
          <w:rtl/>
        </w:rPr>
        <w:t>שר הפנים</w:t>
      </w:r>
    </w:p>
    <w:p w:rsidR="00874BF0" w:rsidRDefault="00874BF0" w:rsidP="00685747">
      <w:pPr>
        <w:rPr>
          <w:rtl/>
        </w:rPr>
      </w:pPr>
    </w:p>
    <w:p w:rsidR="006730AF" w:rsidRDefault="006730AF" w:rsidP="00685747">
      <w:pPr>
        <w:rPr>
          <w:b/>
          <w:bCs/>
          <w:u w:val="single"/>
          <w:rtl/>
        </w:rPr>
      </w:pPr>
      <w:r>
        <w:rPr>
          <w:rFonts w:hint="cs"/>
          <w:b/>
          <w:bCs/>
          <w:u w:val="single"/>
          <w:rtl/>
        </w:rPr>
        <w:t>טופס 5:</w:t>
      </w:r>
    </w:p>
    <w:p w:rsidR="006730AF" w:rsidRPr="006730AF" w:rsidRDefault="006730AF" w:rsidP="006730AF">
      <w:pPr>
        <w:rPr>
          <w:b/>
          <w:bCs/>
          <w:u w:val="single"/>
          <w:rtl/>
        </w:rPr>
      </w:pPr>
    </w:p>
    <w:p w:rsidR="006730AF" w:rsidRPr="006730AF" w:rsidRDefault="006730AF" w:rsidP="006730AF">
      <w:pPr>
        <w:widowControl/>
        <w:tabs>
          <w:tab w:val="left" w:pos="562"/>
          <w:tab w:val="left" w:pos="907"/>
        </w:tabs>
        <w:spacing w:after="40"/>
        <w:ind w:left="0"/>
        <w:contextualSpacing w:val="0"/>
        <w:jc w:val="right"/>
        <w:rPr>
          <w:rFonts w:ascii="Times New Roman" w:eastAsia="Times New Roman" w:hAnsi="Times New Roman"/>
          <w:b/>
          <w:bCs/>
          <w:rtl/>
        </w:rPr>
      </w:pPr>
      <w:r w:rsidRPr="006730AF">
        <w:rPr>
          <w:rFonts w:ascii="Times New Roman" w:eastAsia="Times New Roman" w:hAnsi="Times New Roman"/>
          <w:b/>
          <w:bCs/>
          <w:rtl/>
        </w:rPr>
        <w:t>טופס 5</w:t>
      </w:r>
      <w:r w:rsidRPr="006730AF">
        <w:rPr>
          <w:rFonts w:ascii="Times New Roman" w:eastAsia="Times New Roman" w:hAnsi="Times New Roman" w:hint="cs"/>
          <w:b/>
          <w:bCs/>
          <w:rtl/>
        </w:rPr>
        <w:t xml:space="preserve"> </w:t>
      </w:r>
      <w:r w:rsidRPr="006730AF">
        <w:rPr>
          <w:rFonts w:ascii="Times New Roman" w:eastAsia="Times New Roman" w:hAnsi="Times New Roman"/>
          <w:b/>
          <w:bCs/>
          <w:rtl/>
        </w:rPr>
        <w:t>(תקנות 3ג(א), 3ה ו-3ו)</w:t>
      </w:r>
    </w:p>
    <w:p w:rsidR="006730AF" w:rsidRPr="006730AF" w:rsidRDefault="006730AF" w:rsidP="006730AF">
      <w:pPr>
        <w:widowControl/>
        <w:tabs>
          <w:tab w:val="left" w:pos="562"/>
          <w:tab w:val="left" w:pos="907"/>
        </w:tabs>
        <w:spacing w:after="40"/>
        <w:ind w:left="0"/>
        <w:contextualSpacing w:val="0"/>
        <w:jc w:val="right"/>
        <w:rPr>
          <w:rFonts w:ascii="Arial" w:eastAsia="Times New Roman" w:hAnsi="Arial"/>
          <w:rtl/>
        </w:rPr>
      </w:pPr>
      <w:r w:rsidRPr="006730AF">
        <w:rPr>
          <w:rFonts w:ascii="Arial" w:eastAsia="Times New Roman" w:hAnsi="Arial"/>
          <w:rtl/>
        </w:rPr>
        <w:t>שם הרשות:__________________</w:t>
      </w:r>
    </w:p>
    <w:p w:rsidR="006730AF" w:rsidRPr="006730AF" w:rsidRDefault="006730AF" w:rsidP="006730AF">
      <w:pPr>
        <w:widowControl/>
        <w:tabs>
          <w:tab w:val="left" w:pos="562"/>
          <w:tab w:val="left" w:pos="907"/>
        </w:tabs>
        <w:spacing w:after="40"/>
        <w:ind w:left="0"/>
        <w:contextualSpacing w:val="0"/>
        <w:jc w:val="right"/>
        <w:rPr>
          <w:rFonts w:ascii="Arial" w:eastAsia="Times New Roman" w:hAnsi="Arial"/>
          <w:rtl/>
        </w:rPr>
      </w:pPr>
      <w:r w:rsidRPr="006730AF">
        <w:rPr>
          <w:rFonts w:ascii="Arial" w:eastAsia="Times New Roman" w:hAnsi="Arial"/>
          <w:rtl/>
        </w:rPr>
        <w:t>מס' רישום: __________________</w:t>
      </w:r>
    </w:p>
    <w:p w:rsidR="006730AF" w:rsidRPr="006730AF" w:rsidRDefault="006730AF" w:rsidP="006730AF">
      <w:pPr>
        <w:widowControl/>
        <w:tabs>
          <w:tab w:val="left" w:pos="562"/>
          <w:tab w:val="left" w:pos="907"/>
        </w:tabs>
        <w:spacing w:after="40"/>
        <w:ind w:left="0"/>
        <w:contextualSpacing w:val="0"/>
        <w:jc w:val="right"/>
        <w:rPr>
          <w:rFonts w:ascii="Arial" w:eastAsia="Times New Roman" w:hAnsi="Arial"/>
          <w:rtl/>
        </w:rPr>
      </w:pPr>
      <w:r w:rsidRPr="006730AF">
        <w:rPr>
          <w:rFonts w:ascii="Arial" w:eastAsia="Times New Roman" w:hAnsi="Arial"/>
          <w:rtl/>
        </w:rPr>
        <w:t>מספר חשבון ארנונה: ___________</w:t>
      </w:r>
    </w:p>
    <w:p w:rsidR="006730AF" w:rsidRPr="006730AF" w:rsidRDefault="006730AF" w:rsidP="006730AF">
      <w:pPr>
        <w:widowControl/>
        <w:tabs>
          <w:tab w:val="left" w:pos="562"/>
          <w:tab w:val="left" w:pos="907"/>
        </w:tabs>
        <w:spacing w:after="40"/>
        <w:ind w:left="0"/>
        <w:contextualSpacing w:val="0"/>
        <w:jc w:val="center"/>
        <w:rPr>
          <w:rFonts w:ascii="Arial" w:eastAsia="Times New Roman" w:hAnsi="Arial"/>
          <w:rtl/>
        </w:rPr>
      </w:pPr>
    </w:p>
    <w:p w:rsidR="006730AF" w:rsidRPr="006730AF" w:rsidRDefault="006730AF" w:rsidP="006730AF">
      <w:pPr>
        <w:widowControl/>
        <w:tabs>
          <w:tab w:val="left" w:pos="562"/>
          <w:tab w:val="left" w:pos="907"/>
        </w:tabs>
        <w:spacing w:after="40"/>
        <w:ind w:left="0"/>
        <w:contextualSpacing w:val="0"/>
        <w:jc w:val="center"/>
        <w:rPr>
          <w:rFonts w:ascii="Arial" w:eastAsia="Times New Roman" w:hAnsi="Arial"/>
          <w:b/>
          <w:bCs/>
          <w:rtl/>
        </w:rPr>
      </w:pPr>
      <w:r w:rsidRPr="006730AF">
        <w:rPr>
          <w:rFonts w:ascii="Arial" w:eastAsia="Times New Roman" w:hAnsi="Arial"/>
          <w:b/>
          <w:bCs/>
          <w:rtl/>
        </w:rPr>
        <w:t>תצהיר של המבקש היתר מזורז</w:t>
      </w:r>
      <w:r w:rsidRPr="006730AF">
        <w:rPr>
          <w:rFonts w:ascii="Arial" w:eastAsia="Times New Roman" w:hAnsi="Arial" w:hint="cs"/>
          <w:b/>
          <w:bCs/>
          <w:rtl/>
        </w:rPr>
        <w:t xml:space="preserve"> א'/היתר מזורז ב'/רישיון על יסוד תצהיר</w:t>
      </w:r>
    </w:p>
    <w:p w:rsidR="006730AF" w:rsidRPr="006730AF" w:rsidRDefault="006730AF" w:rsidP="006730AF">
      <w:pPr>
        <w:widowControl/>
        <w:tabs>
          <w:tab w:val="left" w:pos="562"/>
          <w:tab w:val="left" w:pos="907"/>
        </w:tabs>
        <w:spacing w:after="40"/>
        <w:ind w:left="0"/>
        <w:contextualSpacing w:val="0"/>
        <w:jc w:val="center"/>
        <w:rPr>
          <w:rFonts w:ascii="Arial" w:eastAsia="Times New Roman" w:hAnsi="Arial"/>
          <w:rtl/>
        </w:rPr>
      </w:pPr>
      <w:r w:rsidRPr="006730AF">
        <w:rPr>
          <w:rFonts w:ascii="Arial" w:eastAsia="Times New Roman" w:hAnsi="Arial"/>
          <w:rtl/>
        </w:rPr>
        <w:t>לפי חוק רישוי עסקים, התשכ"ח-1968</w:t>
      </w:r>
    </w:p>
    <w:p w:rsidR="006730AF" w:rsidRPr="006730AF" w:rsidRDefault="006730AF" w:rsidP="006730AF">
      <w:pPr>
        <w:widowControl/>
        <w:tabs>
          <w:tab w:val="left" w:pos="562"/>
          <w:tab w:val="left" w:pos="907"/>
        </w:tabs>
        <w:spacing w:after="40"/>
        <w:ind w:left="0"/>
        <w:contextualSpacing w:val="0"/>
        <w:jc w:val="center"/>
        <w:rPr>
          <w:rFonts w:ascii="Arial" w:eastAsia="Times New Roman" w:hAnsi="Arial"/>
          <w:rtl/>
        </w:rPr>
      </w:pPr>
    </w:p>
    <w:p w:rsidR="006730AF" w:rsidRPr="006730AF" w:rsidRDefault="006730AF" w:rsidP="006730AF">
      <w:pPr>
        <w:widowControl/>
        <w:tabs>
          <w:tab w:val="left" w:pos="562"/>
          <w:tab w:val="left" w:pos="907"/>
        </w:tabs>
        <w:spacing w:after="40"/>
        <w:ind w:left="0"/>
        <w:contextualSpacing w:val="0"/>
        <w:jc w:val="center"/>
        <w:rPr>
          <w:rFonts w:ascii="Arial" w:eastAsia="Times New Roman" w:hAnsi="Arial"/>
          <w:rtl/>
        </w:rPr>
      </w:pPr>
    </w:p>
    <w:p w:rsidR="006730AF" w:rsidRPr="006730AF" w:rsidRDefault="006730AF" w:rsidP="006730AF">
      <w:pPr>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contextualSpacing w:val="0"/>
        <w:rPr>
          <w:rFonts w:ascii="Arial" w:eastAsia="Times New Roman" w:hAnsi="Arial"/>
          <w:rtl/>
          <w:lang w:eastAsia="he-IL"/>
        </w:rPr>
      </w:pPr>
      <w:r w:rsidRPr="006730AF">
        <w:rPr>
          <w:rFonts w:ascii="Arial" w:eastAsia="Times New Roman" w:hAnsi="Arial"/>
          <w:rtl/>
          <w:lang w:eastAsia="he-IL"/>
        </w:rPr>
        <w:t>אני החתום מטה .................................., מס' זהות ............................. לאחר שהוזהרתי כי עלי לומר את האמת כולה ואת האמת בלבד, וכי אם לא אעשה כן אהיה צפוי לעונשים הקבועים בחוק</w:t>
      </w:r>
      <w:r w:rsidRPr="006730AF">
        <w:rPr>
          <w:rFonts w:ascii="Arial" w:eastAsia="Times New Roman" w:hAnsi="Arial" w:hint="cs"/>
          <w:rtl/>
          <w:lang w:eastAsia="he-IL"/>
        </w:rPr>
        <w:t>, ובכלל זאת סעיף 14א2 לחוק רישוי עסקים, ולביטול רישיון או היתר שניתנו או הוארכו על יסוד תצהיר כוזב לפי סעיפים 6א3(ה) ו-7ב1(ה) לחוק רישוי עסקים</w:t>
      </w:r>
      <w:r w:rsidRPr="006730AF">
        <w:rPr>
          <w:rFonts w:ascii="Arial" w:eastAsia="Times New Roman" w:hAnsi="Arial"/>
          <w:rtl/>
          <w:lang w:eastAsia="he-IL"/>
        </w:rPr>
        <w:t>, מצהיר בזה לאמור:</w:t>
      </w:r>
    </w:p>
    <w:p w:rsidR="006730AF" w:rsidRPr="006730AF" w:rsidRDefault="006730AF" w:rsidP="006730AF">
      <w:pPr>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contextualSpacing w:val="0"/>
        <w:rPr>
          <w:rFonts w:ascii="Arial" w:eastAsia="Times New Roman" w:hAnsi="Arial"/>
          <w:rtl/>
          <w:lang w:eastAsia="he-IL"/>
        </w:rPr>
      </w:pPr>
    </w:p>
    <w:p w:rsidR="006730AF" w:rsidRPr="006730AF" w:rsidRDefault="006730AF" w:rsidP="0066290C">
      <w:pPr>
        <w:widowControl/>
        <w:numPr>
          <w:ilvl w:val="0"/>
          <w:numId w:val="27"/>
        </w:numPr>
        <w:tabs>
          <w:tab w:val="left" w:pos="624"/>
          <w:tab w:val="left" w:pos="1021"/>
          <w:tab w:val="left" w:pos="1474"/>
          <w:tab w:val="left" w:pos="1928"/>
          <w:tab w:val="left" w:pos="2381"/>
          <w:tab w:val="left" w:pos="2835"/>
          <w:tab w:val="right" w:leader="dot" w:pos="6259"/>
        </w:tabs>
        <w:suppressAutoHyphens/>
        <w:overflowPunct w:val="0"/>
        <w:autoSpaceDE w:val="0"/>
        <w:autoSpaceDN w:val="0"/>
        <w:adjustRightInd w:val="0"/>
        <w:spacing w:before="72" w:after="200"/>
        <w:ind w:right="1134"/>
        <w:contextualSpacing w:val="0"/>
        <w:jc w:val="left"/>
        <w:textAlignment w:val="baseline"/>
        <w:rPr>
          <w:rFonts w:ascii="Arial" w:eastAsia="Times New Roman" w:hAnsi="Arial"/>
          <w:lang w:eastAsia="he-IL"/>
        </w:rPr>
      </w:pPr>
      <w:r w:rsidRPr="006730AF">
        <w:rPr>
          <w:rFonts w:ascii="Arial" w:eastAsia="Times New Roman" w:hAnsi="Arial"/>
          <w:rtl/>
          <w:lang w:eastAsia="he-IL"/>
        </w:rPr>
        <w:t>תצהיר זה ניתן על-ידי במסגרת בקשה להיתר מזורז</w:t>
      </w:r>
      <w:r w:rsidRPr="006730AF">
        <w:rPr>
          <w:rFonts w:ascii="Arial" w:eastAsia="Times New Roman" w:hAnsi="Arial" w:hint="cs"/>
          <w:rtl/>
          <w:lang w:eastAsia="he-IL"/>
        </w:rPr>
        <w:t xml:space="preserve"> א'/היתר מזורז ב'/רישיון על יסוד תצהיר (מחק את המיותר)</w:t>
      </w:r>
      <w:r w:rsidRPr="006730AF">
        <w:rPr>
          <w:rFonts w:ascii="Arial" w:eastAsia="Times New Roman" w:hAnsi="Arial"/>
          <w:rtl/>
          <w:lang w:eastAsia="he-IL"/>
        </w:rPr>
        <w:t>, מספר תיק רישוי/בקשה: _________, שהוגשה לרשות הרישוי על-ידי ___________________ ביום _________.</w:t>
      </w:r>
    </w:p>
    <w:p w:rsidR="006730AF" w:rsidRPr="006730AF" w:rsidRDefault="006730AF" w:rsidP="0066290C">
      <w:pPr>
        <w:widowControl/>
        <w:numPr>
          <w:ilvl w:val="0"/>
          <w:numId w:val="27"/>
        </w:numPr>
        <w:tabs>
          <w:tab w:val="left" w:pos="624"/>
          <w:tab w:val="left" w:pos="1021"/>
          <w:tab w:val="left" w:pos="1474"/>
          <w:tab w:val="left" w:pos="1928"/>
          <w:tab w:val="left" w:pos="2381"/>
          <w:tab w:val="left" w:pos="2835"/>
          <w:tab w:val="right" w:leader="dot" w:pos="6259"/>
        </w:tabs>
        <w:suppressAutoHyphens/>
        <w:overflowPunct w:val="0"/>
        <w:autoSpaceDE w:val="0"/>
        <w:autoSpaceDN w:val="0"/>
        <w:adjustRightInd w:val="0"/>
        <w:spacing w:before="72" w:after="200"/>
        <w:ind w:right="1134"/>
        <w:contextualSpacing w:val="0"/>
        <w:jc w:val="left"/>
        <w:textAlignment w:val="baseline"/>
        <w:rPr>
          <w:rFonts w:ascii="Arial" w:eastAsia="Times New Roman" w:hAnsi="Arial"/>
          <w:lang w:eastAsia="he-IL"/>
        </w:rPr>
      </w:pPr>
      <w:r w:rsidRPr="006730AF">
        <w:rPr>
          <w:rFonts w:ascii="Arial" w:eastAsia="Times New Roman" w:hAnsi="Arial"/>
          <w:rtl/>
          <w:lang w:eastAsia="he-IL"/>
        </w:rPr>
        <w:t xml:space="preserve">בעסק מתקיימות הוראות חוק רישוי עסקים, התשכ"ח-1968 (להלן – החוק), התקנות והצווים שלפיו. </w:t>
      </w:r>
    </w:p>
    <w:p w:rsidR="006730AF" w:rsidRPr="006730AF" w:rsidRDefault="006730AF" w:rsidP="0066290C">
      <w:pPr>
        <w:widowControl/>
        <w:numPr>
          <w:ilvl w:val="0"/>
          <w:numId w:val="27"/>
        </w:numPr>
        <w:tabs>
          <w:tab w:val="left" w:pos="624"/>
          <w:tab w:val="left" w:pos="1021"/>
          <w:tab w:val="left" w:pos="1474"/>
          <w:tab w:val="left" w:pos="1928"/>
          <w:tab w:val="left" w:pos="2381"/>
          <w:tab w:val="left" w:pos="2835"/>
          <w:tab w:val="right" w:leader="dot" w:pos="6259"/>
        </w:tabs>
        <w:suppressAutoHyphens/>
        <w:overflowPunct w:val="0"/>
        <w:autoSpaceDE w:val="0"/>
        <w:autoSpaceDN w:val="0"/>
        <w:adjustRightInd w:val="0"/>
        <w:spacing w:before="72" w:after="200"/>
        <w:ind w:right="1134"/>
        <w:contextualSpacing w:val="0"/>
        <w:jc w:val="left"/>
        <w:textAlignment w:val="baseline"/>
        <w:rPr>
          <w:rFonts w:ascii="Arial" w:eastAsia="Times New Roman" w:hAnsi="Arial"/>
          <w:lang w:eastAsia="he-IL"/>
        </w:rPr>
      </w:pPr>
      <w:r w:rsidRPr="006730AF">
        <w:rPr>
          <w:rFonts w:ascii="Arial" w:eastAsia="Times New Roman" w:hAnsi="Arial"/>
          <w:rtl/>
          <w:lang w:eastAsia="he-IL"/>
        </w:rPr>
        <w:t>בעסק מתקיימים כל התנאים</w:t>
      </w:r>
      <w:r w:rsidRPr="006730AF">
        <w:rPr>
          <w:rFonts w:ascii="Arial" w:eastAsia="Times New Roman" w:hAnsi="Arial" w:hint="cs"/>
          <w:rtl/>
          <w:lang w:eastAsia="he-IL"/>
        </w:rPr>
        <w:t xml:space="preserve"> למתן הרישיון</w:t>
      </w:r>
      <w:r w:rsidRPr="006730AF">
        <w:rPr>
          <w:rFonts w:ascii="Arial" w:eastAsia="Times New Roman" w:hAnsi="Arial"/>
          <w:rtl/>
          <w:lang w:eastAsia="he-IL"/>
        </w:rPr>
        <w:t xml:space="preserve"> שפורסמו במפרט האחיד ובהוראות לצד המפרט האחיד לגבי סוגי עסקים טעוני רישוי, כמפורט באישור הגשת </w:t>
      </w:r>
      <w:r w:rsidRPr="006730AF">
        <w:rPr>
          <w:rFonts w:ascii="Arial" w:eastAsia="Times New Roman" w:hAnsi="Arial" w:hint="cs"/>
          <w:rtl/>
          <w:lang w:eastAsia="he-IL"/>
        </w:rPr>
        <w:t>הבקשה</w:t>
      </w:r>
      <w:r w:rsidRPr="006730AF">
        <w:rPr>
          <w:rFonts w:ascii="Arial" w:eastAsia="Times New Roman" w:hAnsi="Arial"/>
          <w:rtl/>
          <w:lang w:eastAsia="he-IL"/>
        </w:rPr>
        <w:t xml:space="preserve"> שקיבלתי מרשות הרישוי, המהווים תנאים מוקדמים להפעלת עסק וכל התנאים המוקדמים שקיבלתי מרשות הרישוי. </w:t>
      </w:r>
    </w:p>
    <w:p w:rsidR="006730AF" w:rsidRPr="006730AF" w:rsidRDefault="006730AF" w:rsidP="0066290C">
      <w:pPr>
        <w:widowControl/>
        <w:numPr>
          <w:ilvl w:val="0"/>
          <w:numId w:val="27"/>
        </w:numPr>
        <w:tabs>
          <w:tab w:val="left" w:pos="624"/>
          <w:tab w:val="left" w:pos="1021"/>
          <w:tab w:val="left" w:pos="1474"/>
          <w:tab w:val="left" w:pos="1928"/>
          <w:tab w:val="left" w:pos="2381"/>
          <w:tab w:val="left" w:pos="2835"/>
          <w:tab w:val="right" w:leader="dot" w:pos="6259"/>
        </w:tabs>
        <w:suppressAutoHyphens/>
        <w:overflowPunct w:val="0"/>
        <w:autoSpaceDE w:val="0"/>
        <w:autoSpaceDN w:val="0"/>
        <w:adjustRightInd w:val="0"/>
        <w:spacing w:before="72" w:after="200"/>
        <w:ind w:right="1134"/>
        <w:contextualSpacing w:val="0"/>
        <w:jc w:val="left"/>
        <w:textAlignment w:val="baseline"/>
        <w:rPr>
          <w:rFonts w:ascii="Arial" w:eastAsia="Times New Roman" w:hAnsi="Arial"/>
          <w:lang w:eastAsia="he-IL"/>
        </w:rPr>
      </w:pPr>
      <w:r w:rsidRPr="006730AF">
        <w:rPr>
          <w:rFonts w:ascii="Arial" w:eastAsia="Times New Roman" w:hAnsi="Arial" w:hint="cs"/>
          <w:rtl/>
          <w:lang w:eastAsia="he-IL"/>
        </w:rPr>
        <w:t>ידועה לי</w:t>
      </w:r>
      <w:r w:rsidRPr="006730AF">
        <w:rPr>
          <w:rFonts w:ascii="Arial" w:eastAsia="Times New Roman" w:hAnsi="Arial"/>
          <w:rtl/>
          <w:lang w:eastAsia="he-IL"/>
        </w:rPr>
        <w:t xml:space="preserve"> חובת</w:t>
      </w:r>
      <w:r w:rsidRPr="006730AF">
        <w:rPr>
          <w:rFonts w:ascii="Arial" w:eastAsia="Times New Roman" w:hAnsi="Arial" w:hint="cs"/>
          <w:rtl/>
          <w:lang w:eastAsia="he-IL"/>
        </w:rPr>
        <w:t>י</w:t>
      </w:r>
      <w:r w:rsidRPr="006730AF">
        <w:rPr>
          <w:rFonts w:ascii="Arial" w:eastAsia="Times New Roman" w:hAnsi="Arial"/>
          <w:rtl/>
          <w:lang w:eastAsia="he-IL"/>
        </w:rPr>
        <w:t xml:space="preserve"> להבטיח כי התנאים ברישיון שהתנה נותן האישור ושפורסמו במפרט האחיד, או לצד המפרט האחיד וכן התנאים שדרשה רשות הרישוי יתקיימו בעסק בכל עת</w:t>
      </w:r>
      <w:r w:rsidRPr="006730AF">
        <w:rPr>
          <w:rFonts w:ascii="Arial" w:eastAsia="Times New Roman" w:hAnsi="Arial" w:hint="cs"/>
          <w:rtl/>
          <w:lang w:eastAsia="he-IL"/>
        </w:rPr>
        <w:t>.</w:t>
      </w:r>
    </w:p>
    <w:p w:rsidR="006730AF" w:rsidRPr="006730AF" w:rsidRDefault="006730AF" w:rsidP="0066290C">
      <w:pPr>
        <w:widowControl/>
        <w:numPr>
          <w:ilvl w:val="0"/>
          <w:numId w:val="27"/>
        </w:numPr>
        <w:tabs>
          <w:tab w:val="left" w:pos="624"/>
          <w:tab w:val="left" w:pos="1021"/>
          <w:tab w:val="left" w:pos="1474"/>
          <w:tab w:val="left" w:pos="1928"/>
          <w:tab w:val="left" w:pos="2381"/>
          <w:tab w:val="left" w:pos="2835"/>
          <w:tab w:val="right" w:leader="dot" w:pos="6259"/>
        </w:tabs>
        <w:suppressAutoHyphens/>
        <w:overflowPunct w:val="0"/>
        <w:autoSpaceDE w:val="0"/>
        <w:autoSpaceDN w:val="0"/>
        <w:adjustRightInd w:val="0"/>
        <w:spacing w:before="72" w:after="200"/>
        <w:ind w:right="1134"/>
        <w:contextualSpacing w:val="0"/>
        <w:jc w:val="left"/>
        <w:textAlignment w:val="baseline"/>
        <w:rPr>
          <w:rFonts w:ascii="Arial" w:eastAsia="Times New Roman" w:hAnsi="Arial"/>
          <w:lang w:eastAsia="he-IL"/>
        </w:rPr>
      </w:pPr>
      <w:r w:rsidRPr="006730AF">
        <w:rPr>
          <w:rFonts w:ascii="Arial" w:eastAsia="Times New Roman" w:hAnsi="Arial"/>
          <w:rtl/>
          <w:lang w:eastAsia="he-IL"/>
        </w:rPr>
        <w:lastRenderedPageBreak/>
        <w:t xml:space="preserve">אני מאשר שצירפתי לבקשה או לתצהיר זה את כל המסמכים שנתבקשתי על-ידי רשות הרישוי להגיש ואני מאשר את נכונותם של מסמכים אלה. מצורפים בזה מסמכים כמפורט להלן: </w:t>
      </w:r>
    </w:p>
    <w:p w:rsidR="006730AF" w:rsidRPr="006730AF" w:rsidRDefault="006730AF" w:rsidP="006730AF">
      <w:pPr>
        <w:tabs>
          <w:tab w:val="left" w:pos="624"/>
          <w:tab w:val="left" w:pos="1021"/>
          <w:tab w:val="left" w:pos="1474"/>
          <w:tab w:val="left" w:pos="1928"/>
          <w:tab w:val="left" w:pos="2381"/>
          <w:tab w:val="left" w:pos="2835"/>
          <w:tab w:val="right" w:leader="dot" w:pos="6259"/>
        </w:tabs>
        <w:suppressAutoHyphens/>
        <w:autoSpaceDE w:val="0"/>
        <w:autoSpaceDN w:val="0"/>
        <w:spacing w:before="72"/>
        <w:ind w:left="720" w:right="1134"/>
        <w:contextualSpacing w:val="0"/>
        <w:rPr>
          <w:rFonts w:ascii="Arial" w:eastAsia="Times New Roman" w:hAnsi="Arial"/>
          <w:rtl/>
          <w:lang w:eastAsia="he-IL"/>
        </w:rPr>
      </w:pPr>
      <w:r w:rsidRPr="006730AF">
        <w:rPr>
          <w:rFonts w:ascii="Arial" w:eastAsia="Times New Roman" w:hAnsi="Arial"/>
          <w:rtl/>
          <w:lang w:eastAsia="he-IL"/>
        </w:rPr>
        <w:t>__________________________________________</w:t>
      </w:r>
    </w:p>
    <w:p w:rsidR="006730AF" w:rsidRPr="006730AF" w:rsidRDefault="006730AF" w:rsidP="006730AF">
      <w:pPr>
        <w:tabs>
          <w:tab w:val="left" w:pos="624"/>
          <w:tab w:val="left" w:pos="1021"/>
          <w:tab w:val="left" w:pos="1474"/>
          <w:tab w:val="left" w:pos="1928"/>
          <w:tab w:val="left" w:pos="2381"/>
          <w:tab w:val="left" w:pos="2835"/>
          <w:tab w:val="right" w:leader="dot" w:pos="6259"/>
        </w:tabs>
        <w:suppressAutoHyphens/>
        <w:autoSpaceDE w:val="0"/>
        <w:autoSpaceDN w:val="0"/>
        <w:spacing w:before="72"/>
        <w:ind w:left="720" w:right="1134"/>
        <w:contextualSpacing w:val="0"/>
        <w:rPr>
          <w:rFonts w:ascii="Arial" w:eastAsia="Times New Roman" w:hAnsi="Arial"/>
          <w:rtl/>
          <w:lang w:eastAsia="he-IL"/>
        </w:rPr>
      </w:pPr>
      <w:r w:rsidRPr="006730AF">
        <w:rPr>
          <w:rFonts w:ascii="Arial" w:eastAsia="Times New Roman" w:hAnsi="Arial"/>
          <w:rtl/>
          <w:lang w:eastAsia="he-IL"/>
        </w:rPr>
        <w:t>__________________________________________</w:t>
      </w:r>
    </w:p>
    <w:p w:rsidR="006730AF" w:rsidRPr="006730AF" w:rsidRDefault="006730AF" w:rsidP="006730AF">
      <w:pPr>
        <w:tabs>
          <w:tab w:val="left" w:pos="624"/>
          <w:tab w:val="left" w:pos="1021"/>
          <w:tab w:val="left" w:pos="1474"/>
          <w:tab w:val="left" w:pos="1928"/>
          <w:tab w:val="left" w:pos="2381"/>
          <w:tab w:val="left" w:pos="2835"/>
          <w:tab w:val="right" w:leader="dot" w:pos="6259"/>
        </w:tabs>
        <w:suppressAutoHyphens/>
        <w:autoSpaceDE w:val="0"/>
        <w:autoSpaceDN w:val="0"/>
        <w:spacing w:before="72"/>
        <w:ind w:left="720" w:right="1134"/>
        <w:contextualSpacing w:val="0"/>
        <w:rPr>
          <w:rFonts w:ascii="Arial" w:eastAsia="Times New Roman" w:hAnsi="Arial"/>
          <w:lang w:eastAsia="he-IL"/>
        </w:rPr>
      </w:pPr>
      <w:r w:rsidRPr="006730AF">
        <w:rPr>
          <w:rFonts w:ascii="Arial" w:eastAsia="Times New Roman" w:hAnsi="Arial"/>
          <w:rtl/>
          <w:lang w:eastAsia="he-IL"/>
        </w:rPr>
        <w:t>__________________________________________</w:t>
      </w:r>
    </w:p>
    <w:p w:rsidR="006730AF" w:rsidRPr="006730AF" w:rsidRDefault="006730AF" w:rsidP="0066290C">
      <w:pPr>
        <w:widowControl/>
        <w:numPr>
          <w:ilvl w:val="0"/>
          <w:numId w:val="27"/>
        </w:numPr>
        <w:tabs>
          <w:tab w:val="left" w:pos="624"/>
          <w:tab w:val="left" w:pos="1021"/>
          <w:tab w:val="left" w:pos="1474"/>
          <w:tab w:val="left" w:pos="1928"/>
          <w:tab w:val="left" w:pos="2381"/>
          <w:tab w:val="left" w:pos="2835"/>
          <w:tab w:val="right" w:leader="dot" w:pos="6259"/>
        </w:tabs>
        <w:suppressAutoHyphens/>
        <w:overflowPunct w:val="0"/>
        <w:autoSpaceDE w:val="0"/>
        <w:autoSpaceDN w:val="0"/>
        <w:adjustRightInd w:val="0"/>
        <w:spacing w:before="72" w:after="200"/>
        <w:ind w:right="1134"/>
        <w:contextualSpacing w:val="0"/>
        <w:jc w:val="left"/>
        <w:textAlignment w:val="baseline"/>
        <w:rPr>
          <w:rFonts w:ascii="Arial" w:eastAsia="Times New Roman" w:hAnsi="Arial"/>
          <w:lang w:eastAsia="he-IL"/>
        </w:rPr>
      </w:pPr>
      <w:r w:rsidRPr="006730AF">
        <w:rPr>
          <w:rFonts w:ascii="Arial" w:eastAsia="Times New Roman" w:hAnsi="Arial"/>
          <w:rtl/>
          <w:lang w:eastAsia="he-IL"/>
        </w:rPr>
        <w:t>הנך רשאי להצהיר בנושאים שאינם בתחום מומחיותך כדלקמן:</w:t>
      </w:r>
    </w:p>
    <w:p w:rsidR="006730AF" w:rsidRPr="006730AF" w:rsidRDefault="006730AF" w:rsidP="006730AF">
      <w:pPr>
        <w:tabs>
          <w:tab w:val="left" w:pos="624"/>
          <w:tab w:val="left" w:pos="1021"/>
          <w:tab w:val="left" w:pos="1474"/>
          <w:tab w:val="left" w:pos="1928"/>
          <w:tab w:val="left" w:pos="2381"/>
          <w:tab w:val="left" w:pos="2835"/>
          <w:tab w:val="right" w:leader="dot" w:pos="6259"/>
        </w:tabs>
        <w:suppressAutoHyphens/>
        <w:autoSpaceDE w:val="0"/>
        <w:autoSpaceDN w:val="0"/>
        <w:spacing w:before="72"/>
        <w:ind w:left="720" w:right="1134"/>
        <w:contextualSpacing w:val="0"/>
        <w:rPr>
          <w:rFonts w:ascii="Arial" w:eastAsia="Times New Roman" w:hAnsi="Arial"/>
          <w:lang w:eastAsia="he-IL"/>
        </w:rPr>
      </w:pPr>
      <w:r w:rsidRPr="006730AF">
        <w:rPr>
          <w:rFonts w:ascii="Arial" w:eastAsia="Times New Roman" w:hAnsi="Arial"/>
          <w:rtl/>
          <w:lang w:eastAsia="he-IL"/>
        </w:rPr>
        <w:t>בנושאים שאינם בתחום מומחיותי, הצהרתי לגבי נכונות המסמכים / קיום התנאים ניתנת לפי אישורים שקיבלתי מאנשי מקצוע שצורפו לבקשה או מצורפים בזה כמפורט להלן:</w:t>
      </w:r>
    </w:p>
    <w:p w:rsidR="006730AF" w:rsidRPr="006730AF" w:rsidRDefault="006730AF" w:rsidP="006730AF">
      <w:pPr>
        <w:tabs>
          <w:tab w:val="left" w:pos="624"/>
          <w:tab w:val="left" w:pos="1021"/>
          <w:tab w:val="left" w:pos="1474"/>
          <w:tab w:val="left" w:pos="1928"/>
          <w:tab w:val="left" w:pos="2381"/>
          <w:tab w:val="left" w:pos="2835"/>
          <w:tab w:val="right" w:leader="dot" w:pos="6259"/>
        </w:tabs>
        <w:suppressAutoHyphens/>
        <w:autoSpaceDE w:val="0"/>
        <w:autoSpaceDN w:val="0"/>
        <w:spacing w:before="72"/>
        <w:ind w:left="720" w:right="1134"/>
        <w:contextualSpacing w:val="0"/>
        <w:rPr>
          <w:rFonts w:ascii="Arial" w:eastAsia="Times New Roman" w:hAnsi="Arial"/>
          <w:rtl/>
          <w:lang w:eastAsia="he-IL"/>
        </w:rPr>
      </w:pPr>
      <w:r w:rsidRPr="006730AF">
        <w:rPr>
          <w:rFonts w:ascii="Arial" w:eastAsia="Times New Roman" w:hAnsi="Arial"/>
          <w:rtl/>
          <w:lang w:eastAsia="he-IL"/>
        </w:rPr>
        <w:t>__________________________________________</w:t>
      </w:r>
    </w:p>
    <w:p w:rsidR="006730AF" w:rsidRPr="006730AF" w:rsidRDefault="006730AF" w:rsidP="006730AF">
      <w:pPr>
        <w:tabs>
          <w:tab w:val="left" w:pos="624"/>
          <w:tab w:val="left" w:pos="1021"/>
          <w:tab w:val="left" w:pos="1474"/>
          <w:tab w:val="left" w:pos="1928"/>
          <w:tab w:val="left" w:pos="2381"/>
          <w:tab w:val="left" w:pos="2835"/>
          <w:tab w:val="right" w:leader="dot" w:pos="6259"/>
        </w:tabs>
        <w:suppressAutoHyphens/>
        <w:autoSpaceDE w:val="0"/>
        <w:autoSpaceDN w:val="0"/>
        <w:spacing w:before="72"/>
        <w:ind w:left="720" w:right="1134"/>
        <w:contextualSpacing w:val="0"/>
        <w:rPr>
          <w:rFonts w:ascii="Arial" w:eastAsia="Times New Roman" w:hAnsi="Arial"/>
          <w:rtl/>
          <w:lang w:eastAsia="he-IL"/>
        </w:rPr>
      </w:pPr>
      <w:r w:rsidRPr="006730AF">
        <w:rPr>
          <w:rFonts w:ascii="Arial" w:eastAsia="Times New Roman" w:hAnsi="Arial"/>
          <w:rtl/>
          <w:lang w:eastAsia="he-IL"/>
        </w:rPr>
        <w:t>__________________________________________</w:t>
      </w:r>
    </w:p>
    <w:p w:rsidR="006730AF" w:rsidRPr="006730AF" w:rsidRDefault="006730AF" w:rsidP="0066290C">
      <w:pPr>
        <w:widowControl/>
        <w:numPr>
          <w:ilvl w:val="0"/>
          <w:numId w:val="27"/>
        </w:numPr>
        <w:tabs>
          <w:tab w:val="left" w:pos="624"/>
          <w:tab w:val="left" w:pos="1021"/>
          <w:tab w:val="left" w:pos="1474"/>
          <w:tab w:val="left" w:pos="1928"/>
          <w:tab w:val="left" w:pos="2381"/>
          <w:tab w:val="left" w:pos="2835"/>
          <w:tab w:val="right" w:leader="dot" w:pos="6259"/>
        </w:tabs>
        <w:suppressAutoHyphens/>
        <w:overflowPunct w:val="0"/>
        <w:autoSpaceDE w:val="0"/>
        <w:autoSpaceDN w:val="0"/>
        <w:adjustRightInd w:val="0"/>
        <w:spacing w:before="72" w:after="200"/>
        <w:ind w:right="1134"/>
        <w:contextualSpacing w:val="0"/>
        <w:jc w:val="left"/>
        <w:textAlignment w:val="baseline"/>
        <w:rPr>
          <w:rFonts w:ascii="Arial" w:eastAsia="Times New Roman" w:hAnsi="Arial"/>
          <w:lang w:eastAsia="he-IL"/>
        </w:rPr>
      </w:pPr>
      <w:r w:rsidRPr="006730AF">
        <w:rPr>
          <w:rFonts w:ascii="Arial" w:eastAsia="Times New Roman" w:hAnsi="Arial" w:hint="cs"/>
          <w:rtl/>
          <w:lang w:eastAsia="he-IL"/>
        </w:rPr>
        <w:t>אני מאשר שלא מתקיימים אחד מהסייגים המפורטים בסעיף 6א2 לחוק, בתחום רשות הרישוי.</w:t>
      </w:r>
    </w:p>
    <w:p w:rsidR="006730AF" w:rsidRPr="006730AF" w:rsidRDefault="006730AF" w:rsidP="0066290C">
      <w:pPr>
        <w:widowControl/>
        <w:numPr>
          <w:ilvl w:val="0"/>
          <w:numId w:val="27"/>
        </w:numPr>
        <w:tabs>
          <w:tab w:val="left" w:pos="794"/>
        </w:tabs>
        <w:suppressAutoHyphens/>
        <w:overflowPunct w:val="0"/>
        <w:autoSpaceDE w:val="0"/>
        <w:autoSpaceDN w:val="0"/>
        <w:adjustRightInd w:val="0"/>
        <w:spacing w:before="72" w:after="200"/>
        <w:ind w:left="793" w:right="1134" w:hanging="424"/>
        <w:contextualSpacing w:val="0"/>
        <w:jc w:val="left"/>
        <w:textAlignment w:val="baseline"/>
        <w:rPr>
          <w:rFonts w:ascii="Arial" w:eastAsia="Times New Roman" w:hAnsi="Arial"/>
          <w:lang w:eastAsia="he-IL"/>
        </w:rPr>
      </w:pPr>
      <w:r w:rsidRPr="006730AF">
        <w:rPr>
          <w:rFonts w:ascii="Arial" w:eastAsia="Times New Roman" w:hAnsi="Arial"/>
          <w:rtl/>
          <w:lang w:eastAsia="he-IL"/>
        </w:rPr>
        <w:t>אני מתחייב שלא ייעשה ללא אישור רשות הרישוי כל שינוי במסמכים שצורפו לבקשה ולתצהיר להיתר מזורז או כל שינוי מהותי בעסק, כפי שתואר בבקשה ובמסמכים המצורפים לה ולתצהיר.</w:t>
      </w:r>
    </w:p>
    <w:p w:rsidR="006730AF" w:rsidRPr="006730AF" w:rsidRDefault="006730AF" w:rsidP="0066290C">
      <w:pPr>
        <w:widowControl/>
        <w:numPr>
          <w:ilvl w:val="0"/>
          <w:numId w:val="27"/>
        </w:numPr>
        <w:tabs>
          <w:tab w:val="left" w:pos="794"/>
        </w:tabs>
        <w:suppressAutoHyphens/>
        <w:overflowPunct w:val="0"/>
        <w:autoSpaceDE w:val="0"/>
        <w:autoSpaceDN w:val="0"/>
        <w:adjustRightInd w:val="0"/>
        <w:spacing w:before="72" w:after="200"/>
        <w:ind w:left="793" w:right="1134" w:hanging="424"/>
        <w:contextualSpacing w:val="0"/>
        <w:jc w:val="left"/>
        <w:textAlignment w:val="baseline"/>
        <w:rPr>
          <w:rFonts w:ascii="Arial" w:eastAsia="Times New Roman" w:hAnsi="Arial"/>
          <w:lang w:eastAsia="he-IL"/>
        </w:rPr>
      </w:pPr>
      <w:r w:rsidRPr="006730AF">
        <w:rPr>
          <w:rFonts w:ascii="Arial" w:eastAsia="Times New Roman" w:hAnsi="Arial"/>
          <w:rtl/>
          <w:lang w:eastAsia="he-IL"/>
        </w:rPr>
        <w:t xml:space="preserve">אני הגורם המוסמך מטעם התאגיד המבקש </w:t>
      </w:r>
      <w:r w:rsidRPr="006730AF">
        <w:rPr>
          <w:rFonts w:ascii="Arial" w:eastAsia="Times New Roman" w:hAnsi="Arial" w:hint="cs"/>
          <w:rtl/>
          <w:lang w:eastAsia="he-IL"/>
        </w:rPr>
        <w:t>היתר או רישיון, לפי העניין,</w:t>
      </w:r>
      <w:r w:rsidRPr="006730AF">
        <w:rPr>
          <w:rFonts w:ascii="Arial" w:eastAsia="Times New Roman" w:hAnsi="Arial"/>
          <w:rtl/>
          <w:lang w:eastAsia="he-IL"/>
        </w:rPr>
        <w:t xml:space="preserve"> לחתום על תצהיר זה. (נא למחוק את הסעיף, אם המבקש אינו תאגיד)</w:t>
      </w:r>
    </w:p>
    <w:p w:rsidR="006730AF" w:rsidRPr="006730AF" w:rsidRDefault="006730AF" w:rsidP="0066290C">
      <w:pPr>
        <w:widowControl/>
        <w:numPr>
          <w:ilvl w:val="0"/>
          <w:numId w:val="27"/>
        </w:numPr>
        <w:tabs>
          <w:tab w:val="left" w:pos="794"/>
        </w:tabs>
        <w:suppressAutoHyphens/>
        <w:overflowPunct w:val="0"/>
        <w:autoSpaceDE w:val="0"/>
        <w:autoSpaceDN w:val="0"/>
        <w:adjustRightInd w:val="0"/>
        <w:spacing w:before="72" w:after="200"/>
        <w:ind w:left="793" w:right="1134" w:hanging="424"/>
        <w:contextualSpacing w:val="0"/>
        <w:jc w:val="left"/>
        <w:textAlignment w:val="baseline"/>
        <w:rPr>
          <w:rFonts w:ascii="Arial" w:eastAsia="Times New Roman" w:hAnsi="Arial"/>
          <w:rtl/>
          <w:lang w:eastAsia="he-IL"/>
        </w:rPr>
      </w:pPr>
      <w:r w:rsidRPr="006730AF">
        <w:rPr>
          <w:rFonts w:ascii="Arial" w:eastAsia="Times New Roman" w:hAnsi="Arial"/>
          <w:rtl/>
          <w:lang w:eastAsia="he-IL"/>
        </w:rPr>
        <w:t>אני מצהיר כי השם לעיל הוא שמי, החתימה למטה היא חתימתי, וכי תוכן תצהירי זה אמת.</w:t>
      </w:r>
    </w:p>
    <w:p w:rsidR="006730AF" w:rsidRPr="006730AF" w:rsidRDefault="006730AF" w:rsidP="006730AF">
      <w:pPr>
        <w:tabs>
          <w:tab w:val="left" w:pos="397"/>
          <w:tab w:val="left" w:pos="794"/>
        </w:tabs>
        <w:suppressAutoHyphens/>
        <w:autoSpaceDE w:val="0"/>
        <w:autoSpaceDN w:val="0"/>
        <w:spacing w:before="72"/>
        <w:ind w:left="397" w:right="1134" w:hanging="397"/>
        <w:contextualSpacing w:val="0"/>
        <w:rPr>
          <w:rFonts w:ascii="Arial" w:eastAsia="Times New Roman" w:hAnsi="Arial"/>
          <w:rtl/>
          <w:lang w:eastAsia="he-IL"/>
        </w:rPr>
      </w:pPr>
    </w:p>
    <w:p w:rsidR="006730AF" w:rsidRPr="006730AF" w:rsidRDefault="006730AF" w:rsidP="006730AF">
      <w:pPr>
        <w:tabs>
          <w:tab w:val="left" w:pos="397"/>
          <w:tab w:val="left" w:pos="794"/>
        </w:tabs>
        <w:suppressAutoHyphens/>
        <w:autoSpaceDE w:val="0"/>
        <w:autoSpaceDN w:val="0"/>
        <w:spacing w:before="72"/>
        <w:ind w:left="397" w:right="1134" w:hanging="397"/>
        <w:contextualSpacing w:val="0"/>
        <w:rPr>
          <w:rFonts w:ascii="Arial" w:eastAsia="Times New Roman" w:hAnsi="Arial"/>
          <w:rtl/>
          <w:lang w:eastAsia="he-IL"/>
        </w:rPr>
      </w:pPr>
    </w:p>
    <w:p w:rsidR="006730AF" w:rsidRPr="006730AF" w:rsidRDefault="006730AF" w:rsidP="006730AF">
      <w:pPr>
        <w:tabs>
          <w:tab w:val="left" w:pos="397"/>
          <w:tab w:val="left" w:pos="794"/>
        </w:tabs>
        <w:suppressAutoHyphens/>
        <w:autoSpaceDE w:val="0"/>
        <w:autoSpaceDN w:val="0"/>
        <w:spacing w:before="72"/>
        <w:ind w:left="397" w:right="1134" w:hanging="397"/>
        <w:contextualSpacing w:val="0"/>
        <w:rPr>
          <w:rFonts w:ascii="Arial" w:eastAsia="Times New Roman" w:hAnsi="Arial"/>
          <w:rtl/>
          <w:lang w:eastAsia="he-IL"/>
        </w:rPr>
      </w:pP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t>......................................</w:t>
      </w:r>
    </w:p>
    <w:p w:rsidR="006730AF" w:rsidRPr="006730AF" w:rsidRDefault="006730AF" w:rsidP="006730AF">
      <w:pPr>
        <w:tabs>
          <w:tab w:val="left" w:pos="397"/>
          <w:tab w:val="left" w:pos="794"/>
        </w:tabs>
        <w:suppressAutoHyphens/>
        <w:autoSpaceDE w:val="0"/>
        <w:autoSpaceDN w:val="0"/>
        <w:spacing w:before="72"/>
        <w:ind w:left="397" w:right="1134" w:hanging="397"/>
        <w:contextualSpacing w:val="0"/>
        <w:rPr>
          <w:rFonts w:ascii="Arial" w:eastAsia="Times New Roman" w:hAnsi="Arial"/>
          <w:rtl/>
          <w:lang w:eastAsia="he-IL"/>
        </w:rPr>
      </w:pP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t xml:space="preserve">          חתימת המצהיר</w:t>
      </w:r>
    </w:p>
    <w:p w:rsidR="006730AF" w:rsidRPr="006730AF" w:rsidRDefault="006730AF" w:rsidP="006730AF">
      <w:pPr>
        <w:tabs>
          <w:tab w:val="left" w:pos="397"/>
          <w:tab w:val="left" w:pos="794"/>
        </w:tabs>
        <w:suppressAutoHyphens/>
        <w:autoSpaceDE w:val="0"/>
        <w:autoSpaceDN w:val="0"/>
        <w:spacing w:before="72"/>
        <w:ind w:left="0" w:right="1134"/>
        <w:contextualSpacing w:val="0"/>
        <w:jc w:val="center"/>
        <w:rPr>
          <w:rFonts w:ascii="Arial" w:eastAsia="Times New Roman" w:hAnsi="Arial"/>
          <w:rtl/>
          <w:lang w:eastAsia="he-IL"/>
        </w:rPr>
      </w:pPr>
    </w:p>
    <w:p w:rsidR="006730AF" w:rsidRPr="006730AF" w:rsidRDefault="006730AF" w:rsidP="006730AF">
      <w:pPr>
        <w:tabs>
          <w:tab w:val="left" w:pos="397"/>
          <w:tab w:val="left" w:pos="794"/>
        </w:tabs>
        <w:suppressAutoHyphens/>
        <w:autoSpaceDE w:val="0"/>
        <w:autoSpaceDN w:val="0"/>
        <w:spacing w:before="72"/>
        <w:ind w:left="0" w:right="1134"/>
        <w:contextualSpacing w:val="0"/>
        <w:jc w:val="center"/>
        <w:rPr>
          <w:rFonts w:ascii="Arial" w:eastAsia="Times New Roman" w:hAnsi="Arial"/>
          <w:rtl/>
          <w:lang w:eastAsia="he-IL"/>
        </w:rPr>
      </w:pPr>
    </w:p>
    <w:p w:rsidR="006730AF" w:rsidRPr="006730AF" w:rsidRDefault="006730AF" w:rsidP="006730AF">
      <w:pPr>
        <w:tabs>
          <w:tab w:val="left" w:pos="397"/>
          <w:tab w:val="left" w:pos="794"/>
        </w:tabs>
        <w:suppressAutoHyphens/>
        <w:autoSpaceDE w:val="0"/>
        <w:autoSpaceDN w:val="0"/>
        <w:spacing w:before="72"/>
        <w:ind w:left="0" w:right="1134"/>
        <w:contextualSpacing w:val="0"/>
        <w:jc w:val="center"/>
        <w:rPr>
          <w:rFonts w:ascii="Arial" w:eastAsia="Times New Roman" w:hAnsi="Arial"/>
          <w:rtl/>
          <w:lang w:eastAsia="he-IL"/>
        </w:rPr>
      </w:pPr>
      <w:r w:rsidRPr="006730AF">
        <w:rPr>
          <w:rFonts w:ascii="Arial" w:eastAsia="Times New Roman" w:hAnsi="Arial"/>
          <w:rtl/>
          <w:lang w:eastAsia="he-IL"/>
        </w:rPr>
        <w:t>אישור</w:t>
      </w:r>
    </w:p>
    <w:p w:rsidR="006730AF" w:rsidRPr="006730AF" w:rsidRDefault="006730AF" w:rsidP="006730AF">
      <w:pPr>
        <w:tabs>
          <w:tab w:val="left" w:pos="397"/>
          <w:tab w:val="left" w:pos="794"/>
        </w:tabs>
        <w:suppressAutoHyphens/>
        <w:autoSpaceDE w:val="0"/>
        <w:autoSpaceDN w:val="0"/>
        <w:spacing w:before="72"/>
        <w:ind w:left="0" w:right="1134"/>
        <w:contextualSpacing w:val="0"/>
        <w:rPr>
          <w:rFonts w:ascii="Arial" w:eastAsia="Times New Roman" w:hAnsi="Arial"/>
          <w:rtl/>
          <w:lang w:eastAsia="he-IL"/>
        </w:rPr>
      </w:pPr>
      <w:r w:rsidRPr="006730AF">
        <w:rPr>
          <w:rFonts w:ascii="Arial" w:eastAsia="Times New Roman" w:hAnsi="Arial"/>
          <w:rtl/>
          <w:lang w:eastAsia="he-IL"/>
        </w:rPr>
        <w:t>אני החתום מטה ......................................, עורך דין, מאשר בזה כי ביום ............................... הופיע לפני .......................................... המוכר לי אישית / שזיהיתיו על פי תעודת זהות מס' ............................... ולאחר שהזהרתיו כי עליו לומר את האמת כולה ואת האמת בלבד, וכי יהיה צפוי לעונשים הקבועים בחוק</w:t>
      </w:r>
      <w:r w:rsidRPr="006730AF">
        <w:rPr>
          <w:rFonts w:ascii="Arial" w:eastAsia="Times New Roman" w:hAnsi="Arial" w:hint="cs"/>
          <w:rtl/>
          <w:lang w:eastAsia="he-IL"/>
        </w:rPr>
        <w:t xml:space="preserve">, ובכלל זאת סעיף 14א2 לחוק רישוי עסקים, ולביטול רישיון או היתר </w:t>
      </w:r>
      <w:r w:rsidRPr="006730AF">
        <w:rPr>
          <w:rFonts w:ascii="Arial" w:eastAsia="Times New Roman" w:hAnsi="Arial" w:hint="cs"/>
          <w:rtl/>
          <w:lang w:eastAsia="he-IL"/>
        </w:rPr>
        <w:lastRenderedPageBreak/>
        <w:t>שניתנו או הוארכו על יסוד תצהיר כוזב לפי סעיפים 6א3(ה) ו-7ב1(ה) לחוק רישוי עסקים,</w:t>
      </w:r>
      <w:r w:rsidRPr="006730AF">
        <w:rPr>
          <w:rFonts w:ascii="Arial" w:eastAsia="Times New Roman" w:hAnsi="Arial"/>
          <w:rtl/>
          <w:lang w:eastAsia="he-IL"/>
        </w:rPr>
        <w:t xml:space="preserve"> אם לא יעשה כן, אישר נכונות הצהרתו לעיל וחתם עליה בפני.</w:t>
      </w:r>
    </w:p>
    <w:p w:rsidR="006730AF" w:rsidRPr="006730AF" w:rsidRDefault="006730AF" w:rsidP="006730AF">
      <w:pPr>
        <w:tabs>
          <w:tab w:val="left" w:pos="397"/>
          <w:tab w:val="left" w:pos="794"/>
        </w:tabs>
        <w:suppressAutoHyphens/>
        <w:autoSpaceDE w:val="0"/>
        <w:autoSpaceDN w:val="0"/>
        <w:spacing w:before="72"/>
        <w:ind w:left="0" w:right="1134"/>
        <w:contextualSpacing w:val="0"/>
        <w:rPr>
          <w:rFonts w:ascii="Arial" w:eastAsia="Times New Roman" w:hAnsi="Arial"/>
          <w:rtl/>
          <w:lang w:eastAsia="he-IL"/>
        </w:rPr>
      </w:pPr>
    </w:p>
    <w:p w:rsidR="006730AF" w:rsidRPr="006730AF" w:rsidRDefault="006730AF" w:rsidP="006730AF">
      <w:pPr>
        <w:tabs>
          <w:tab w:val="left" w:pos="397"/>
          <w:tab w:val="left" w:pos="794"/>
        </w:tabs>
        <w:suppressAutoHyphens/>
        <w:autoSpaceDE w:val="0"/>
        <w:autoSpaceDN w:val="0"/>
        <w:spacing w:before="72"/>
        <w:ind w:left="0" w:right="1134"/>
        <w:contextualSpacing w:val="0"/>
        <w:rPr>
          <w:rFonts w:ascii="Arial" w:eastAsia="Times New Roman" w:hAnsi="Arial"/>
          <w:rtl/>
          <w:lang w:eastAsia="he-IL"/>
        </w:rPr>
      </w:pP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t>.........................................</w:t>
      </w:r>
    </w:p>
    <w:p w:rsidR="006730AF" w:rsidRPr="006730AF" w:rsidRDefault="006730AF" w:rsidP="006730AF">
      <w:pPr>
        <w:tabs>
          <w:tab w:val="left" w:pos="397"/>
          <w:tab w:val="left" w:pos="794"/>
        </w:tabs>
        <w:suppressAutoHyphens/>
        <w:autoSpaceDE w:val="0"/>
        <w:autoSpaceDN w:val="0"/>
        <w:spacing w:before="72"/>
        <w:ind w:left="0" w:right="1134"/>
        <w:contextualSpacing w:val="0"/>
        <w:rPr>
          <w:rFonts w:ascii="Arial" w:eastAsia="Times New Roman" w:hAnsi="Arial"/>
          <w:rtl/>
          <w:lang w:eastAsia="he-IL"/>
        </w:rPr>
      </w:pP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r>
      <w:r w:rsidRPr="006730AF">
        <w:rPr>
          <w:rFonts w:ascii="Arial" w:eastAsia="Times New Roman" w:hAnsi="Arial"/>
          <w:rtl/>
          <w:lang w:eastAsia="he-IL"/>
        </w:rPr>
        <w:tab/>
        <w:t xml:space="preserve">       חתימת מקבל התצהיר</w:t>
      </w:r>
    </w:p>
    <w:p w:rsidR="006730AF" w:rsidRPr="006730AF" w:rsidRDefault="006730AF" w:rsidP="006730AF">
      <w:pPr>
        <w:widowControl/>
        <w:tabs>
          <w:tab w:val="left" w:pos="6521"/>
        </w:tabs>
        <w:spacing w:line="240" w:lineRule="auto"/>
        <w:ind w:left="0"/>
        <w:contextualSpacing w:val="0"/>
        <w:jc w:val="right"/>
        <w:rPr>
          <w:rFonts w:ascii="Times New Roman" w:eastAsia="Times New Roman" w:hAnsi="Times New Roman"/>
          <w:b/>
          <w:bCs/>
          <w:sz w:val="20"/>
          <w:szCs w:val="20"/>
          <w:rtl/>
        </w:rPr>
      </w:pPr>
    </w:p>
    <w:p w:rsidR="006730AF" w:rsidRDefault="006730AF" w:rsidP="00685747">
      <w:pPr>
        <w:rPr>
          <w:b/>
          <w:bCs/>
          <w:u w:val="single"/>
          <w:rtl/>
        </w:rPr>
      </w:pPr>
    </w:p>
    <w:p w:rsidR="006730AF" w:rsidRDefault="006730AF" w:rsidP="00685747">
      <w:pPr>
        <w:rPr>
          <w:b/>
          <w:bCs/>
          <w:u w:val="single"/>
          <w:rtl/>
        </w:rPr>
      </w:pPr>
    </w:p>
    <w:p w:rsidR="004A4FFE" w:rsidRPr="004A4FFE" w:rsidRDefault="004A4FFE" w:rsidP="00685747">
      <w:pPr>
        <w:rPr>
          <w:b/>
          <w:bCs/>
          <w:u w:val="single"/>
          <w:rtl/>
        </w:rPr>
      </w:pPr>
      <w:r w:rsidRPr="004A4FFE">
        <w:rPr>
          <w:rFonts w:hint="cs"/>
          <w:b/>
          <w:bCs/>
          <w:u w:val="single"/>
          <w:rtl/>
        </w:rPr>
        <w:t>טופס 5א:</w:t>
      </w:r>
    </w:p>
    <w:p w:rsidR="004A4FFE" w:rsidRDefault="004A4FFE" w:rsidP="004A4FFE">
      <w:pPr>
        <w:jc w:val="right"/>
        <w:rPr>
          <w:rtl/>
        </w:rPr>
      </w:pPr>
      <w:r>
        <w:rPr>
          <w:rtl/>
        </w:rPr>
        <w:t>טופס 5א (תקנה 29א)</w:t>
      </w:r>
    </w:p>
    <w:p w:rsidR="004A4FFE" w:rsidRDefault="004A4FFE" w:rsidP="004A4FFE">
      <w:pPr>
        <w:jc w:val="right"/>
        <w:rPr>
          <w:rtl/>
        </w:rPr>
      </w:pPr>
      <w:r>
        <w:rPr>
          <w:rtl/>
        </w:rPr>
        <w:t>שם הרשות:__________________</w:t>
      </w:r>
    </w:p>
    <w:p w:rsidR="004A4FFE" w:rsidRDefault="004A4FFE" w:rsidP="004A4FFE">
      <w:pPr>
        <w:jc w:val="right"/>
        <w:rPr>
          <w:rtl/>
        </w:rPr>
      </w:pPr>
      <w:r>
        <w:rPr>
          <w:rtl/>
        </w:rPr>
        <w:t>מס' רישום: __________________</w:t>
      </w:r>
    </w:p>
    <w:p w:rsidR="004A4FFE" w:rsidRDefault="004A4FFE" w:rsidP="004A4FFE">
      <w:pPr>
        <w:jc w:val="right"/>
        <w:rPr>
          <w:rtl/>
        </w:rPr>
      </w:pPr>
      <w:r>
        <w:rPr>
          <w:rtl/>
        </w:rPr>
        <w:t>מספר חשבון ארנונה: ___________</w:t>
      </w:r>
    </w:p>
    <w:p w:rsidR="004A4FFE" w:rsidRDefault="004A4FFE" w:rsidP="004A4FFE">
      <w:pPr>
        <w:rPr>
          <w:rtl/>
        </w:rPr>
      </w:pPr>
    </w:p>
    <w:p w:rsidR="004A4FFE" w:rsidRPr="004A4FFE" w:rsidRDefault="004A4FFE" w:rsidP="004A4FFE">
      <w:pPr>
        <w:jc w:val="center"/>
        <w:rPr>
          <w:b/>
          <w:bCs/>
          <w:rtl/>
        </w:rPr>
      </w:pPr>
      <w:r w:rsidRPr="004A4FFE">
        <w:rPr>
          <w:b/>
          <w:bCs/>
          <w:rtl/>
        </w:rPr>
        <w:t>תצהיר בעל עסק או רישיון זמני שניתן בהליך רישוי לפי הוראות סעיף 6א1 או סעיף 6א3 לחוק בהליך חידוש רישיון</w:t>
      </w:r>
    </w:p>
    <w:p w:rsidR="004A4FFE" w:rsidRPr="004A4FFE" w:rsidRDefault="004A4FFE" w:rsidP="004A4FFE">
      <w:pPr>
        <w:jc w:val="center"/>
        <w:rPr>
          <w:b/>
          <w:bCs/>
          <w:rtl/>
        </w:rPr>
      </w:pPr>
      <w:r w:rsidRPr="004A4FFE">
        <w:rPr>
          <w:b/>
          <w:bCs/>
          <w:rtl/>
        </w:rPr>
        <w:t>לפי חוק רישוי עסקים, התשכ"ח-1968</w:t>
      </w:r>
    </w:p>
    <w:p w:rsidR="004A4FFE" w:rsidRDefault="004A4FFE" w:rsidP="004A4FFE">
      <w:pPr>
        <w:rPr>
          <w:rtl/>
        </w:rPr>
      </w:pPr>
    </w:p>
    <w:p w:rsidR="004A4FFE" w:rsidRDefault="004A4FFE" w:rsidP="004A4FFE">
      <w:pPr>
        <w:rPr>
          <w:rtl/>
        </w:rPr>
      </w:pPr>
      <w:r>
        <w:rPr>
          <w:rtl/>
        </w:rPr>
        <w:t>אני החתום מטה .................................., מס' זהות ............................. לאחר שהוזהרתי כי עלי לומר את האמת כולה ואת האמת בלבד, וכי אם לא אעשה כן אהיה צפוי לעונשים הקבועים בחוק, מצהיר בזה לאמור:</w:t>
      </w:r>
    </w:p>
    <w:p w:rsidR="004A4FFE" w:rsidRDefault="004A4FFE" w:rsidP="004A4FFE">
      <w:pPr>
        <w:rPr>
          <w:rtl/>
        </w:rPr>
      </w:pPr>
    </w:p>
    <w:p w:rsidR="004A4FFE" w:rsidRDefault="004A4FFE" w:rsidP="004A4FFE">
      <w:pPr>
        <w:rPr>
          <w:rtl/>
        </w:rPr>
      </w:pPr>
      <w:r>
        <w:rPr>
          <w:rtl/>
        </w:rPr>
        <w:t>1.</w:t>
      </w:r>
      <w:r>
        <w:rPr>
          <w:rtl/>
        </w:rPr>
        <w:tab/>
        <w:t>תצהיר זה ניתן על-ידי לצורך חידוש רישיון שמספרו  ___________ שניתן ביום _________ ותוקפו עד ליום ____________.</w:t>
      </w:r>
    </w:p>
    <w:p w:rsidR="004A4FFE" w:rsidRDefault="004A4FFE" w:rsidP="004A4FFE">
      <w:pPr>
        <w:rPr>
          <w:rtl/>
        </w:rPr>
      </w:pPr>
      <w:r>
        <w:rPr>
          <w:rtl/>
        </w:rPr>
        <w:t>2.</w:t>
      </w:r>
      <w:r>
        <w:rPr>
          <w:rtl/>
        </w:rPr>
        <w:tab/>
        <w:t xml:space="preserve">     אני מצהיר בזה כי לא חלו שינויים במהות העסק, במבנהו ובבעלות עליו לעומת מה שאושר כדין. אני מאשר, שקיבלתי את הרישיון בצירוף התנאים המיוחדים של גורמי הרישוי, וכי מתקיימים בעסק התנאים לגבי סוג העסק המופיעים במפרט האחיד ובהוראות לצד המפרט האחיד, כפי שפורסמו באינטרנט בפורטל השירותים הממשלתי</w:t>
      </w:r>
    </w:p>
    <w:p w:rsidR="004A4FFE" w:rsidRDefault="004A4FFE" w:rsidP="004A4FFE">
      <w:pPr>
        <w:rPr>
          <w:rtl/>
        </w:rPr>
      </w:pPr>
      <w:r>
        <w:rPr>
          <w:rtl/>
        </w:rPr>
        <w:t>3.</w:t>
      </w:r>
      <w:r>
        <w:rPr>
          <w:rtl/>
        </w:rPr>
        <w:tab/>
        <w:t>הנך רשאי להצהיר בנושאים שאינם בתחום מומחיותך כדלקמן:</w:t>
      </w:r>
    </w:p>
    <w:p w:rsidR="004A4FFE" w:rsidRDefault="004A4FFE" w:rsidP="004A4FFE">
      <w:pPr>
        <w:rPr>
          <w:rtl/>
        </w:rPr>
      </w:pPr>
      <w:r>
        <w:rPr>
          <w:rtl/>
        </w:rPr>
        <w:t>בנושאים שאינם בתחום מומחיותי, הצהרתי לגבי קיום התנאים ניתנת לפי אישורים שקיבלתי מאנשי מקצוע שצורפו לבקשה או מצורפים בזה כמפורט להלן:</w:t>
      </w:r>
    </w:p>
    <w:p w:rsidR="004A4FFE" w:rsidRDefault="004A4FFE" w:rsidP="004A4FFE">
      <w:pPr>
        <w:rPr>
          <w:rtl/>
        </w:rPr>
      </w:pPr>
      <w:r>
        <w:rPr>
          <w:rtl/>
        </w:rPr>
        <w:t>__________________________________________</w:t>
      </w:r>
    </w:p>
    <w:p w:rsidR="004A4FFE" w:rsidRDefault="004A4FFE" w:rsidP="004A4FFE">
      <w:pPr>
        <w:rPr>
          <w:rtl/>
        </w:rPr>
      </w:pPr>
      <w:r>
        <w:rPr>
          <w:rtl/>
        </w:rPr>
        <w:t>__________________________________________</w:t>
      </w:r>
    </w:p>
    <w:p w:rsidR="004A4FFE" w:rsidRDefault="004A4FFE" w:rsidP="004A4FFE">
      <w:pPr>
        <w:rPr>
          <w:rtl/>
        </w:rPr>
      </w:pPr>
      <w:r>
        <w:rPr>
          <w:rtl/>
        </w:rPr>
        <w:t>4.</w:t>
      </w:r>
      <w:r>
        <w:rPr>
          <w:rtl/>
        </w:rPr>
        <w:tab/>
        <w:t>אני מאשר שלא מתקיימים אחד מהסייגים המפורטים בסעיף 6א2 לחוק, בתחום רשות הרישוי.</w:t>
      </w:r>
    </w:p>
    <w:p w:rsidR="004A4FFE" w:rsidRDefault="004A4FFE" w:rsidP="004A4FFE">
      <w:pPr>
        <w:rPr>
          <w:rtl/>
        </w:rPr>
      </w:pPr>
      <w:r>
        <w:rPr>
          <w:rtl/>
        </w:rPr>
        <w:t>5.</w:t>
      </w:r>
      <w:r>
        <w:rPr>
          <w:rtl/>
        </w:rPr>
        <w:tab/>
        <w:t>אני מתחייב שלא ייעשה ללא אישור רשות הרישוי כל שינוי במסמכים שצורפו לבקשה ולתצהיר להיתר מזורז או כל שינוי מהותי בעסק, כפי שתואר בבקשה ובמסמכים המצורפים לה ולתצהיר.</w:t>
      </w:r>
    </w:p>
    <w:p w:rsidR="004A4FFE" w:rsidRDefault="004A4FFE" w:rsidP="004A4FFE">
      <w:pPr>
        <w:rPr>
          <w:rtl/>
        </w:rPr>
      </w:pPr>
      <w:r>
        <w:rPr>
          <w:rtl/>
        </w:rPr>
        <w:t>6.</w:t>
      </w:r>
      <w:r>
        <w:rPr>
          <w:rtl/>
        </w:rPr>
        <w:tab/>
        <w:t>אני הגורם המוסמך מטעם התאגיד המבקש היתר או רישיון, לפי העניין, לחתום על תצהיר זה. (נא למחוק את הסעיף, אם המבקש אינו תאגיד)</w:t>
      </w:r>
    </w:p>
    <w:p w:rsidR="004A4FFE" w:rsidRDefault="004A4FFE" w:rsidP="004A4FFE">
      <w:pPr>
        <w:rPr>
          <w:rtl/>
        </w:rPr>
      </w:pPr>
      <w:r>
        <w:rPr>
          <w:rtl/>
        </w:rPr>
        <w:t>7.</w:t>
      </w:r>
      <w:r>
        <w:rPr>
          <w:rtl/>
        </w:rPr>
        <w:tab/>
        <w:t>אני מצהיר כי השם לעיל הוא שמי, החתימה למטה היא חתימתי, וכי תוכן תצהירי זה אמת.</w:t>
      </w:r>
    </w:p>
    <w:p w:rsidR="004A4FFE" w:rsidRDefault="004A4FFE" w:rsidP="004A4FFE">
      <w:pPr>
        <w:rPr>
          <w:rtl/>
        </w:rPr>
      </w:pPr>
    </w:p>
    <w:p w:rsidR="004A4FFE" w:rsidRDefault="004A4FFE" w:rsidP="004A4FFE">
      <w:pPr>
        <w:rPr>
          <w:rtl/>
        </w:rPr>
      </w:pPr>
    </w:p>
    <w:p w:rsidR="004A4FFE" w:rsidRDefault="004A4FFE" w:rsidP="004A4FFE">
      <w:pPr>
        <w:rPr>
          <w:rtl/>
        </w:rPr>
      </w:pPr>
      <w:r>
        <w:rPr>
          <w:rtl/>
        </w:rPr>
        <w:tab/>
      </w:r>
      <w:r>
        <w:rPr>
          <w:rtl/>
        </w:rPr>
        <w:tab/>
      </w:r>
      <w:r>
        <w:rPr>
          <w:rtl/>
        </w:rPr>
        <w:tab/>
      </w:r>
      <w:r>
        <w:rPr>
          <w:rtl/>
        </w:rPr>
        <w:tab/>
      </w:r>
      <w:r>
        <w:rPr>
          <w:rtl/>
        </w:rPr>
        <w:tab/>
      </w:r>
      <w:r>
        <w:rPr>
          <w:rtl/>
        </w:rPr>
        <w:tab/>
      </w:r>
      <w:r>
        <w:rPr>
          <w:rtl/>
        </w:rPr>
        <w:tab/>
        <w:t>......................................</w:t>
      </w:r>
    </w:p>
    <w:p w:rsidR="004A4FFE" w:rsidRDefault="004A4FFE" w:rsidP="004A4FFE">
      <w:pPr>
        <w:rPr>
          <w:rtl/>
        </w:rPr>
      </w:pPr>
      <w:r>
        <w:rPr>
          <w:rtl/>
        </w:rPr>
        <w:tab/>
      </w:r>
      <w:r>
        <w:rPr>
          <w:rtl/>
        </w:rPr>
        <w:tab/>
      </w:r>
      <w:r>
        <w:rPr>
          <w:rtl/>
        </w:rPr>
        <w:tab/>
      </w:r>
      <w:r>
        <w:rPr>
          <w:rtl/>
        </w:rPr>
        <w:tab/>
      </w:r>
      <w:r>
        <w:rPr>
          <w:rtl/>
        </w:rPr>
        <w:tab/>
      </w:r>
      <w:r>
        <w:rPr>
          <w:rtl/>
        </w:rPr>
        <w:tab/>
      </w:r>
      <w:r>
        <w:rPr>
          <w:rtl/>
        </w:rPr>
        <w:tab/>
        <w:t xml:space="preserve">          חתימת המצהיר</w:t>
      </w:r>
    </w:p>
    <w:p w:rsidR="004A4FFE" w:rsidRDefault="004A4FFE" w:rsidP="004A4FFE">
      <w:pPr>
        <w:rPr>
          <w:rtl/>
        </w:rPr>
      </w:pPr>
    </w:p>
    <w:p w:rsidR="004A4FFE" w:rsidRDefault="004A4FFE" w:rsidP="004A4FFE">
      <w:pPr>
        <w:rPr>
          <w:rtl/>
        </w:rPr>
      </w:pPr>
    </w:p>
    <w:p w:rsidR="004A4FFE" w:rsidRDefault="004A4FFE" w:rsidP="004A4FFE">
      <w:pPr>
        <w:rPr>
          <w:rtl/>
        </w:rPr>
      </w:pPr>
      <w:r>
        <w:rPr>
          <w:rtl/>
        </w:rPr>
        <w:t>אישור</w:t>
      </w:r>
    </w:p>
    <w:p w:rsidR="004A4FFE" w:rsidRDefault="004A4FFE" w:rsidP="004A4FFE">
      <w:pPr>
        <w:rPr>
          <w:rtl/>
        </w:rPr>
      </w:pPr>
      <w:r>
        <w:rPr>
          <w:rtl/>
        </w:rPr>
        <w:t>אני החתום מטה ......................................, עורך דין, מאשר בזה כי ביום ............................... הופיע לפני .......................................... המוכר לי אישית / שזיהיתיו על פי תעודת זהות מס' ............................... ולאחר שהזהרתיו כי עליו לומר את האמת כולה ואת האמת בלבד, וכי יהיה צפוי לעונשים הקבועים בחוק אם לא יעשה כן, אישר נכונות הצהרתו לעיל וחתם עליה בפני.</w:t>
      </w:r>
    </w:p>
    <w:p w:rsidR="004A4FFE" w:rsidRDefault="004A4FFE" w:rsidP="004A4FFE">
      <w:pPr>
        <w:rPr>
          <w:rtl/>
        </w:rPr>
      </w:pPr>
    </w:p>
    <w:p w:rsidR="004A4FFE" w:rsidRDefault="004A4FFE" w:rsidP="004A4FFE">
      <w:pPr>
        <w:rPr>
          <w:rtl/>
        </w:rPr>
      </w:pPr>
      <w:r>
        <w:rPr>
          <w:rtl/>
        </w:rPr>
        <w:tab/>
      </w:r>
      <w:r>
        <w:rPr>
          <w:rtl/>
        </w:rPr>
        <w:tab/>
      </w:r>
      <w:r>
        <w:rPr>
          <w:rtl/>
        </w:rPr>
        <w:tab/>
      </w:r>
      <w:r>
        <w:rPr>
          <w:rtl/>
        </w:rPr>
        <w:tab/>
      </w:r>
      <w:r>
        <w:rPr>
          <w:rtl/>
        </w:rPr>
        <w:tab/>
      </w:r>
      <w:r>
        <w:rPr>
          <w:rtl/>
        </w:rPr>
        <w:tab/>
      </w:r>
      <w:r>
        <w:rPr>
          <w:rtl/>
        </w:rPr>
        <w:tab/>
        <w:t>.........................................</w:t>
      </w:r>
    </w:p>
    <w:p w:rsidR="004A4FFE" w:rsidRDefault="004A4FFE" w:rsidP="004A4FFE">
      <w:pPr>
        <w:rPr>
          <w:rtl/>
        </w:rPr>
      </w:pPr>
      <w:r>
        <w:rPr>
          <w:rtl/>
        </w:rPr>
        <w:tab/>
      </w:r>
      <w:r>
        <w:rPr>
          <w:rtl/>
        </w:rPr>
        <w:tab/>
      </w:r>
      <w:r>
        <w:rPr>
          <w:rtl/>
        </w:rPr>
        <w:tab/>
      </w:r>
      <w:r>
        <w:rPr>
          <w:rtl/>
        </w:rPr>
        <w:tab/>
      </w:r>
      <w:r>
        <w:rPr>
          <w:rtl/>
        </w:rPr>
        <w:tab/>
      </w:r>
      <w:r>
        <w:rPr>
          <w:rtl/>
        </w:rPr>
        <w:tab/>
      </w:r>
      <w:r>
        <w:rPr>
          <w:rtl/>
        </w:rPr>
        <w:tab/>
        <w:t xml:space="preserve">       חתימת מקבל התצהיר</w:t>
      </w:r>
    </w:p>
    <w:p w:rsidR="004A4FFE" w:rsidRDefault="004A4FFE" w:rsidP="00685747">
      <w:pPr>
        <w:rPr>
          <w:rtl/>
        </w:rPr>
      </w:pPr>
    </w:p>
    <w:p w:rsidR="00685747" w:rsidRDefault="00685747" w:rsidP="00685747">
      <w:pPr>
        <w:rPr>
          <w:rtl/>
        </w:rPr>
      </w:pPr>
    </w:p>
    <w:p w:rsidR="00403690" w:rsidRPr="00403690" w:rsidRDefault="00403690" w:rsidP="00685747">
      <w:pPr>
        <w:rPr>
          <w:b/>
          <w:bCs/>
          <w:u w:val="single"/>
          <w:rtl/>
        </w:rPr>
      </w:pPr>
      <w:r>
        <w:rPr>
          <w:rFonts w:hint="cs"/>
          <w:b/>
          <w:bCs/>
          <w:u w:val="single"/>
          <w:rtl/>
        </w:rPr>
        <w:t>טופס 5ב:</w:t>
      </w:r>
    </w:p>
    <w:p w:rsidR="00403690" w:rsidRDefault="00403690" w:rsidP="00685747">
      <w:pPr>
        <w:rPr>
          <w:rtl/>
        </w:rPr>
      </w:pPr>
    </w:p>
    <w:p w:rsidR="00403690" w:rsidRPr="00403690" w:rsidRDefault="00403690" w:rsidP="00403690">
      <w:pPr>
        <w:jc w:val="right"/>
        <w:rPr>
          <w:rtl/>
        </w:rPr>
      </w:pPr>
      <w:r w:rsidRPr="00403690">
        <w:rPr>
          <w:rFonts w:hint="cs"/>
          <w:rtl/>
        </w:rPr>
        <w:t>טופס</w:t>
      </w:r>
      <w:r w:rsidRPr="00403690">
        <w:rPr>
          <w:rtl/>
        </w:rPr>
        <w:t xml:space="preserve"> </w:t>
      </w:r>
      <w:r w:rsidRPr="00403690">
        <w:rPr>
          <w:rFonts w:hint="cs"/>
          <w:rtl/>
        </w:rPr>
        <w:t>5ב</w:t>
      </w:r>
      <w:r w:rsidRPr="00403690">
        <w:rPr>
          <w:rtl/>
        </w:rPr>
        <w:t xml:space="preserve"> (</w:t>
      </w:r>
      <w:r w:rsidRPr="00403690">
        <w:rPr>
          <w:rFonts w:hint="cs"/>
          <w:rtl/>
        </w:rPr>
        <w:t>תקנות</w:t>
      </w:r>
      <w:r w:rsidRPr="00403690">
        <w:rPr>
          <w:rtl/>
        </w:rPr>
        <w:t xml:space="preserve"> </w:t>
      </w:r>
      <w:r w:rsidRPr="00403690">
        <w:rPr>
          <w:rFonts w:hint="cs"/>
          <w:rtl/>
        </w:rPr>
        <w:t>3ג, 3ט, 3יב)</w:t>
      </w:r>
    </w:p>
    <w:p w:rsidR="00403690" w:rsidRPr="00403690" w:rsidRDefault="00403690" w:rsidP="00403690">
      <w:pPr>
        <w:rPr>
          <w:rtl/>
        </w:rPr>
      </w:pPr>
      <w:r w:rsidRPr="00403690">
        <w:rPr>
          <w:rFonts w:hint="cs"/>
          <w:rtl/>
        </w:rPr>
        <w:t>שם</w:t>
      </w:r>
      <w:r w:rsidRPr="00403690">
        <w:rPr>
          <w:rtl/>
        </w:rPr>
        <w:t xml:space="preserve"> </w:t>
      </w:r>
      <w:r w:rsidRPr="00403690">
        <w:rPr>
          <w:rFonts w:hint="cs"/>
          <w:rtl/>
        </w:rPr>
        <w:t>הרשות</w:t>
      </w:r>
      <w:r w:rsidRPr="00403690">
        <w:rPr>
          <w:rtl/>
        </w:rPr>
        <w:t>:__________________</w:t>
      </w:r>
    </w:p>
    <w:p w:rsidR="00403690" w:rsidRPr="00403690" w:rsidRDefault="00403690" w:rsidP="00403690">
      <w:pPr>
        <w:rPr>
          <w:rtl/>
        </w:rPr>
      </w:pPr>
      <w:r w:rsidRPr="00403690">
        <w:rPr>
          <w:rFonts w:hint="cs"/>
          <w:rtl/>
        </w:rPr>
        <w:t>מס</w:t>
      </w:r>
      <w:r w:rsidRPr="00403690">
        <w:rPr>
          <w:rtl/>
        </w:rPr>
        <w:t xml:space="preserve">' </w:t>
      </w:r>
      <w:r w:rsidRPr="00403690">
        <w:rPr>
          <w:rFonts w:hint="cs"/>
          <w:rtl/>
        </w:rPr>
        <w:t>רישום</w:t>
      </w:r>
      <w:r w:rsidRPr="00403690">
        <w:rPr>
          <w:rtl/>
        </w:rPr>
        <w:t>: __________________</w:t>
      </w:r>
    </w:p>
    <w:p w:rsidR="00403690" w:rsidRPr="00403690" w:rsidRDefault="00403690" w:rsidP="00403690">
      <w:pPr>
        <w:rPr>
          <w:rtl/>
        </w:rPr>
      </w:pPr>
      <w:r w:rsidRPr="00403690">
        <w:rPr>
          <w:rFonts w:hint="cs"/>
          <w:rtl/>
        </w:rPr>
        <w:t>מספר</w:t>
      </w:r>
      <w:r w:rsidRPr="00403690">
        <w:rPr>
          <w:rtl/>
        </w:rPr>
        <w:t xml:space="preserve"> </w:t>
      </w:r>
      <w:r w:rsidRPr="00403690">
        <w:rPr>
          <w:rFonts w:hint="cs"/>
          <w:rtl/>
        </w:rPr>
        <w:t>חשבון</w:t>
      </w:r>
      <w:r w:rsidRPr="00403690">
        <w:rPr>
          <w:rtl/>
        </w:rPr>
        <w:t xml:space="preserve"> </w:t>
      </w:r>
      <w:r w:rsidRPr="00403690">
        <w:rPr>
          <w:rFonts w:hint="cs"/>
          <w:rtl/>
        </w:rPr>
        <w:t>ארנונה</w:t>
      </w:r>
      <w:r w:rsidRPr="00403690">
        <w:rPr>
          <w:rtl/>
        </w:rPr>
        <w:t>: ___________</w:t>
      </w:r>
    </w:p>
    <w:p w:rsidR="00403690" w:rsidRPr="00403690" w:rsidRDefault="00403690" w:rsidP="00403690">
      <w:pPr>
        <w:rPr>
          <w:rtl/>
        </w:rPr>
      </w:pPr>
    </w:p>
    <w:p w:rsidR="00403690" w:rsidRPr="00403690" w:rsidRDefault="00403690" w:rsidP="00403690">
      <w:pPr>
        <w:rPr>
          <w:rtl/>
        </w:rPr>
      </w:pPr>
    </w:p>
    <w:p w:rsidR="00403690" w:rsidRPr="00403690" w:rsidRDefault="00403690" w:rsidP="00403690">
      <w:pPr>
        <w:rPr>
          <w:b/>
          <w:bCs/>
          <w:i/>
          <w:iCs/>
          <w:rtl/>
        </w:rPr>
      </w:pPr>
      <w:r w:rsidRPr="00403690">
        <w:rPr>
          <w:b/>
          <w:bCs/>
          <w:i/>
          <w:iCs/>
          <w:rtl/>
        </w:rPr>
        <w:t xml:space="preserve"> אישור </w:t>
      </w:r>
      <w:r w:rsidRPr="00403690">
        <w:rPr>
          <w:rFonts w:hint="cs"/>
          <w:b/>
          <w:bCs/>
          <w:i/>
          <w:iCs/>
          <w:rtl/>
        </w:rPr>
        <w:t>קבלת תצהיר במסגרת בקשות לקבלת היתר מזורז א'/היתר מזורז ב'*/ רישיון על יסוד תצהיר</w:t>
      </w:r>
    </w:p>
    <w:p w:rsidR="00403690" w:rsidRPr="00403690" w:rsidRDefault="00403690" w:rsidP="00403690">
      <w:pPr>
        <w:rPr>
          <w:rtl/>
        </w:rPr>
      </w:pPr>
      <w:r w:rsidRPr="00403690">
        <w:rPr>
          <w:b/>
          <w:bCs/>
          <w:i/>
          <w:iCs/>
          <w:rtl/>
        </w:rPr>
        <w:t xml:space="preserve">                לפי חוק רישוי עסקים, התשכ"ח</w:t>
      </w:r>
      <w:r w:rsidRPr="00403690">
        <w:rPr>
          <w:rFonts w:hint="cs"/>
          <w:b/>
          <w:bCs/>
          <w:i/>
          <w:iCs/>
          <w:rtl/>
        </w:rPr>
        <w:t>-</w:t>
      </w:r>
      <w:r w:rsidRPr="00403690">
        <w:rPr>
          <w:b/>
          <w:bCs/>
          <w:i/>
          <w:iCs/>
          <w:rtl/>
        </w:rPr>
        <w:t>1968</w:t>
      </w:r>
    </w:p>
    <w:p w:rsidR="00403690" w:rsidRPr="00403690" w:rsidRDefault="00403690" w:rsidP="00403690">
      <w:pPr>
        <w:rPr>
          <w:rtl/>
        </w:rPr>
      </w:pPr>
      <w:r w:rsidRPr="00403690">
        <w:rPr>
          <w:rFonts w:hint="cs"/>
          <w:rtl/>
        </w:rPr>
        <w:t>* מקום בו התצהיר מוגש שלא בעת הגשת הבקשה</w:t>
      </w:r>
    </w:p>
    <w:p w:rsidR="00403690" w:rsidRPr="00403690" w:rsidRDefault="00403690" w:rsidP="00403690">
      <w:pPr>
        <w:rPr>
          <w:rtl/>
        </w:rPr>
      </w:pPr>
      <w:r w:rsidRPr="00403690">
        <w:rPr>
          <w:b/>
          <w:bCs/>
          <w:rtl/>
        </w:rPr>
        <w:tab/>
        <w:t xml:space="preserve">            </w:t>
      </w:r>
      <w:r w:rsidRPr="00403690">
        <w:rPr>
          <w:b/>
          <w:bCs/>
          <w:rtl/>
        </w:rPr>
        <w:tab/>
      </w:r>
      <w:r w:rsidRPr="00403690">
        <w:rPr>
          <w:b/>
          <w:bCs/>
          <w:rtl/>
        </w:rPr>
        <w:tab/>
      </w:r>
      <w:r w:rsidRPr="00403690">
        <w:rPr>
          <w:b/>
          <w:bCs/>
          <w:rtl/>
        </w:rPr>
        <w:tab/>
      </w:r>
      <w:r w:rsidRPr="00403690">
        <w:rPr>
          <w:b/>
          <w:bCs/>
          <w:rtl/>
        </w:rPr>
        <w:tab/>
      </w:r>
      <w:r w:rsidRPr="00403690">
        <w:rPr>
          <w:b/>
          <w:bCs/>
          <w:rtl/>
        </w:rPr>
        <w:tab/>
        <w:t xml:space="preserve"> </w:t>
      </w:r>
    </w:p>
    <w:p w:rsidR="00403690" w:rsidRPr="00403690" w:rsidRDefault="00403690" w:rsidP="00403690">
      <w:pPr>
        <w:rPr>
          <w:rtl/>
        </w:rPr>
      </w:pPr>
      <w:r w:rsidRPr="00403690">
        <w:rPr>
          <w:rtl/>
        </w:rPr>
        <w:t>אנו מאשרים</w:t>
      </w:r>
      <w:r w:rsidRPr="00403690">
        <w:rPr>
          <w:rFonts w:hint="cs"/>
          <w:rtl/>
        </w:rPr>
        <w:t xml:space="preserve"> </w:t>
      </w:r>
      <w:r w:rsidRPr="00403690">
        <w:rPr>
          <w:rtl/>
        </w:rPr>
        <w:t>בזאת כי</w:t>
      </w:r>
      <w:r w:rsidRPr="00403690">
        <w:rPr>
          <w:rFonts w:hint="cs"/>
          <w:rtl/>
        </w:rPr>
        <w:t xml:space="preserve"> </w:t>
      </w:r>
      <w:r w:rsidRPr="00403690">
        <w:rPr>
          <w:rtl/>
        </w:rPr>
        <w:t>בתארי</w:t>
      </w:r>
      <w:r w:rsidRPr="00403690">
        <w:rPr>
          <w:rFonts w:hint="cs"/>
          <w:rtl/>
        </w:rPr>
        <w:t>ך</w:t>
      </w:r>
      <w:r w:rsidRPr="00403690">
        <w:rPr>
          <w:rtl/>
        </w:rPr>
        <w:t>_____</w:t>
      </w:r>
      <w:r w:rsidRPr="00403690">
        <w:rPr>
          <w:rFonts w:hint="cs"/>
          <w:rtl/>
        </w:rPr>
        <w:t xml:space="preserve">הוגש תצהיר </w:t>
      </w:r>
      <w:r w:rsidRPr="00403690">
        <w:rPr>
          <w:rtl/>
        </w:rPr>
        <w:t>לפי הפרטים האלה:</w:t>
      </w:r>
    </w:p>
    <w:p w:rsidR="00403690" w:rsidRPr="00403690" w:rsidRDefault="00403690" w:rsidP="00403690">
      <w:pPr>
        <w:rPr>
          <w:rtl/>
        </w:rPr>
      </w:pPr>
    </w:p>
    <w:p w:rsidR="00403690" w:rsidRPr="00403690" w:rsidRDefault="00403690" w:rsidP="00403690">
      <w:pPr>
        <w:rPr>
          <w:b/>
          <w:bCs/>
          <w:rtl/>
        </w:rPr>
      </w:pPr>
      <w:r w:rsidRPr="00403690">
        <w:rPr>
          <w:b/>
          <w:bCs/>
          <w:rtl/>
        </w:rPr>
        <w:t>כתובת העסק</w:t>
      </w:r>
    </w:p>
    <w:p w:rsidR="00403690" w:rsidRDefault="00403690" w:rsidP="00403690">
      <w:pPr>
        <w:rPr>
          <w:rtl/>
        </w:rPr>
      </w:pPr>
    </w:p>
    <w:tbl>
      <w:tblPr>
        <w:tblStyle w:val="af0"/>
        <w:bidiVisual/>
        <w:tblW w:w="0" w:type="auto"/>
        <w:tblInd w:w="340" w:type="dxa"/>
        <w:tblLook w:val="04A0" w:firstRow="1" w:lastRow="0" w:firstColumn="1" w:lastColumn="0" w:noHBand="0" w:noVBand="1"/>
      </w:tblPr>
      <w:tblGrid>
        <w:gridCol w:w="1359"/>
        <w:gridCol w:w="1359"/>
        <w:gridCol w:w="1360"/>
        <w:gridCol w:w="1359"/>
        <w:gridCol w:w="1359"/>
        <w:gridCol w:w="1359"/>
        <w:gridCol w:w="1359"/>
      </w:tblGrid>
      <w:tr w:rsidR="00403690" w:rsidTr="00403690">
        <w:tc>
          <w:tcPr>
            <w:tcW w:w="1359" w:type="dxa"/>
          </w:tcPr>
          <w:p w:rsidR="00403690" w:rsidRPr="00284D45" w:rsidRDefault="00403690" w:rsidP="00C11FE1">
            <w:pPr>
              <w:bidi w:val="0"/>
            </w:pPr>
            <w:r w:rsidRPr="00284D45">
              <w:rPr>
                <w:rtl/>
              </w:rPr>
              <w:t>רחוב</w:t>
            </w:r>
          </w:p>
        </w:tc>
        <w:tc>
          <w:tcPr>
            <w:tcW w:w="1359" w:type="dxa"/>
          </w:tcPr>
          <w:p w:rsidR="00403690" w:rsidRPr="00284D45" w:rsidRDefault="00403690" w:rsidP="00C11FE1">
            <w:pPr>
              <w:bidi w:val="0"/>
            </w:pPr>
            <w:r w:rsidRPr="00284D45">
              <w:rPr>
                <w:rtl/>
              </w:rPr>
              <w:t>מספר בית</w:t>
            </w:r>
          </w:p>
        </w:tc>
        <w:tc>
          <w:tcPr>
            <w:tcW w:w="1360" w:type="dxa"/>
          </w:tcPr>
          <w:p w:rsidR="00403690" w:rsidRPr="00284D45" w:rsidRDefault="00403690" w:rsidP="00C11FE1">
            <w:pPr>
              <w:bidi w:val="0"/>
            </w:pPr>
            <w:r w:rsidRPr="00284D45">
              <w:rPr>
                <w:rtl/>
              </w:rPr>
              <w:t>כניסה</w:t>
            </w:r>
          </w:p>
        </w:tc>
        <w:tc>
          <w:tcPr>
            <w:tcW w:w="1359" w:type="dxa"/>
          </w:tcPr>
          <w:p w:rsidR="00403690" w:rsidRPr="00284D45" w:rsidRDefault="00403690" w:rsidP="00C11FE1">
            <w:pPr>
              <w:bidi w:val="0"/>
            </w:pPr>
            <w:r w:rsidRPr="00284D45">
              <w:rPr>
                <w:rtl/>
              </w:rPr>
              <w:t>קומה</w:t>
            </w:r>
          </w:p>
        </w:tc>
        <w:tc>
          <w:tcPr>
            <w:tcW w:w="1359" w:type="dxa"/>
          </w:tcPr>
          <w:p w:rsidR="00403690" w:rsidRPr="00284D45" w:rsidRDefault="00403690" w:rsidP="00C11FE1">
            <w:pPr>
              <w:bidi w:val="0"/>
            </w:pPr>
            <w:r w:rsidRPr="00284D45">
              <w:rPr>
                <w:rtl/>
              </w:rPr>
              <w:t>מרכז מסחרי</w:t>
            </w:r>
          </w:p>
        </w:tc>
        <w:tc>
          <w:tcPr>
            <w:tcW w:w="1359" w:type="dxa"/>
          </w:tcPr>
          <w:p w:rsidR="00403690" w:rsidRPr="00284D45" w:rsidRDefault="00403690" w:rsidP="00C11FE1">
            <w:pPr>
              <w:bidi w:val="0"/>
            </w:pPr>
            <w:r w:rsidRPr="00284D45">
              <w:rPr>
                <w:rtl/>
              </w:rPr>
              <w:t>רחוב</w:t>
            </w:r>
          </w:p>
        </w:tc>
        <w:tc>
          <w:tcPr>
            <w:tcW w:w="1359" w:type="dxa"/>
          </w:tcPr>
          <w:p w:rsidR="00403690" w:rsidRPr="00284D45" w:rsidRDefault="00403690" w:rsidP="00C11FE1">
            <w:pPr>
              <w:bidi w:val="0"/>
            </w:pPr>
            <w:r w:rsidRPr="00284D45">
              <w:rPr>
                <w:rtl/>
              </w:rPr>
              <w:t>מספר בית</w:t>
            </w:r>
          </w:p>
        </w:tc>
      </w:tr>
      <w:tr w:rsidR="00403690" w:rsidTr="00403690">
        <w:tc>
          <w:tcPr>
            <w:tcW w:w="1359" w:type="dxa"/>
          </w:tcPr>
          <w:p w:rsidR="00403690" w:rsidRDefault="00403690" w:rsidP="00403690">
            <w:pPr>
              <w:ind w:left="0"/>
              <w:rPr>
                <w:rtl/>
              </w:rPr>
            </w:pPr>
          </w:p>
        </w:tc>
        <w:tc>
          <w:tcPr>
            <w:tcW w:w="1359" w:type="dxa"/>
          </w:tcPr>
          <w:p w:rsidR="00403690" w:rsidRDefault="00403690" w:rsidP="00403690">
            <w:pPr>
              <w:ind w:left="0"/>
              <w:rPr>
                <w:rtl/>
              </w:rPr>
            </w:pPr>
          </w:p>
        </w:tc>
        <w:tc>
          <w:tcPr>
            <w:tcW w:w="1360" w:type="dxa"/>
          </w:tcPr>
          <w:p w:rsidR="00403690" w:rsidRDefault="00403690" w:rsidP="00403690">
            <w:pPr>
              <w:ind w:left="0"/>
              <w:rPr>
                <w:rtl/>
              </w:rPr>
            </w:pPr>
          </w:p>
        </w:tc>
        <w:tc>
          <w:tcPr>
            <w:tcW w:w="1359" w:type="dxa"/>
          </w:tcPr>
          <w:p w:rsidR="00403690" w:rsidRDefault="00403690" w:rsidP="00403690">
            <w:pPr>
              <w:ind w:left="0"/>
              <w:rPr>
                <w:rtl/>
              </w:rPr>
            </w:pPr>
          </w:p>
        </w:tc>
        <w:tc>
          <w:tcPr>
            <w:tcW w:w="1359" w:type="dxa"/>
          </w:tcPr>
          <w:p w:rsidR="00403690" w:rsidRDefault="00403690" w:rsidP="00403690">
            <w:pPr>
              <w:ind w:left="0"/>
              <w:rPr>
                <w:rtl/>
              </w:rPr>
            </w:pPr>
          </w:p>
        </w:tc>
        <w:tc>
          <w:tcPr>
            <w:tcW w:w="1359" w:type="dxa"/>
          </w:tcPr>
          <w:p w:rsidR="00403690" w:rsidRDefault="00403690" w:rsidP="00403690">
            <w:pPr>
              <w:ind w:left="0"/>
              <w:rPr>
                <w:rtl/>
              </w:rPr>
            </w:pPr>
          </w:p>
        </w:tc>
        <w:tc>
          <w:tcPr>
            <w:tcW w:w="1359" w:type="dxa"/>
          </w:tcPr>
          <w:p w:rsidR="00403690" w:rsidRDefault="00403690" w:rsidP="00403690">
            <w:pPr>
              <w:ind w:left="0"/>
              <w:rPr>
                <w:rtl/>
              </w:rPr>
            </w:pPr>
          </w:p>
        </w:tc>
      </w:tr>
    </w:tbl>
    <w:p w:rsidR="00403690" w:rsidRDefault="00403690" w:rsidP="00403690">
      <w:pPr>
        <w:rPr>
          <w:rtl/>
        </w:rPr>
      </w:pPr>
    </w:p>
    <w:p w:rsidR="00403690" w:rsidRPr="00403690" w:rsidRDefault="00403690" w:rsidP="00403690">
      <w:pPr>
        <w:rPr>
          <w:rtl/>
        </w:rPr>
      </w:pPr>
    </w:p>
    <w:p w:rsidR="00403690" w:rsidRPr="00403690" w:rsidRDefault="00403690" w:rsidP="00403690">
      <w:pPr>
        <w:rPr>
          <w:b/>
          <w:bCs/>
          <w:rtl/>
        </w:rPr>
      </w:pPr>
      <w:r w:rsidRPr="00403690">
        <w:rPr>
          <w:b/>
          <w:bCs/>
          <w:rtl/>
        </w:rPr>
        <w:t>פרטי הבעלים והמנהלים של העסק</w:t>
      </w:r>
      <w:r w:rsidRPr="00403690">
        <w:rPr>
          <w:rtl/>
        </w:rPr>
        <w:t xml:space="preserve">  (כאשר הבעלים הם חברה יש לרשום את שמות המנהלים ליד שם </w:t>
      </w:r>
      <w:r w:rsidRPr="00403690">
        <w:rPr>
          <w:rtl/>
        </w:rPr>
        <w:lastRenderedPageBreak/>
        <w:t>החברה)</w:t>
      </w:r>
    </w:p>
    <w:tbl>
      <w:tblPr>
        <w:bidiVisual/>
        <w:tblW w:w="10115" w:type="dxa"/>
        <w:tblLayout w:type="fixed"/>
        <w:tblCellMar>
          <w:left w:w="107" w:type="dxa"/>
          <w:right w:w="107" w:type="dxa"/>
        </w:tblCellMar>
        <w:tblLook w:val="0000" w:firstRow="0" w:lastRow="0" w:firstColumn="0" w:lastColumn="0" w:noHBand="0" w:noVBand="0"/>
      </w:tblPr>
      <w:tblGrid>
        <w:gridCol w:w="1371"/>
        <w:gridCol w:w="1372"/>
        <w:gridCol w:w="1701"/>
        <w:gridCol w:w="2694"/>
        <w:gridCol w:w="1417"/>
        <w:gridCol w:w="1560"/>
      </w:tblGrid>
      <w:tr w:rsidR="00403690" w:rsidRPr="00403690" w:rsidTr="00C11FE1">
        <w:tc>
          <w:tcPr>
            <w:tcW w:w="2743" w:type="dxa"/>
            <w:gridSpan w:val="2"/>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r w:rsidRPr="00403690">
              <w:rPr>
                <w:rtl/>
              </w:rPr>
              <w:t>שם בעל העסק/תאגיד</w:t>
            </w:r>
          </w:p>
        </w:tc>
        <w:tc>
          <w:tcPr>
            <w:tcW w:w="1701" w:type="dxa"/>
            <w:tcBorders>
              <w:top w:val="single" w:sz="6" w:space="0" w:color="auto"/>
              <w:right w:val="single" w:sz="6" w:space="0" w:color="auto"/>
            </w:tcBorders>
          </w:tcPr>
          <w:p w:rsidR="00403690" w:rsidRPr="00403690" w:rsidRDefault="00403690" w:rsidP="00403690">
            <w:pPr>
              <w:rPr>
                <w:rtl/>
              </w:rPr>
            </w:pPr>
            <w:r w:rsidRPr="00403690">
              <w:rPr>
                <w:rtl/>
              </w:rPr>
              <w:t xml:space="preserve">מספר </w:t>
            </w:r>
          </w:p>
        </w:tc>
        <w:tc>
          <w:tcPr>
            <w:tcW w:w="2694" w:type="dxa"/>
            <w:tcBorders>
              <w:top w:val="single" w:sz="6" w:space="0" w:color="auto"/>
              <w:right w:val="single" w:sz="6" w:space="0" w:color="auto"/>
            </w:tcBorders>
          </w:tcPr>
          <w:p w:rsidR="00403690" w:rsidRPr="00403690" w:rsidRDefault="00403690" w:rsidP="00403690">
            <w:pPr>
              <w:rPr>
                <w:rtl/>
              </w:rPr>
            </w:pPr>
          </w:p>
        </w:tc>
        <w:tc>
          <w:tcPr>
            <w:tcW w:w="1417" w:type="dxa"/>
            <w:tcBorders>
              <w:top w:val="single" w:sz="6" w:space="0" w:color="auto"/>
              <w:right w:val="single" w:sz="6" w:space="0" w:color="auto"/>
            </w:tcBorders>
          </w:tcPr>
          <w:p w:rsidR="00403690" w:rsidRPr="00403690" w:rsidRDefault="00403690" w:rsidP="00403690">
            <w:pPr>
              <w:rPr>
                <w:rtl/>
              </w:rPr>
            </w:pPr>
          </w:p>
        </w:tc>
        <w:tc>
          <w:tcPr>
            <w:tcW w:w="1560" w:type="dxa"/>
            <w:tcBorders>
              <w:top w:val="single" w:sz="6" w:space="0" w:color="auto"/>
              <w:right w:val="single" w:sz="6" w:space="0" w:color="auto"/>
            </w:tcBorders>
          </w:tcPr>
          <w:p w:rsidR="00403690" w:rsidRPr="00403690" w:rsidRDefault="00403690" w:rsidP="00403690">
            <w:pPr>
              <w:rPr>
                <w:rtl/>
              </w:rPr>
            </w:pPr>
          </w:p>
        </w:tc>
      </w:tr>
      <w:tr w:rsidR="00403690" w:rsidRPr="00403690" w:rsidTr="00C11FE1">
        <w:tc>
          <w:tcPr>
            <w:tcW w:w="1371"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r w:rsidRPr="00403690">
              <w:rPr>
                <w:rtl/>
              </w:rPr>
              <w:t>שם משפחה</w:t>
            </w:r>
          </w:p>
        </w:tc>
        <w:tc>
          <w:tcPr>
            <w:tcW w:w="1372" w:type="dxa"/>
            <w:tcBorders>
              <w:top w:val="single" w:sz="6" w:space="0" w:color="auto"/>
              <w:bottom w:val="single" w:sz="6" w:space="0" w:color="auto"/>
              <w:right w:val="single" w:sz="6" w:space="0" w:color="auto"/>
            </w:tcBorders>
          </w:tcPr>
          <w:p w:rsidR="00403690" w:rsidRPr="00403690" w:rsidRDefault="00403690" w:rsidP="00403690">
            <w:pPr>
              <w:rPr>
                <w:rtl/>
              </w:rPr>
            </w:pPr>
            <w:r w:rsidRPr="00403690">
              <w:rPr>
                <w:rtl/>
              </w:rPr>
              <w:t>שם פרטי</w:t>
            </w:r>
          </w:p>
        </w:tc>
        <w:tc>
          <w:tcPr>
            <w:tcW w:w="1701" w:type="dxa"/>
            <w:tcBorders>
              <w:bottom w:val="single" w:sz="6" w:space="0" w:color="auto"/>
              <w:right w:val="single" w:sz="6" w:space="0" w:color="auto"/>
            </w:tcBorders>
          </w:tcPr>
          <w:p w:rsidR="00403690" w:rsidRPr="00403690" w:rsidRDefault="00403690" w:rsidP="00403690">
            <w:pPr>
              <w:rPr>
                <w:rtl/>
              </w:rPr>
            </w:pPr>
            <w:r w:rsidRPr="00403690">
              <w:rPr>
                <w:rtl/>
              </w:rPr>
              <w:t>זהות/תאגיד</w:t>
            </w:r>
          </w:p>
        </w:tc>
        <w:tc>
          <w:tcPr>
            <w:tcW w:w="2694" w:type="dxa"/>
            <w:tcBorders>
              <w:bottom w:val="single" w:sz="6" w:space="0" w:color="auto"/>
              <w:right w:val="single" w:sz="6" w:space="0" w:color="auto"/>
            </w:tcBorders>
          </w:tcPr>
          <w:p w:rsidR="00403690" w:rsidRPr="00403690" w:rsidRDefault="00403690" w:rsidP="00403690">
            <w:pPr>
              <w:rPr>
                <w:rtl/>
              </w:rPr>
            </w:pPr>
            <w:r w:rsidRPr="00403690">
              <w:rPr>
                <w:rtl/>
              </w:rPr>
              <w:t xml:space="preserve">כתובת פרטית </w:t>
            </w:r>
          </w:p>
        </w:tc>
        <w:tc>
          <w:tcPr>
            <w:tcW w:w="1417" w:type="dxa"/>
            <w:tcBorders>
              <w:bottom w:val="single" w:sz="6" w:space="0" w:color="auto"/>
              <w:right w:val="single" w:sz="6" w:space="0" w:color="auto"/>
            </w:tcBorders>
          </w:tcPr>
          <w:p w:rsidR="00403690" w:rsidRPr="00403690" w:rsidRDefault="00403690" w:rsidP="00403690">
            <w:pPr>
              <w:rPr>
                <w:rtl/>
              </w:rPr>
            </w:pPr>
            <w:r w:rsidRPr="00403690">
              <w:rPr>
                <w:rtl/>
              </w:rPr>
              <w:t>טלפון</w:t>
            </w:r>
          </w:p>
        </w:tc>
        <w:tc>
          <w:tcPr>
            <w:tcW w:w="1560" w:type="dxa"/>
            <w:tcBorders>
              <w:bottom w:val="single" w:sz="6" w:space="0" w:color="auto"/>
              <w:right w:val="single" w:sz="6" w:space="0" w:color="auto"/>
            </w:tcBorders>
          </w:tcPr>
          <w:p w:rsidR="00403690" w:rsidRPr="00403690" w:rsidRDefault="00403690" w:rsidP="00403690">
            <w:pPr>
              <w:rPr>
                <w:rtl/>
              </w:rPr>
            </w:pPr>
            <w:r w:rsidRPr="00403690">
              <w:rPr>
                <w:rtl/>
              </w:rPr>
              <w:t xml:space="preserve">הערות </w:t>
            </w:r>
          </w:p>
        </w:tc>
      </w:tr>
      <w:tr w:rsidR="00403690" w:rsidRPr="00403690" w:rsidTr="00C11FE1">
        <w:tc>
          <w:tcPr>
            <w:tcW w:w="1371"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372"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701"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2694"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417"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560"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r>
      <w:tr w:rsidR="00403690" w:rsidRPr="00403690" w:rsidTr="00C11FE1">
        <w:tc>
          <w:tcPr>
            <w:tcW w:w="1371"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372"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701"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2694"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417"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560"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r>
      <w:tr w:rsidR="00403690" w:rsidRPr="00403690" w:rsidTr="00C11FE1">
        <w:tc>
          <w:tcPr>
            <w:tcW w:w="1371"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372"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701"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2694"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417"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560"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r>
      <w:tr w:rsidR="00403690" w:rsidRPr="00403690" w:rsidTr="00C11FE1">
        <w:tc>
          <w:tcPr>
            <w:tcW w:w="1371"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372"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701"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2694"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417"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c>
          <w:tcPr>
            <w:tcW w:w="1560" w:type="dxa"/>
            <w:tcBorders>
              <w:top w:val="single" w:sz="6" w:space="0" w:color="auto"/>
              <w:left w:val="single" w:sz="6" w:space="0" w:color="auto"/>
              <w:bottom w:val="single" w:sz="6" w:space="0" w:color="auto"/>
              <w:right w:val="single" w:sz="6" w:space="0" w:color="auto"/>
            </w:tcBorders>
          </w:tcPr>
          <w:p w:rsidR="00403690" w:rsidRPr="00403690" w:rsidRDefault="00403690" w:rsidP="00403690">
            <w:pPr>
              <w:rPr>
                <w:rtl/>
              </w:rPr>
            </w:pPr>
          </w:p>
        </w:tc>
      </w:tr>
    </w:tbl>
    <w:p w:rsidR="00403690" w:rsidRPr="00403690" w:rsidRDefault="00403690" w:rsidP="00403690">
      <w:pPr>
        <w:rPr>
          <w:rtl/>
        </w:rPr>
      </w:pPr>
    </w:p>
    <w:p w:rsidR="00403690" w:rsidRPr="00403690" w:rsidRDefault="00403690" w:rsidP="00403690">
      <w:pPr>
        <w:rPr>
          <w:b/>
          <w:bCs/>
          <w:rtl/>
        </w:rPr>
      </w:pPr>
      <w:r w:rsidRPr="00403690">
        <w:rPr>
          <w:b/>
          <w:bCs/>
          <w:rtl/>
        </w:rPr>
        <w:t>תאור העסק המבוקש</w:t>
      </w:r>
    </w:p>
    <w:tbl>
      <w:tblPr>
        <w:bidiVisual/>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3"/>
        <w:gridCol w:w="1812"/>
        <w:gridCol w:w="6375"/>
      </w:tblGrid>
      <w:tr w:rsidR="00403690" w:rsidRPr="00403690" w:rsidTr="00C11FE1">
        <w:tc>
          <w:tcPr>
            <w:tcW w:w="1893" w:type="dxa"/>
            <w:tcBorders>
              <w:bottom w:val="nil"/>
            </w:tcBorders>
          </w:tcPr>
          <w:p w:rsidR="00403690" w:rsidRPr="00403690" w:rsidRDefault="00403690" w:rsidP="00403690">
            <w:pPr>
              <w:rPr>
                <w:rtl/>
              </w:rPr>
            </w:pPr>
            <w:r w:rsidRPr="00403690">
              <w:rPr>
                <w:rtl/>
              </w:rPr>
              <w:t>מספר סידורי לפי</w:t>
            </w:r>
          </w:p>
        </w:tc>
        <w:tc>
          <w:tcPr>
            <w:tcW w:w="1812" w:type="dxa"/>
          </w:tcPr>
          <w:p w:rsidR="00403690" w:rsidRPr="00403690" w:rsidRDefault="00403690" w:rsidP="00403690">
            <w:pPr>
              <w:rPr>
                <w:rtl/>
              </w:rPr>
            </w:pPr>
            <w:r w:rsidRPr="00403690">
              <w:rPr>
                <w:rtl/>
              </w:rPr>
              <w:t>מספר סידורי בצו</w:t>
            </w:r>
          </w:p>
        </w:tc>
        <w:tc>
          <w:tcPr>
            <w:tcW w:w="6375" w:type="dxa"/>
          </w:tcPr>
          <w:p w:rsidR="00403690" w:rsidRPr="00403690" w:rsidRDefault="00403690" w:rsidP="00403690">
            <w:pPr>
              <w:rPr>
                <w:rtl/>
              </w:rPr>
            </w:pPr>
            <w:r w:rsidRPr="00403690">
              <w:rPr>
                <w:rtl/>
              </w:rPr>
              <w:t>תיאור העיסוק</w:t>
            </w:r>
          </w:p>
        </w:tc>
      </w:tr>
      <w:tr w:rsidR="00403690" w:rsidRPr="00403690" w:rsidTr="00C11FE1">
        <w:tc>
          <w:tcPr>
            <w:tcW w:w="1893" w:type="dxa"/>
            <w:tcBorders>
              <w:top w:val="nil"/>
              <w:bottom w:val="nil"/>
            </w:tcBorders>
          </w:tcPr>
          <w:p w:rsidR="00403690" w:rsidRPr="00403690" w:rsidRDefault="00403690" w:rsidP="00403690">
            <w:pPr>
              <w:rPr>
                <w:rtl/>
              </w:rPr>
            </w:pPr>
            <w:r w:rsidRPr="00403690">
              <w:rPr>
                <w:rtl/>
              </w:rPr>
              <w:t xml:space="preserve">צו רישוי עסקים </w:t>
            </w:r>
          </w:p>
        </w:tc>
        <w:tc>
          <w:tcPr>
            <w:tcW w:w="1812" w:type="dxa"/>
          </w:tcPr>
          <w:p w:rsidR="00403690" w:rsidRPr="00403690" w:rsidRDefault="00403690" w:rsidP="00403690">
            <w:pPr>
              <w:rPr>
                <w:rtl/>
              </w:rPr>
            </w:pPr>
          </w:p>
        </w:tc>
        <w:tc>
          <w:tcPr>
            <w:tcW w:w="6375" w:type="dxa"/>
          </w:tcPr>
          <w:p w:rsidR="00403690" w:rsidRPr="00403690" w:rsidRDefault="00403690" w:rsidP="00403690">
            <w:pPr>
              <w:rPr>
                <w:rtl/>
              </w:rPr>
            </w:pPr>
          </w:p>
        </w:tc>
      </w:tr>
      <w:tr w:rsidR="00403690" w:rsidRPr="00403690" w:rsidTr="00C11FE1">
        <w:tc>
          <w:tcPr>
            <w:tcW w:w="1893" w:type="dxa"/>
            <w:tcBorders>
              <w:top w:val="nil"/>
              <w:bottom w:val="nil"/>
            </w:tcBorders>
          </w:tcPr>
          <w:p w:rsidR="00403690" w:rsidRPr="00403690" w:rsidRDefault="00403690" w:rsidP="00403690">
            <w:pPr>
              <w:rPr>
                <w:rtl/>
              </w:rPr>
            </w:pPr>
            <w:r w:rsidRPr="00403690">
              <w:rPr>
                <w:rtl/>
              </w:rPr>
              <w:t>(עסקים טעוני רישוי),</w:t>
            </w:r>
          </w:p>
        </w:tc>
        <w:tc>
          <w:tcPr>
            <w:tcW w:w="1812" w:type="dxa"/>
          </w:tcPr>
          <w:p w:rsidR="00403690" w:rsidRPr="00403690" w:rsidRDefault="00403690" w:rsidP="00403690">
            <w:pPr>
              <w:rPr>
                <w:rtl/>
              </w:rPr>
            </w:pPr>
          </w:p>
        </w:tc>
        <w:tc>
          <w:tcPr>
            <w:tcW w:w="6375" w:type="dxa"/>
          </w:tcPr>
          <w:p w:rsidR="00403690" w:rsidRPr="00403690" w:rsidRDefault="00403690" w:rsidP="00403690">
            <w:pPr>
              <w:rPr>
                <w:rtl/>
              </w:rPr>
            </w:pPr>
          </w:p>
        </w:tc>
      </w:tr>
      <w:tr w:rsidR="00403690" w:rsidRPr="00403690" w:rsidTr="00C11FE1">
        <w:tc>
          <w:tcPr>
            <w:tcW w:w="1893" w:type="dxa"/>
            <w:tcBorders>
              <w:top w:val="nil"/>
            </w:tcBorders>
          </w:tcPr>
          <w:p w:rsidR="00403690" w:rsidRPr="00403690" w:rsidRDefault="00403690" w:rsidP="00403690">
            <w:pPr>
              <w:rPr>
                <w:rtl/>
              </w:rPr>
            </w:pPr>
            <w:r w:rsidRPr="00403690">
              <w:rPr>
                <w:rtl/>
              </w:rPr>
              <w:t>התש</w:t>
            </w:r>
            <w:r w:rsidRPr="00403690">
              <w:rPr>
                <w:rFonts w:hint="cs"/>
                <w:rtl/>
              </w:rPr>
              <w:t>ע</w:t>
            </w:r>
            <w:r w:rsidRPr="00403690">
              <w:rPr>
                <w:rtl/>
              </w:rPr>
              <w:t>"</w:t>
            </w:r>
            <w:r w:rsidRPr="00403690">
              <w:rPr>
                <w:rFonts w:hint="cs"/>
                <w:rtl/>
              </w:rPr>
              <w:t>ג-2013</w:t>
            </w:r>
          </w:p>
        </w:tc>
        <w:tc>
          <w:tcPr>
            <w:tcW w:w="1812" w:type="dxa"/>
          </w:tcPr>
          <w:p w:rsidR="00403690" w:rsidRPr="00403690" w:rsidRDefault="00403690" w:rsidP="00403690">
            <w:pPr>
              <w:rPr>
                <w:rtl/>
              </w:rPr>
            </w:pPr>
          </w:p>
        </w:tc>
        <w:tc>
          <w:tcPr>
            <w:tcW w:w="6375" w:type="dxa"/>
          </w:tcPr>
          <w:p w:rsidR="00403690" w:rsidRPr="00403690" w:rsidRDefault="00403690" w:rsidP="00403690">
            <w:pPr>
              <w:rPr>
                <w:rtl/>
              </w:rPr>
            </w:pPr>
          </w:p>
        </w:tc>
      </w:tr>
    </w:tbl>
    <w:p w:rsidR="00403690" w:rsidRPr="00403690" w:rsidRDefault="00403690" w:rsidP="00403690">
      <w:pPr>
        <w:rPr>
          <w:b/>
          <w:bCs/>
          <w:rtl/>
        </w:rPr>
      </w:pPr>
    </w:p>
    <w:p w:rsidR="00403690" w:rsidRPr="00403690" w:rsidRDefault="00403690" w:rsidP="00403690">
      <w:pPr>
        <w:rPr>
          <w:b/>
          <w:bCs/>
          <w:rtl/>
        </w:rPr>
      </w:pPr>
      <w:r w:rsidRPr="00403690">
        <w:rPr>
          <w:rFonts w:hint="cs"/>
          <w:b/>
          <w:bCs/>
          <w:rtl/>
        </w:rPr>
        <w:t>בבקשה</w:t>
      </w:r>
      <w:r w:rsidRPr="00403690">
        <w:rPr>
          <w:b/>
          <w:bCs/>
          <w:rtl/>
        </w:rPr>
        <w:t xml:space="preserve"> </w:t>
      </w:r>
      <w:r w:rsidRPr="00403690">
        <w:rPr>
          <w:rFonts w:hint="cs"/>
          <w:b/>
          <w:bCs/>
          <w:rtl/>
        </w:rPr>
        <w:t>להיתר</w:t>
      </w:r>
      <w:r w:rsidRPr="00403690">
        <w:rPr>
          <w:b/>
          <w:bCs/>
          <w:rtl/>
        </w:rPr>
        <w:t xml:space="preserve"> </w:t>
      </w:r>
      <w:r w:rsidRPr="00403690">
        <w:rPr>
          <w:rFonts w:hint="cs"/>
          <w:b/>
          <w:bCs/>
          <w:rtl/>
        </w:rPr>
        <w:t>מזורז</w:t>
      </w:r>
      <w:r w:rsidRPr="00403690">
        <w:rPr>
          <w:b/>
          <w:bCs/>
          <w:rtl/>
        </w:rPr>
        <w:t xml:space="preserve"> </w:t>
      </w:r>
      <w:r w:rsidRPr="00403690">
        <w:rPr>
          <w:rFonts w:hint="cs"/>
          <w:b/>
          <w:bCs/>
          <w:rtl/>
        </w:rPr>
        <w:t>ב</w:t>
      </w:r>
      <w:r w:rsidRPr="00403690">
        <w:rPr>
          <w:b/>
          <w:bCs/>
          <w:rtl/>
        </w:rPr>
        <w:t>'</w:t>
      </w:r>
      <w:r w:rsidRPr="00403690">
        <w:rPr>
          <w:rFonts w:hint="cs"/>
          <w:b/>
          <w:bCs/>
          <w:rtl/>
        </w:rPr>
        <w:t>:</w:t>
      </w:r>
    </w:p>
    <w:p w:rsidR="00403690" w:rsidRPr="00403690" w:rsidRDefault="00403690" w:rsidP="00403690">
      <w:pPr>
        <w:rPr>
          <w:b/>
          <w:bCs/>
          <w:rtl/>
        </w:rPr>
      </w:pPr>
      <w:r w:rsidRPr="00403690">
        <w:rPr>
          <w:rFonts w:hint="cs"/>
          <w:b/>
          <w:bCs/>
          <w:rtl/>
        </w:rPr>
        <w:t>סיום</w:t>
      </w:r>
      <w:r w:rsidRPr="00403690">
        <w:rPr>
          <w:b/>
          <w:bCs/>
          <w:rtl/>
        </w:rPr>
        <w:t xml:space="preserve"> </w:t>
      </w:r>
      <w:r w:rsidRPr="00403690">
        <w:rPr>
          <w:rFonts w:hint="cs"/>
          <w:b/>
          <w:bCs/>
          <w:rtl/>
        </w:rPr>
        <w:t>תקופת</w:t>
      </w:r>
      <w:r w:rsidRPr="00403690">
        <w:rPr>
          <w:b/>
          <w:bCs/>
          <w:rtl/>
        </w:rPr>
        <w:t xml:space="preserve"> </w:t>
      </w:r>
      <w:r w:rsidRPr="00403690">
        <w:rPr>
          <w:rFonts w:hint="cs"/>
          <w:b/>
          <w:bCs/>
          <w:rtl/>
        </w:rPr>
        <w:t>הבדיקה</w:t>
      </w:r>
      <w:r w:rsidRPr="00403690">
        <w:rPr>
          <w:b/>
          <w:bCs/>
          <w:rtl/>
        </w:rPr>
        <w:t xml:space="preserve"> ___________________</w:t>
      </w:r>
    </w:p>
    <w:p w:rsidR="00403690" w:rsidRPr="00403690" w:rsidRDefault="00403690" w:rsidP="00403690">
      <w:pPr>
        <w:rPr>
          <w:b/>
          <w:bCs/>
          <w:rtl/>
        </w:rPr>
      </w:pPr>
    </w:p>
    <w:p w:rsidR="00403690" w:rsidRPr="00403690" w:rsidRDefault="00403690" w:rsidP="00403690">
      <w:pPr>
        <w:rPr>
          <w:rtl/>
        </w:rPr>
      </w:pPr>
    </w:p>
    <w:p w:rsidR="00403690" w:rsidRPr="00403690" w:rsidRDefault="00403690" w:rsidP="00403690">
      <w:pPr>
        <w:rPr>
          <w:rtl/>
        </w:rPr>
      </w:pPr>
    </w:p>
    <w:p w:rsidR="00403690" w:rsidRPr="00403690" w:rsidRDefault="00403690" w:rsidP="00403690">
      <w:pPr>
        <w:rPr>
          <w:rtl/>
        </w:rPr>
      </w:pPr>
      <w:r w:rsidRPr="00403690">
        <w:rPr>
          <w:rtl/>
        </w:rPr>
        <w:t xml:space="preserve">                                 ________________________              ________________________</w:t>
      </w:r>
    </w:p>
    <w:p w:rsidR="00403690" w:rsidRPr="00403690" w:rsidRDefault="00403690" w:rsidP="00403690">
      <w:pPr>
        <w:rPr>
          <w:rtl/>
        </w:rPr>
      </w:pPr>
      <w:r w:rsidRPr="00403690">
        <w:rPr>
          <w:rtl/>
        </w:rPr>
        <w:t xml:space="preserve">                                            </w:t>
      </w:r>
      <w:r w:rsidRPr="00403690">
        <w:rPr>
          <w:rFonts w:hint="cs"/>
          <w:rtl/>
        </w:rPr>
        <w:t>חתימת</w:t>
      </w:r>
      <w:r w:rsidRPr="00403690">
        <w:rPr>
          <w:rtl/>
        </w:rPr>
        <w:t xml:space="preserve"> </w:t>
      </w:r>
      <w:r w:rsidRPr="00403690">
        <w:rPr>
          <w:rFonts w:hint="cs"/>
          <w:rtl/>
        </w:rPr>
        <w:t>הפקיד</w:t>
      </w:r>
      <w:r w:rsidRPr="00403690">
        <w:rPr>
          <w:rtl/>
        </w:rPr>
        <w:t>/</w:t>
      </w:r>
      <w:r w:rsidRPr="00403690">
        <w:rPr>
          <w:rFonts w:hint="cs"/>
          <w:rtl/>
        </w:rPr>
        <w:t>ה</w:t>
      </w:r>
      <w:r w:rsidRPr="00403690">
        <w:rPr>
          <w:rtl/>
        </w:rPr>
        <w:t xml:space="preserve"> </w:t>
      </w:r>
      <w:r w:rsidRPr="00403690">
        <w:rPr>
          <w:rFonts w:hint="cs"/>
          <w:rtl/>
        </w:rPr>
        <w:t>המטפל</w:t>
      </w:r>
      <w:r w:rsidRPr="00403690">
        <w:rPr>
          <w:rtl/>
        </w:rPr>
        <w:tab/>
        <w:t xml:space="preserve">                      </w:t>
      </w:r>
      <w:r w:rsidRPr="00403690">
        <w:rPr>
          <w:rFonts w:hint="cs"/>
          <w:rtl/>
        </w:rPr>
        <w:t>שם</w:t>
      </w:r>
      <w:r w:rsidRPr="00403690">
        <w:rPr>
          <w:rtl/>
        </w:rPr>
        <w:t xml:space="preserve"> </w:t>
      </w:r>
      <w:r w:rsidRPr="00403690">
        <w:rPr>
          <w:rFonts w:hint="cs"/>
          <w:rtl/>
        </w:rPr>
        <w:t>הפקיד</w:t>
      </w:r>
      <w:r w:rsidRPr="00403690">
        <w:rPr>
          <w:rtl/>
        </w:rPr>
        <w:t>/</w:t>
      </w:r>
      <w:r w:rsidRPr="00403690">
        <w:rPr>
          <w:rFonts w:hint="cs"/>
          <w:rtl/>
        </w:rPr>
        <w:t>ה</w:t>
      </w:r>
      <w:r w:rsidRPr="00403690">
        <w:rPr>
          <w:rtl/>
        </w:rPr>
        <w:t xml:space="preserve"> </w:t>
      </w:r>
      <w:r w:rsidRPr="00403690">
        <w:rPr>
          <w:rFonts w:hint="cs"/>
          <w:rtl/>
        </w:rPr>
        <w:t>המטפל</w:t>
      </w:r>
    </w:p>
    <w:p w:rsidR="00403690" w:rsidRDefault="00403690" w:rsidP="00685747">
      <w:pPr>
        <w:rPr>
          <w:rtl/>
        </w:rPr>
      </w:pPr>
    </w:p>
    <w:p w:rsidR="00685747" w:rsidRDefault="00685747" w:rsidP="00685747">
      <w:pPr>
        <w:rPr>
          <w:rtl/>
        </w:rPr>
      </w:pPr>
    </w:p>
    <w:p w:rsidR="00685747" w:rsidRDefault="00685747" w:rsidP="00685747">
      <w:pPr>
        <w:rPr>
          <w:rtl/>
        </w:rPr>
      </w:pPr>
    </w:p>
    <w:p w:rsidR="00685747" w:rsidRDefault="00685747" w:rsidP="00685747">
      <w:pPr>
        <w:rPr>
          <w:rtl/>
        </w:rPr>
      </w:pPr>
    </w:p>
    <w:p w:rsidR="004A4FFE" w:rsidRDefault="004A4FFE" w:rsidP="00685747">
      <w:pPr>
        <w:rPr>
          <w:rtl/>
        </w:rPr>
      </w:pPr>
    </w:p>
    <w:p w:rsidR="00C11FE1" w:rsidRDefault="00C11FE1" w:rsidP="00C11FE1">
      <w:pPr>
        <w:pStyle w:val="HeadDivreiHesber"/>
        <w:rPr>
          <w:rtl/>
        </w:rPr>
      </w:pPr>
      <w:bookmarkStart w:id="50" w:name="_Toc349035"/>
      <w:bookmarkStart w:id="51" w:name="_Toc349089"/>
      <w:r>
        <w:rPr>
          <w:rtl/>
        </w:rPr>
        <w:t>דברי הסבר</w:t>
      </w:r>
      <w:bookmarkEnd w:id="50"/>
      <w:bookmarkEnd w:id="51"/>
    </w:p>
    <w:p w:rsidR="00C11FE1" w:rsidRDefault="00C11FE1" w:rsidP="00C11FE1">
      <w:pPr>
        <w:pStyle w:val="Hesber1st"/>
        <w:tabs>
          <w:tab w:val="clear" w:pos="680"/>
        </w:tabs>
        <w:rPr>
          <w:rtl/>
        </w:rPr>
      </w:pPr>
    </w:p>
    <w:p w:rsidR="00C11FE1" w:rsidRDefault="00C11FE1" w:rsidP="00C11FE1">
      <w:pPr>
        <w:pStyle w:val="Hesber1st"/>
        <w:rPr>
          <w:rtl/>
        </w:rPr>
      </w:pPr>
      <w:r>
        <w:rPr>
          <w:rtl/>
        </w:rPr>
        <w:t xml:space="preserve">במסגרת החלטת ממשלה 3214 מיום 3.12.17 בנושא "רישוי עסקים דיפרנציאלי – הקלה לעסקים קטנים ובינוניים ותיקון החלטות ממשלה", הוחלט על ביצוע רפורמה בהליכי רישוי עסקים מכוח חוק רישוי עסקים, התשכ"ח-1968 (להלן: "החוק"), שעיקרה קביעת רישוי עסקים דיפרנציאלי. </w:t>
      </w:r>
    </w:p>
    <w:p w:rsidR="00C11FE1" w:rsidRDefault="00C11FE1" w:rsidP="00C11FE1">
      <w:pPr>
        <w:pStyle w:val="Hesber1st"/>
        <w:rPr>
          <w:rtl/>
        </w:rPr>
      </w:pPr>
    </w:p>
    <w:p w:rsidR="00C11FE1" w:rsidRPr="00C11FE1" w:rsidRDefault="00C11FE1" w:rsidP="00C11FE1">
      <w:pPr>
        <w:pStyle w:val="Hesber"/>
        <w:rPr>
          <w:rtl/>
        </w:rPr>
      </w:pPr>
      <w:r w:rsidRPr="00C11FE1">
        <w:rPr>
          <w:rtl/>
        </w:rPr>
        <w:lastRenderedPageBreak/>
        <w:t>בהמשך לכך, ביום 19.7.18 קיבלה הכנסת את תיקון מס' 34 לחוק, במסגרתו תוקן החוק העיקרי בהיבטים שונים אשר נועדו, מחד, לפשט ולהקל את הליכי הרישוי ובכלל זאת קביעתם של מסלולי רישוי מקוצרים מבוססים תצהיר</w:t>
      </w:r>
      <w:r w:rsidRPr="00C11FE1">
        <w:rPr>
          <w:rFonts w:hint="cs"/>
          <w:rtl/>
        </w:rPr>
        <w:t xml:space="preserve"> (מסלול היתר מזורז א' ומסלול היתר מזורז ב' לפי סעיף 6א1 לחוק ומסלול רישיון על יסוד תצהיר לפי סעיף 6א3 לחוק)</w:t>
      </w:r>
      <w:r w:rsidRPr="00C11FE1">
        <w:rPr>
          <w:rtl/>
        </w:rPr>
        <w:t>, ומאידך, להביא לחיזוקם של אמצעי האכיפה והפיקוח לפי חוק רישוי עסקים ואת התיאום בנושאים אלה בין רשויות הרישוי לנותני האישור לפי החוק. זאת כדי להבטיח שמירה על מטרות החוק ולמנוע פגיעה באינטרס הציבורי כתוצאה מחשש לניצול לרעה של ההקלות בהליכי הרישוי.</w:t>
      </w:r>
    </w:p>
    <w:p w:rsidR="00C11FE1" w:rsidRPr="00C11FE1" w:rsidRDefault="00C11FE1" w:rsidP="00C11FE1">
      <w:pPr>
        <w:pStyle w:val="Hesber"/>
        <w:rPr>
          <w:rtl/>
        </w:rPr>
      </w:pPr>
    </w:p>
    <w:p w:rsidR="00C11FE1" w:rsidRDefault="00486011" w:rsidP="00C11FE1">
      <w:pPr>
        <w:pStyle w:val="Hesber"/>
        <w:rPr>
          <w:rtl/>
        </w:rPr>
      </w:pPr>
      <w:r w:rsidRPr="00486011">
        <w:rPr>
          <w:rtl/>
        </w:rPr>
        <w:t>בד בבד עם התקנת צו רישוי עסקים לצורך קביעת סוגי העסקים אשר יהיו רשאים להגיש בקשה במסלול רישוי מקוצר, כמו גם התקנת צו עבירות קנס, מוצע כנדבך נוסף ליישום הרפורמה לתקן את ההוראות הקבועות בתקנות רישוי עסקים (הוראות כלליות), התשס"א-2000 (להלן – "התקנות העיקריות"), והתאמתן להסדרים החדשים שנקבעו בתיקון מס' 34 לחוק, כמו גם ביחס לנושאים נוספים שעניינם הליך לחידוש רישיון ותוקף רישיון עקב שינוי בעלות.</w:t>
      </w:r>
    </w:p>
    <w:p w:rsidR="00486011" w:rsidRPr="00C11FE1" w:rsidRDefault="00486011" w:rsidP="00C11FE1">
      <w:pPr>
        <w:pStyle w:val="Hesber"/>
        <w:rPr>
          <w:rtl/>
        </w:rPr>
      </w:pPr>
    </w:p>
    <w:p w:rsidR="00C11FE1" w:rsidRPr="00C11FE1" w:rsidRDefault="00C11FE1" w:rsidP="00C11FE1">
      <w:pPr>
        <w:pStyle w:val="Hesber"/>
        <w:rPr>
          <w:rtl/>
        </w:rPr>
      </w:pPr>
      <w:r w:rsidRPr="00C11FE1">
        <w:rPr>
          <w:rFonts w:hint="cs"/>
          <w:rtl/>
        </w:rPr>
        <w:t>לעניין תקנה 1:</w:t>
      </w:r>
    </w:p>
    <w:p w:rsidR="00C11FE1" w:rsidRPr="00C11FE1" w:rsidRDefault="00C11FE1" w:rsidP="00C11FE1">
      <w:pPr>
        <w:pStyle w:val="Hesber"/>
        <w:rPr>
          <w:rtl/>
        </w:rPr>
      </w:pPr>
      <w:r w:rsidRPr="00C11FE1">
        <w:rPr>
          <w:rFonts w:hint="cs"/>
          <w:rtl/>
        </w:rPr>
        <w:t>במסגרת תקנה זאת מוצע לתקן הגדרת מספר מונחים הנוגעים למסלולי הרישוי המקוצרים.</w:t>
      </w:r>
    </w:p>
    <w:p w:rsidR="00C11FE1" w:rsidRPr="00C11FE1" w:rsidRDefault="00C11FE1" w:rsidP="00C11FE1">
      <w:pPr>
        <w:pStyle w:val="Hesber"/>
        <w:rPr>
          <w:rtl/>
        </w:rPr>
      </w:pPr>
    </w:p>
    <w:p w:rsidR="00C11FE1" w:rsidRPr="00C11FE1" w:rsidRDefault="00C11FE1" w:rsidP="00C11FE1">
      <w:pPr>
        <w:pStyle w:val="Hesber"/>
        <w:rPr>
          <w:rtl/>
        </w:rPr>
      </w:pPr>
      <w:r w:rsidRPr="00C11FE1">
        <w:rPr>
          <w:rFonts w:hint="cs"/>
          <w:rtl/>
        </w:rPr>
        <w:t>לעניין תקנה 2:</w:t>
      </w:r>
    </w:p>
    <w:p w:rsidR="00C11FE1" w:rsidRPr="00C11FE1" w:rsidRDefault="00C11FE1" w:rsidP="00C11FE1">
      <w:pPr>
        <w:pStyle w:val="Hesber"/>
        <w:rPr>
          <w:rtl/>
        </w:rPr>
      </w:pPr>
      <w:r w:rsidRPr="00C11FE1">
        <w:rPr>
          <w:rFonts w:hint="cs"/>
          <w:rtl/>
        </w:rPr>
        <w:t>פרק ב'1 לתקנות העיקריות קובע כיום הוראות לעניין אופן הגשת בקשה להיתר מזורז. במסגרת תיקון מס' 34 לחוק נקבעו תחת מסלול זה שני מסלולי רישוי חדשים אשר מקורם בהיתר המזורז: מסלול היתר מזורז א' ומסלול היתר מזורז ב', כמפורט בסעיף 6א1 לחוק. על רקע האמור, מוצע לתקן את פרק ב'1 לתקנות העיקריות ולהתאים את ההוראות בו למסלול היתר מזורז א'. כפי שיפורט בהמשך, הוראות הנוגעות למסלול היתר מזורז ב' ייקבעו במסגרת פרק חדש לתקנות העיקריות, הוא פרק ב'2.</w:t>
      </w:r>
    </w:p>
    <w:p w:rsidR="00C11FE1" w:rsidRPr="00C11FE1" w:rsidRDefault="00C11FE1" w:rsidP="00C11FE1">
      <w:pPr>
        <w:pStyle w:val="Hesber"/>
        <w:rPr>
          <w:rtl/>
        </w:rPr>
      </w:pPr>
    </w:p>
    <w:p w:rsidR="00C11FE1" w:rsidRPr="00C11FE1" w:rsidRDefault="00C11FE1" w:rsidP="00C11FE1">
      <w:pPr>
        <w:pStyle w:val="Hesber"/>
        <w:rPr>
          <w:rtl/>
        </w:rPr>
      </w:pPr>
      <w:r w:rsidRPr="00C11FE1">
        <w:rPr>
          <w:rFonts w:hint="cs"/>
          <w:rtl/>
        </w:rPr>
        <w:t>לעניין תקנה 3:</w:t>
      </w:r>
    </w:p>
    <w:p w:rsidR="00C11FE1" w:rsidRPr="00C11FE1" w:rsidRDefault="00C11FE1" w:rsidP="00C11FE1">
      <w:pPr>
        <w:pStyle w:val="Hesber"/>
        <w:rPr>
          <w:rtl/>
        </w:rPr>
      </w:pPr>
      <w:r w:rsidRPr="00C11FE1">
        <w:rPr>
          <w:rFonts w:hint="cs"/>
          <w:rtl/>
        </w:rPr>
        <w:t>בהתאם לנוסחה הנוכחי של תקנה 3א(א) לתקנות העיקריות, לכל עותק של בקשה יש לצרף, בין היתר, "</w:t>
      </w:r>
      <w:r w:rsidRPr="00C11FE1">
        <w:rPr>
          <w:rtl/>
        </w:rPr>
        <w:t>אישור ולפיו מבנה העסק והשימוש בו כמתואר בבקשה תואמים את היתר הבנייה שניתן למבנה ואת תנאיו, לרבות היתר לשימוש חורג אם ניתן; לאישור יצורפו ההיתרים האמורים</w:t>
      </w:r>
      <w:r w:rsidRPr="00C11FE1">
        <w:rPr>
          <w:rFonts w:hint="cs"/>
          <w:rtl/>
        </w:rPr>
        <w:t xml:space="preserve">" (פסקה 4). מקור הדרישה בהסמכה אשר הייתה קיימת לשר הפנים לפי סעיף 6א1(ג) לחוק לקבוע </w:t>
      </w:r>
      <w:r w:rsidRPr="00C11FE1">
        <w:rPr>
          <w:rtl/>
        </w:rPr>
        <w:t xml:space="preserve">מסמכים נוספים </w:t>
      </w:r>
      <w:r w:rsidRPr="00C11FE1">
        <w:rPr>
          <w:rFonts w:hint="cs"/>
          <w:rtl/>
        </w:rPr>
        <w:t>אותם יש לצרף לבקשה להיתר מזורז,</w:t>
      </w:r>
      <w:r w:rsidRPr="00C11FE1">
        <w:rPr>
          <w:rtl/>
        </w:rPr>
        <w:t xml:space="preserve"> המעידים על קיום דיני התכנון והבנייה בעסק</w:t>
      </w:r>
      <w:r w:rsidRPr="00C11FE1">
        <w:rPr>
          <w:rFonts w:hint="cs"/>
          <w:rtl/>
        </w:rPr>
        <w:t>. במסגרת תיקון מס' 34 תוקן הסעיף ותחת זאת נקבע, כי על המבקש לצרף הצהרה בעניינים המפורטים שם. משכך, מוצע לתקן את תקנה 3א(א) באופן התואם את סעיף 6א1(ג) לחוק.</w:t>
      </w:r>
    </w:p>
    <w:p w:rsidR="00C11FE1" w:rsidRPr="00C11FE1" w:rsidRDefault="00C11FE1" w:rsidP="00C11FE1">
      <w:pPr>
        <w:pStyle w:val="Hesber"/>
        <w:rPr>
          <w:rtl/>
        </w:rPr>
      </w:pPr>
    </w:p>
    <w:p w:rsidR="00C11FE1" w:rsidRPr="00C11FE1" w:rsidRDefault="00C11FE1" w:rsidP="00C11FE1">
      <w:pPr>
        <w:pStyle w:val="Hesber"/>
      </w:pPr>
      <w:r w:rsidRPr="00C11FE1">
        <w:rPr>
          <w:rFonts w:hint="cs"/>
          <w:rtl/>
        </w:rPr>
        <w:t>לעניין תקנה 4</w:t>
      </w:r>
      <w:r w:rsidRPr="00C11FE1">
        <w:t>:</w:t>
      </w:r>
    </w:p>
    <w:p w:rsidR="00C11FE1" w:rsidRPr="00C11FE1" w:rsidRDefault="00C11FE1" w:rsidP="00C11FE1">
      <w:pPr>
        <w:pStyle w:val="Hesber"/>
        <w:rPr>
          <w:rtl/>
        </w:rPr>
      </w:pPr>
      <w:r w:rsidRPr="00C11FE1">
        <w:rPr>
          <w:rFonts w:hint="cs"/>
          <w:rtl/>
        </w:rPr>
        <w:t xml:space="preserve">עניינה של תקנה 3ב לתקנות העיקריות בקבלת בקשה להיתר מזורז. מוצע להתאים את נוסח התקנה </w:t>
      </w:r>
      <w:r w:rsidRPr="00C11FE1">
        <w:rPr>
          <w:rFonts w:hint="cs"/>
          <w:rtl/>
        </w:rPr>
        <w:lastRenderedPageBreak/>
        <w:t>למסלול היתר מזורז א' ובתוך כך לתקן את פרק הזמן העומד לרשות הרישוי להודיע על דחיית בקשה או השלמת מסמכים נדרשים באופן התואם את הקבוע בסעיף 6א1(ד1) לחוק. סעיף זה מאפשר לרשות הרישוי להאריך את 21 הימים הנתונים לה לפי סעיף קטן (ד) לצורך מתן הודעה כאמור בתקופה נוספת שלא תעלה על שבעה ימים.</w:t>
      </w:r>
    </w:p>
    <w:p w:rsidR="00C11FE1" w:rsidRPr="00C11FE1" w:rsidRDefault="00C11FE1" w:rsidP="00C11FE1">
      <w:pPr>
        <w:pStyle w:val="Hesber"/>
        <w:rPr>
          <w:rtl/>
        </w:rPr>
      </w:pPr>
    </w:p>
    <w:p w:rsidR="00C11FE1" w:rsidRPr="00C11FE1" w:rsidRDefault="00C11FE1" w:rsidP="00C11FE1">
      <w:pPr>
        <w:pStyle w:val="Hesber"/>
        <w:rPr>
          <w:rtl/>
        </w:rPr>
      </w:pPr>
      <w:r w:rsidRPr="00C11FE1">
        <w:rPr>
          <w:rFonts w:hint="cs"/>
          <w:rtl/>
        </w:rPr>
        <w:t>לעניין תקנה 5:</w:t>
      </w:r>
    </w:p>
    <w:p w:rsidR="00C11FE1" w:rsidRPr="00C11FE1" w:rsidRDefault="00C11FE1" w:rsidP="00C11FE1">
      <w:pPr>
        <w:pStyle w:val="Hesber"/>
        <w:rPr>
          <w:rtl/>
        </w:rPr>
      </w:pPr>
      <w:r w:rsidRPr="00C11FE1">
        <w:rPr>
          <w:rFonts w:hint="cs"/>
          <w:rtl/>
        </w:rPr>
        <w:t xml:space="preserve">מוצע לתקן את תקנה 3ג לתקנות העיקריות הנוגעת להגשת תצהיר וקבלתו על ידי רשות הרישוי, באופן התואם את מסלול היתר מזורז א', ובכלל זאת את הוראת סעיף 6א1(ה) לחוק. בתוך כך מוצע לקבוע תקנה משנה (א1) חדשה, הנותנת ביטוי להוראת סעיף 6א1(ז) לחוק. יצוין כי על פי סעיף זה, אישור הקבלה מהווה אסמכתא לכך שבעל העסק הגיש את התצהיר והמסמכים הנדרשים, ככל שנדרשו, וכי יש לראותו </w:t>
      </w:r>
      <w:r w:rsidRPr="00C11FE1">
        <w:rPr>
          <w:rtl/>
        </w:rPr>
        <w:t>–</w:t>
      </w:r>
      <w:r w:rsidRPr="00C11FE1">
        <w:rPr>
          <w:rFonts w:hint="cs"/>
          <w:rtl/>
        </w:rPr>
        <w:t xml:space="preserve"> על פי חוק </w:t>
      </w:r>
      <w:r w:rsidRPr="00C11FE1">
        <w:rPr>
          <w:rtl/>
        </w:rPr>
        <w:t>–</w:t>
      </w:r>
      <w:r w:rsidRPr="00C11FE1">
        <w:rPr>
          <w:rFonts w:hint="cs"/>
          <w:rtl/>
        </w:rPr>
        <w:t xml:space="preserve"> כעסק שניתן לו היתר מזורז א' עד למתן ההיתר. על רקע האמור מוצע כי אישור הקבלה של התצהיר ייעשה לפי טופס חדש אשר ייקבע בתוספת השנייה, הוא טופס 5ב.</w:t>
      </w:r>
    </w:p>
    <w:p w:rsidR="00C11FE1" w:rsidRPr="00C11FE1" w:rsidRDefault="00C11FE1" w:rsidP="00C11FE1">
      <w:pPr>
        <w:pStyle w:val="Hesber"/>
        <w:rPr>
          <w:rtl/>
        </w:rPr>
      </w:pPr>
    </w:p>
    <w:p w:rsidR="00C11FE1" w:rsidRPr="00C11FE1" w:rsidRDefault="00C11FE1" w:rsidP="00C11FE1">
      <w:pPr>
        <w:pStyle w:val="Hesber"/>
        <w:rPr>
          <w:rtl/>
        </w:rPr>
      </w:pPr>
      <w:r w:rsidRPr="00C11FE1">
        <w:rPr>
          <w:rFonts w:hint="cs"/>
          <w:rtl/>
        </w:rPr>
        <w:t>לעניין תקנה 6:</w:t>
      </w:r>
    </w:p>
    <w:p w:rsidR="00C11FE1" w:rsidRPr="00C11FE1" w:rsidRDefault="00C11FE1" w:rsidP="00C11FE1">
      <w:pPr>
        <w:pStyle w:val="Hesber"/>
        <w:rPr>
          <w:rtl/>
        </w:rPr>
      </w:pPr>
      <w:r w:rsidRPr="00C11FE1">
        <w:rPr>
          <w:rFonts w:hint="cs"/>
          <w:rtl/>
        </w:rPr>
        <w:t>מוצא להתאים את ההוראות הקבועות בתקנה 3ד לתקנות העיקריות שעניינן מתן היתר מזורז למסלול היתר מזורז א'. בתוך כך, מוצע להתאים את תקנה משנה (ג) לקבוע בסעיף 6א1(ח) לחוק וכן לבטל את תקנה משנה (ה), אשר שיקפה את סעיף 7ב1(א) בנוסחו הקודם לתיקון מס' 34.</w:t>
      </w:r>
    </w:p>
    <w:p w:rsidR="00C11FE1" w:rsidRPr="00C11FE1" w:rsidRDefault="00C11FE1" w:rsidP="00C11FE1">
      <w:pPr>
        <w:pStyle w:val="Hesber"/>
        <w:rPr>
          <w:rtl/>
        </w:rPr>
      </w:pPr>
    </w:p>
    <w:p w:rsidR="00C11FE1" w:rsidRPr="00C11FE1" w:rsidRDefault="00C11FE1" w:rsidP="00C11FE1">
      <w:pPr>
        <w:pStyle w:val="Hesber"/>
        <w:rPr>
          <w:rtl/>
        </w:rPr>
      </w:pPr>
      <w:r w:rsidRPr="00C11FE1">
        <w:rPr>
          <w:rFonts w:hint="cs"/>
          <w:rtl/>
        </w:rPr>
        <w:t>לעניין תקנה 7:</w:t>
      </w:r>
    </w:p>
    <w:p w:rsidR="00C11FE1" w:rsidRPr="00C11FE1" w:rsidRDefault="00C11FE1" w:rsidP="00C11FE1">
      <w:pPr>
        <w:pStyle w:val="Hesber"/>
        <w:rPr>
          <w:rtl/>
        </w:rPr>
      </w:pPr>
      <w:r w:rsidRPr="00C11FE1">
        <w:rPr>
          <w:rFonts w:hint="cs"/>
          <w:rtl/>
        </w:rPr>
        <w:t>מוצע לבטל את תקנה 3ה לתקנות העיקריות, באשר אינה תואמת את הקבוע כיום ביחס להיתר מזורז א', ולהיעדר האפשרות להאריכו אלא בהתאם להוראת סעיף 7ב1(ב) לחוק.</w:t>
      </w:r>
    </w:p>
    <w:p w:rsidR="00C11FE1" w:rsidRPr="00C11FE1" w:rsidRDefault="00C11FE1" w:rsidP="00C11FE1">
      <w:pPr>
        <w:pStyle w:val="Hesber"/>
        <w:rPr>
          <w:rtl/>
        </w:rPr>
      </w:pPr>
    </w:p>
    <w:p w:rsidR="00C11FE1" w:rsidRPr="00C11FE1" w:rsidRDefault="00C11FE1" w:rsidP="00C11FE1">
      <w:pPr>
        <w:pStyle w:val="Hesber"/>
        <w:rPr>
          <w:rtl/>
        </w:rPr>
      </w:pPr>
      <w:r w:rsidRPr="00C11FE1">
        <w:rPr>
          <w:rFonts w:hint="cs"/>
          <w:rtl/>
        </w:rPr>
        <w:t>לעניין תקנה 8:</w:t>
      </w:r>
    </w:p>
    <w:p w:rsidR="00C11FE1" w:rsidRPr="00C11FE1" w:rsidRDefault="00C11FE1" w:rsidP="00C11FE1">
      <w:pPr>
        <w:pStyle w:val="Hesber"/>
        <w:rPr>
          <w:rtl/>
        </w:rPr>
      </w:pPr>
      <w:r w:rsidRPr="00C11FE1">
        <w:rPr>
          <w:rFonts w:hint="cs"/>
          <w:rtl/>
        </w:rPr>
        <w:t xml:space="preserve">מוצע להתאים את נוסח תקנה 3ו לתקנות העיקריות למסלול היתר מזורז א', כקבוע בסעיף 6א1(ז) לחוק. </w:t>
      </w:r>
    </w:p>
    <w:p w:rsidR="00C11FE1" w:rsidRPr="00C11FE1" w:rsidRDefault="00C11FE1" w:rsidP="00C11FE1">
      <w:pPr>
        <w:pStyle w:val="Hesber"/>
        <w:rPr>
          <w:rtl/>
        </w:rPr>
      </w:pPr>
    </w:p>
    <w:p w:rsidR="00C11FE1" w:rsidRPr="00C11FE1" w:rsidRDefault="00C11FE1" w:rsidP="00C11FE1">
      <w:pPr>
        <w:pStyle w:val="Hesber"/>
        <w:rPr>
          <w:rtl/>
        </w:rPr>
      </w:pPr>
      <w:r w:rsidRPr="00C11FE1">
        <w:rPr>
          <w:rFonts w:hint="cs"/>
          <w:rtl/>
        </w:rPr>
        <w:t>לעניין תקנה 9:</w:t>
      </w:r>
    </w:p>
    <w:p w:rsidR="00C11FE1" w:rsidRPr="00C11FE1" w:rsidRDefault="00C11FE1" w:rsidP="00C11FE1">
      <w:pPr>
        <w:pStyle w:val="Hesber"/>
        <w:rPr>
          <w:rtl/>
        </w:rPr>
      </w:pPr>
      <w:r w:rsidRPr="00C11FE1">
        <w:rPr>
          <w:rFonts w:hint="cs"/>
          <w:rtl/>
        </w:rPr>
        <w:t>בתקנה זאת מוצע להוסיף לתקנות העיקריות שני פרקים חדשים אשר עניינם היתר מזורז ב' (פרק ב'2 המוצע) ורישיון על יסוד תצהיר (פרק ב'3 המוצע). תקנות אלה דומות במהותן להוראות שנקבעו במסגרת פרק ב'1, בשינויים מחויבים למסלולים אלה, על פי הקבוע בסעיף 6א1(ז1) לחוק, לעניין היתר מזורז ב', וסעיף 6א3 לחוק, לעניין רישיון על יסוד תצהיר.</w:t>
      </w:r>
    </w:p>
    <w:p w:rsidR="00C11FE1" w:rsidRPr="00C11FE1" w:rsidRDefault="00C11FE1" w:rsidP="00C11FE1">
      <w:pPr>
        <w:pStyle w:val="Hesber"/>
        <w:rPr>
          <w:rtl/>
        </w:rPr>
      </w:pPr>
    </w:p>
    <w:p w:rsidR="00C11FE1" w:rsidRPr="00C11FE1" w:rsidRDefault="00C11FE1" w:rsidP="00C11FE1">
      <w:pPr>
        <w:pStyle w:val="Hesber"/>
        <w:rPr>
          <w:rtl/>
        </w:rPr>
      </w:pPr>
      <w:r w:rsidRPr="00C11FE1">
        <w:rPr>
          <w:rFonts w:hint="cs"/>
          <w:rtl/>
        </w:rPr>
        <w:t>לעניין תקנה 10:</w:t>
      </w:r>
    </w:p>
    <w:p w:rsidR="00C11FE1" w:rsidRPr="00C11FE1" w:rsidRDefault="00C11FE1" w:rsidP="00C11FE1">
      <w:pPr>
        <w:pStyle w:val="Hesber"/>
        <w:rPr>
          <w:rtl/>
        </w:rPr>
      </w:pPr>
      <w:r w:rsidRPr="00C11FE1">
        <w:rPr>
          <w:rFonts w:hint="cs"/>
          <w:rtl/>
        </w:rPr>
        <w:t xml:space="preserve">תקנה 10(ד) לתקנות העיקריות קובעת, כיום, כי </w:t>
      </w:r>
      <w:r w:rsidRPr="00C11FE1">
        <w:rPr>
          <w:rtl/>
        </w:rPr>
        <w:t>לא יהיה תוקף לרישיון שחודש כל עוד לא הוחזרה לרשות הרישוי הצהרת בעל העסק לפי הספח בטופס 8 האמור</w:t>
      </w:r>
      <w:r w:rsidRPr="00C11FE1">
        <w:rPr>
          <w:rFonts w:hint="cs"/>
          <w:rtl/>
        </w:rPr>
        <w:t xml:space="preserve">. מוצע להוסיף ולקבוע, כי האמור בדבר </w:t>
      </w:r>
      <w:r w:rsidRPr="00C11FE1">
        <w:rPr>
          <w:rFonts w:hint="cs"/>
          <w:rtl/>
        </w:rPr>
        <w:lastRenderedPageBreak/>
        <w:t>היעדר תוקף לרישיון שחודש יהיה נכון גם ככל שלא הוחזר לרשות הרישוי תצהיר, ככל שנדרש, וזאת על רקע תיקון נוסף המוצע בתקנות אלה הנוגע לחידוש רישיון (ראו לתקנות 13-16).</w:t>
      </w:r>
    </w:p>
    <w:p w:rsidR="00C11FE1" w:rsidRPr="00C11FE1" w:rsidRDefault="00C11FE1" w:rsidP="00C11FE1">
      <w:pPr>
        <w:pStyle w:val="Hesber"/>
        <w:rPr>
          <w:rtl/>
        </w:rPr>
      </w:pPr>
    </w:p>
    <w:p w:rsidR="00C11FE1" w:rsidRPr="00C11FE1" w:rsidRDefault="00C11FE1" w:rsidP="00C11FE1">
      <w:pPr>
        <w:pStyle w:val="Hesber"/>
        <w:rPr>
          <w:rtl/>
        </w:rPr>
      </w:pPr>
      <w:r w:rsidRPr="00C11FE1">
        <w:rPr>
          <w:rFonts w:hint="cs"/>
          <w:rtl/>
        </w:rPr>
        <w:t>לעניין תקנה 11:</w:t>
      </w:r>
    </w:p>
    <w:p w:rsidR="00C11FE1" w:rsidRPr="00C11FE1" w:rsidRDefault="00C11FE1" w:rsidP="00C11FE1">
      <w:pPr>
        <w:pStyle w:val="Hesber"/>
        <w:rPr>
          <w:rtl/>
        </w:rPr>
      </w:pPr>
      <w:r w:rsidRPr="00C11FE1">
        <w:rPr>
          <w:rFonts w:hint="cs"/>
          <w:rtl/>
        </w:rPr>
        <w:t>מוצע לתקן את תקנה 21 לתקנות העיקריות באופן התואם את סמכות שר הפנים לקבוע תקופות תוקף קצרות מ-15 שנים, כמפורט בסעיף 7א(ב) לחוק.</w:t>
      </w:r>
    </w:p>
    <w:p w:rsidR="00C11FE1" w:rsidRPr="00C11FE1" w:rsidRDefault="00C11FE1" w:rsidP="00C11FE1">
      <w:pPr>
        <w:pStyle w:val="Hesber"/>
        <w:rPr>
          <w:rtl/>
        </w:rPr>
      </w:pPr>
    </w:p>
    <w:p w:rsidR="00C11FE1" w:rsidRPr="00C11FE1" w:rsidRDefault="00C11FE1" w:rsidP="00C11FE1">
      <w:pPr>
        <w:pStyle w:val="Hesber"/>
        <w:rPr>
          <w:rtl/>
        </w:rPr>
      </w:pPr>
      <w:r w:rsidRPr="00C11FE1">
        <w:rPr>
          <w:rFonts w:hint="cs"/>
          <w:rtl/>
        </w:rPr>
        <w:t>לעניין תקנה 12:</w:t>
      </w:r>
    </w:p>
    <w:p w:rsidR="00C11FE1" w:rsidRPr="00C11FE1" w:rsidRDefault="00C11FE1" w:rsidP="00C11FE1">
      <w:pPr>
        <w:pStyle w:val="Hesber"/>
        <w:rPr>
          <w:rtl/>
        </w:rPr>
      </w:pPr>
      <w:r w:rsidRPr="00C11FE1">
        <w:rPr>
          <w:rFonts w:hint="cs"/>
          <w:rtl/>
        </w:rPr>
        <w:t>עניינה של תקנה 24 לתקנות העיקריות בתוקפו של היתר זמני. מוצע לתקן את תקנות משנה (א) ו-(ה) באופן התואם את ההוראות בעניין זה בסעיפים 7ב ו-8ג לחוק.</w:t>
      </w:r>
    </w:p>
    <w:p w:rsidR="00C11FE1" w:rsidRPr="00C11FE1" w:rsidRDefault="00C11FE1" w:rsidP="00C11FE1">
      <w:pPr>
        <w:pStyle w:val="Hesber"/>
        <w:rPr>
          <w:rtl/>
        </w:rPr>
      </w:pPr>
    </w:p>
    <w:p w:rsidR="00C11FE1" w:rsidRPr="00C11FE1" w:rsidRDefault="00C11FE1" w:rsidP="00C11FE1">
      <w:pPr>
        <w:pStyle w:val="Hesber"/>
        <w:rPr>
          <w:rtl/>
        </w:rPr>
      </w:pPr>
      <w:r w:rsidRPr="00C11FE1">
        <w:rPr>
          <w:rFonts w:hint="cs"/>
          <w:rtl/>
        </w:rPr>
        <w:t>לעניין תקנות 13-15:</w:t>
      </w:r>
    </w:p>
    <w:p w:rsidR="00C11FE1" w:rsidRPr="00C11FE1" w:rsidRDefault="00C11FE1" w:rsidP="00C11FE1">
      <w:pPr>
        <w:pStyle w:val="Hesber"/>
        <w:rPr>
          <w:rtl/>
        </w:rPr>
      </w:pPr>
      <w:r w:rsidRPr="00C11FE1">
        <w:rPr>
          <w:rFonts w:hint="cs"/>
          <w:rtl/>
        </w:rPr>
        <w:t>עניינו של פרק ח' לתקנות העיקריות בהליך לחידוש רישיון. ההסדר הנוכחי בעניין זה קובע, בתמצית, הליך אשר אינו מותנה בהגשת בקשה חדשה על ידי בעל העסק, ומורה לרשות המקומית ולנותני האישור לבדוק את האפשרות לחידוש הרישיון בתקופה של עד לא יאוחר מ-30 ימים מהמועד הקובע לתום תקופת תוקף הרישיון. בסופו של יום, נדרש בעל העסק ליתן הצהרה בספח שלפי טופס 8 בדבר היעדר שינויים בעסק.</w:t>
      </w:r>
    </w:p>
    <w:p w:rsidR="00C11FE1" w:rsidRPr="00C11FE1" w:rsidRDefault="00C11FE1" w:rsidP="00C11FE1">
      <w:pPr>
        <w:pStyle w:val="Hesber"/>
        <w:rPr>
          <w:rtl/>
        </w:rPr>
      </w:pPr>
      <w:r w:rsidRPr="00C11FE1">
        <w:rPr>
          <w:rFonts w:hint="cs"/>
          <w:rtl/>
        </w:rPr>
        <w:t xml:space="preserve">לצורך ייעול וטיוב הליך חידוש הרישיון, מוצע לתקן ולקבוע כי הודעתה הראשונה של רשות הרישוי לנותני האישור בעניין תום תקופת תוקף הרישיון תימסר גם לבעל העסק, אשר יידרש למסור את הצהרתו בדבר היעדר שינויים עד 60 ימים לפני תום תקופת התוקף. </w:t>
      </w:r>
      <w:r w:rsidRPr="00C11FE1">
        <w:rPr>
          <w:rtl/>
        </w:rPr>
        <w:t>מסר כאמור, רשות הרישוי תראה את בעל העסק כמי שעומד במטרה של קיום תכליות דיני התכנון והבנייה.</w:t>
      </w:r>
      <w:r w:rsidRPr="00C11FE1">
        <w:rPr>
          <w:rFonts w:hint="cs"/>
          <w:rtl/>
        </w:rPr>
        <w:t xml:space="preserve"> עוד מוצע לקבוע, כי מקום בו רואים את נותן האישור כמי שנתן אישורו להיתר זמני לפי תקנה 27(ב) לתקנות העיקריות, תיתן רשות הרישוי לבעל העסק היתר זמני ובו פירוט תנאיו ומועד ביצועם.</w:t>
      </w:r>
    </w:p>
    <w:p w:rsidR="00C11FE1" w:rsidRPr="00C11FE1" w:rsidRDefault="00C11FE1" w:rsidP="00C11FE1">
      <w:pPr>
        <w:pStyle w:val="Hesber"/>
        <w:rPr>
          <w:rtl/>
        </w:rPr>
      </w:pPr>
    </w:p>
    <w:p w:rsidR="00C11FE1" w:rsidRPr="00C11FE1" w:rsidRDefault="00C11FE1" w:rsidP="00C11FE1">
      <w:pPr>
        <w:pStyle w:val="Hesber"/>
        <w:rPr>
          <w:rtl/>
        </w:rPr>
      </w:pPr>
      <w:r w:rsidRPr="00C11FE1">
        <w:rPr>
          <w:rFonts w:hint="cs"/>
          <w:rtl/>
        </w:rPr>
        <w:t>לעניין תקנה 16:</w:t>
      </w:r>
    </w:p>
    <w:p w:rsidR="00C11FE1" w:rsidRPr="00C11FE1" w:rsidRDefault="00C11FE1" w:rsidP="00C11FE1">
      <w:pPr>
        <w:pStyle w:val="Hesber"/>
        <w:rPr>
          <w:rtl/>
        </w:rPr>
      </w:pPr>
      <w:r w:rsidRPr="00C11FE1">
        <w:rPr>
          <w:rFonts w:hint="cs"/>
          <w:rtl/>
        </w:rPr>
        <w:t xml:space="preserve">לשם ייעול נוסף של הליך חידוש הרישיון, והקלה נוספת על בעלי העסקים, מוצע לקבוע הוראות מיוחדות שעניינן </w:t>
      </w:r>
      <w:r w:rsidRPr="00C11FE1">
        <w:rPr>
          <w:rtl/>
        </w:rPr>
        <w:t>חידוש רישיון תקופתי ורישיון זמני שניתן בהליך רישוי מקוצר</w:t>
      </w:r>
      <w:r w:rsidRPr="00C11FE1">
        <w:rPr>
          <w:rFonts w:hint="cs"/>
          <w:rtl/>
        </w:rPr>
        <w:t>, וזאת על דרך הליך חידוש מקוצר, אשר מבוסס, בדומה להליך הרישוי המקורי, על תצהיר, בנוסח הקבוע בטופס חדש המוצע לקבוע בתוספת השנייה לתקנות העיקריות.</w:t>
      </w:r>
    </w:p>
    <w:p w:rsidR="00C11FE1" w:rsidRPr="00C11FE1" w:rsidRDefault="00C11FE1" w:rsidP="00C11FE1">
      <w:pPr>
        <w:pStyle w:val="Hesber"/>
        <w:rPr>
          <w:rtl/>
        </w:rPr>
      </w:pPr>
    </w:p>
    <w:p w:rsidR="00C11FE1" w:rsidRPr="00C11FE1" w:rsidRDefault="00C11FE1" w:rsidP="00C11FE1">
      <w:pPr>
        <w:pStyle w:val="Hesber"/>
        <w:rPr>
          <w:rtl/>
        </w:rPr>
      </w:pPr>
      <w:r w:rsidRPr="00C11FE1">
        <w:rPr>
          <w:rFonts w:hint="cs"/>
          <w:rtl/>
        </w:rPr>
        <w:t>לעניין תקנה 17:</w:t>
      </w:r>
    </w:p>
    <w:p w:rsidR="00C11FE1" w:rsidRPr="00C11FE1" w:rsidRDefault="00C11FE1" w:rsidP="00C11FE1">
      <w:pPr>
        <w:pStyle w:val="Hesber"/>
        <w:rPr>
          <w:rtl/>
        </w:rPr>
      </w:pPr>
      <w:r w:rsidRPr="00C11FE1">
        <w:rPr>
          <w:rFonts w:hint="cs"/>
          <w:rtl/>
        </w:rPr>
        <w:t xml:space="preserve">פרק ט' לתקנות העיקריות קובע הוראות בעניין שינוי בעלות. ככלל, נקבע כי </w:t>
      </w:r>
      <w:r w:rsidRPr="00C11FE1">
        <w:rPr>
          <w:rtl/>
        </w:rPr>
        <w:t>עסק בעל רישיון מן המפורטים בצו, טעון רישיון חדש עם שינוי של הבעלות</w:t>
      </w:r>
      <w:r w:rsidRPr="00C11FE1">
        <w:rPr>
          <w:rFonts w:hint="cs"/>
          <w:rtl/>
        </w:rPr>
        <w:t>. ואולם, היה שינוי הבעלות תוצאה של העברת בעלות בלבד או פטירה, קובעות התקנות הסדרים מיוחדים המאפשרים קבלת היתר זמני עד להחלטה בבקשה, בכפוף לתנאים המפורטים בפרק זה.</w:t>
      </w:r>
    </w:p>
    <w:p w:rsidR="00C11FE1" w:rsidRPr="00C11FE1" w:rsidRDefault="00C11FE1" w:rsidP="00C11FE1">
      <w:pPr>
        <w:pStyle w:val="Hesber"/>
        <w:rPr>
          <w:rtl/>
        </w:rPr>
      </w:pPr>
      <w:r w:rsidRPr="00C11FE1">
        <w:rPr>
          <w:rFonts w:hint="cs"/>
          <w:rtl/>
        </w:rPr>
        <w:lastRenderedPageBreak/>
        <w:t xml:space="preserve">לשם הקלה נוספת בהליך רישוי העסקים, מוצע לטייב את הסדרים אלה ולקבוע, בתקנה 30 לתקנות העיקריות, כי במקרים של שינוי בעלות עקב העברת בעלות בלבד או פטירה, יהיה בעל העסק החדש פטור מהגשת בקשה חדשה לרישיון, בכפוף להגשת המסמכים הנדרשים, אשר עם הגשתם יהיה זכאי לרישיון חדש </w:t>
      </w:r>
      <w:r w:rsidRPr="00C11FE1">
        <w:rPr>
          <w:rtl/>
        </w:rPr>
        <w:t>שתקופת תוקפו תהיה ממועד שינוי הבעלות עד למועד שבו היה פג הרישיון הקודם</w:t>
      </w:r>
      <w:r w:rsidRPr="00C11FE1">
        <w:rPr>
          <w:rFonts w:hint="cs"/>
          <w:rtl/>
        </w:rPr>
        <w:t>.</w:t>
      </w:r>
    </w:p>
    <w:p w:rsidR="00C11FE1" w:rsidRPr="00C11FE1" w:rsidRDefault="00C11FE1" w:rsidP="00C11FE1">
      <w:pPr>
        <w:pStyle w:val="Hesber"/>
        <w:rPr>
          <w:rtl/>
        </w:rPr>
      </w:pPr>
      <w:r w:rsidRPr="00C11FE1">
        <w:rPr>
          <w:rFonts w:hint="cs"/>
          <w:rtl/>
        </w:rPr>
        <w:t xml:space="preserve">בד בבד, כחלק מהאיזון המתחייב לשמירה על מטרות החוק, </w:t>
      </w:r>
      <w:r w:rsidRPr="00C11FE1">
        <w:rPr>
          <w:rtl/>
        </w:rPr>
        <w:t xml:space="preserve">רשות הרישוי תודיע לנותני האישור על שינוי הבעלות והמשך תוקף הרישיון לפי </w:t>
      </w:r>
      <w:r w:rsidRPr="00C11FE1">
        <w:rPr>
          <w:rFonts w:hint="cs"/>
          <w:rtl/>
        </w:rPr>
        <w:t xml:space="preserve">הסדר זה. עוד ייקבע, כי  </w:t>
      </w:r>
      <w:r w:rsidRPr="00C11FE1">
        <w:rPr>
          <w:rtl/>
        </w:rPr>
        <w:t xml:space="preserve">בכפוף לכל דין, בעסק שנקבע כטעון רישוי כדי להבטיח את המטרה המנויה בסעיף 1(א)(2), רשאית משטרת ישראל </w:t>
      </w:r>
      <w:r w:rsidRPr="00C11FE1">
        <w:rPr>
          <w:rFonts w:hint="cs"/>
          <w:rtl/>
        </w:rPr>
        <w:t xml:space="preserve">לפנות </w:t>
      </w:r>
      <w:r w:rsidRPr="00C11FE1">
        <w:rPr>
          <w:rtl/>
        </w:rPr>
        <w:t>לרשות הרישוי בתוך 60 ימים ממועד קבלת ה</w:t>
      </w:r>
      <w:r w:rsidRPr="00C11FE1">
        <w:rPr>
          <w:rFonts w:hint="cs"/>
          <w:rtl/>
        </w:rPr>
        <w:t>ה</w:t>
      </w:r>
      <w:r w:rsidRPr="00C11FE1">
        <w:rPr>
          <w:rtl/>
        </w:rPr>
        <w:t>ודעה, בבקשה לביטול הרישיון החדש, אם מצאה כי קיימות נסיבות שבשלהן אין לתת לבעל העסק החדש רישיון או היתר, מטעמים של שלום הציבור או ביטחונו, לרבות בשל עברו הפלילי</w:t>
      </w:r>
      <w:r w:rsidRPr="00C11FE1">
        <w:rPr>
          <w:rFonts w:hint="cs"/>
          <w:rtl/>
        </w:rPr>
        <w:t>, והכל מבלי לגרוע מסמכויות נותני האישור לביטול רישיון לפי חוק רישוי עסקים.</w:t>
      </w:r>
    </w:p>
    <w:p w:rsidR="00C11FE1" w:rsidRPr="00C11FE1" w:rsidRDefault="00C11FE1" w:rsidP="00C11FE1">
      <w:pPr>
        <w:pStyle w:val="Hesber"/>
        <w:rPr>
          <w:rtl/>
        </w:rPr>
      </w:pPr>
      <w:r w:rsidRPr="00C11FE1">
        <w:rPr>
          <w:rFonts w:hint="cs"/>
          <w:rtl/>
        </w:rPr>
        <w:t>תחת זאת, יבוטלו תקנות 31 עד 33 לתקנות העיקריות.</w:t>
      </w:r>
    </w:p>
    <w:p w:rsidR="00C11FE1" w:rsidRPr="00C11FE1" w:rsidRDefault="00C11FE1" w:rsidP="00C11FE1">
      <w:pPr>
        <w:pStyle w:val="Hesber"/>
        <w:rPr>
          <w:rtl/>
        </w:rPr>
      </w:pPr>
    </w:p>
    <w:p w:rsidR="00C11FE1" w:rsidRPr="00C11FE1" w:rsidRDefault="00C11FE1" w:rsidP="00C11FE1">
      <w:pPr>
        <w:pStyle w:val="Hesber"/>
        <w:rPr>
          <w:rtl/>
        </w:rPr>
      </w:pPr>
      <w:r w:rsidRPr="00C11FE1">
        <w:rPr>
          <w:rFonts w:hint="cs"/>
          <w:rtl/>
        </w:rPr>
        <w:t>לעניין תקנה 18:</w:t>
      </w:r>
    </w:p>
    <w:p w:rsidR="00C11FE1" w:rsidRPr="00C11FE1" w:rsidRDefault="00C11FE1" w:rsidP="00C11FE1">
      <w:pPr>
        <w:pStyle w:val="Hesber"/>
        <w:rPr>
          <w:rtl/>
        </w:rPr>
      </w:pPr>
      <w:r w:rsidRPr="00C11FE1">
        <w:rPr>
          <w:rFonts w:hint="cs"/>
          <w:rtl/>
        </w:rPr>
        <w:t>מוצע לתקן את התוספת השנייה לתקנות העיקריות לשם עדכון טפסים קיימים בתוספת כמו גם קביעת טפסים חדשים אשר פורטו לעיל.</w:t>
      </w:r>
    </w:p>
    <w:p w:rsidR="00874BF0" w:rsidRDefault="00874BF0" w:rsidP="00685747">
      <w:pPr>
        <w:pStyle w:val="Hesber1st"/>
        <w:tabs>
          <w:tab w:val="clear" w:pos="680"/>
        </w:tabs>
        <w:rPr>
          <w:rtl/>
        </w:rPr>
      </w:pPr>
    </w:p>
    <w:p w:rsidR="00F40255" w:rsidRDefault="00F40255">
      <w:pPr>
        <w:widowControl/>
        <w:bidi w:val="0"/>
        <w:spacing w:line="240" w:lineRule="auto"/>
        <w:ind w:left="0"/>
        <w:contextualSpacing w:val="0"/>
        <w:jc w:val="left"/>
        <w:rPr>
          <w:rFonts w:ascii="Arial" w:hAnsi="Arial"/>
          <w:rtl/>
        </w:rPr>
      </w:pPr>
      <w:r>
        <w:rPr>
          <w:rFonts w:ascii="Arial" w:hAnsi="Arial"/>
          <w:rtl/>
        </w:rPr>
        <w:br w:type="page"/>
      </w:r>
    </w:p>
    <w:p w:rsidR="00F40255" w:rsidRDefault="00F40255" w:rsidP="00F40255">
      <w:pPr>
        <w:jc w:val="center"/>
        <w:rPr>
          <w:rFonts w:ascii="Arial" w:eastAsia="Times New Roman" w:hAnsi="Arial"/>
          <w:color w:val="000000"/>
          <w:sz w:val="32"/>
          <w:szCs w:val="32"/>
        </w:rPr>
      </w:pPr>
      <w:r>
        <w:rPr>
          <w:rFonts w:ascii="Arial" w:eastAsia="Times New Roman" w:hAnsi="Arial" w:hint="cs"/>
          <w:color w:val="000000"/>
          <w:sz w:val="32"/>
          <w:szCs w:val="32"/>
          <w:rtl/>
        </w:rPr>
        <w:lastRenderedPageBreak/>
        <w:t>הערכת השפעת רגולציה</w:t>
      </w:r>
    </w:p>
    <w:p w:rsidR="00F40255" w:rsidRDefault="00F40255" w:rsidP="00F40255">
      <w:pPr>
        <w:jc w:val="center"/>
        <w:rPr>
          <w:rFonts w:ascii="Arial" w:eastAsia="Times New Roman" w:hAnsi="Arial"/>
          <w:color w:val="000000"/>
          <w:sz w:val="28"/>
          <w:szCs w:val="28"/>
          <w:rtl/>
        </w:rPr>
      </w:pPr>
    </w:p>
    <w:p w:rsidR="00F40255" w:rsidRDefault="00F40255" w:rsidP="00F40255">
      <w:pPr>
        <w:spacing w:after="120" w:line="240" w:lineRule="auto"/>
        <w:rPr>
          <w:rFonts w:ascii="Times New Roman" w:eastAsia="Times New Roman" w:hAnsi="Times New Roman"/>
          <w:sz w:val="16"/>
          <w:szCs w:val="16"/>
          <w:rtl/>
        </w:rPr>
      </w:pPr>
    </w:p>
    <w:p w:rsidR="00F40255" w:rsidRDefault="00F40255" w:rsidP="00F40255">
      <w:pPr>
        <w:spacing w:after="120"/>
        <w:rPr>
          <w:rFonts w:ascii="Times New Roman" w:eastAsia="Times New Roman" w:hAnsi="Times New Roman"/>
          <w:b/>
          <w:bCs/>
          <w:u w:val="single"/>
          <w:rtl/>
        </w:rPr>
      </w:pPr>
      <w:r>
        <w:rPr>
          <w:rFonts w:ascii="Times New Roman" w:eastAsia="Times New Roman" w:hAnsi="Times New Roman" w:hint="cs"/>
          <w:b/>
          <w:bCs/>
          <w:u w:val="single"/>
          <w:rtl/>
        </w:rPr>
        <w:t>רקע:</w:t>
      </w:r>
    </w:p>
    <w:p w:rsidR="00F40255" w:rsidRDefault="00F40255" w:rsidP="00F40255">
      <w:pPr>
        <w:spacing w:after="120"/>
        <w:rPr>
          <w:rFonts w:ascii="Arial" w:eastAsia="Times New Roman" w:hAnsi="Arial"/>
          <w:color w:val="000000"/>
          <w:rtl/>
        </w:rPr>
      </w:pPr>
      <w:r>
        <w:rPr>
          <w:rFonts w:ascii="Times New Roman" w:eastAsia="Times New Roman" w:hAnsi="Times New Roman" w:hint="cs"/>
          <w:rtl/>
        </w:rPr>
        <w:t xml:space="preserve">חוק רישוי עסקים, הוא התשתית הנורמטיבית לרישוי של כ- 200 סוגי עסקים המפורטים בצו רישוי עסקים, החל מרישוי תחנת כוח וכלה ברישוי מספרה. הליך הרישוי מאגד שבעה גורמי ממשל הנדרשים לתהליך הרישוי - הרשות המקומית  ושישה רגולטורים ממשלתיים (רשות כבאות והצלה, משטרת ישראל, משרד הבריאות, המשרד להגנת הסביבה, משרד חקלאות ומשרד העבודה) וקובע את תפקידיהם בהליך הרישוי. קיימים כ– 150,000 עסקים טעוני רישוי מתוך כ- 500,000 עסקים רשומים בישראל). הרשות המקומית משמשת כגורם המתכלל של הליך הרישוי ושל נותני האישור מול בעל העסק, והיא הגורם שמנפיק בסופו של דבר את הרשיון לבעל העסק. </w:t>
      </w:r>
    </w:p>
    <w:p w:rsidR="00F40255" w:rsidRDefault="00F40255" w:rsidP="00F40255">
      <w:pPr>
        <w:spacing w:after="120"/>
        <w:rPr>
          <w:rFonts w:asciiTheme="minorHAnsi" w:hAnsiTheme="minorHAnsi"/>
          <w:rtl/>
        </w:rPr>
      </w:pPr>
      <w:r>
        <w:rPr>
          <w:rFonts w:ascii="Arial" w:eastAsia="Times New Roman" w:hAnsi="Arial" w:hint="cs"/>
          <w:color w:val="000000"/>
          <w:rtl/>
        </w:rPr>
        <w:t>הערכה זו</w:t>
      </w:r>
      <w:r>
        <w:rPr>
          <w:rFonts w:hint="cs"/>
          <w:rtl/>
        </w:rPr>
        <w:t xml:space="preserve"> מתבססת על דוח הערכת השפעות רגולציה</w:t>
      </w:r>
      <w:r>
        <w:rPr>
          <w:rFonts w:hint="cs"/>
        </w:rPr>
        <w:t xml:space="preserve"> </w:t>
      </w:r>
      <w:r>
        <w:rPr>
          <w:rFonts w:hint="cs"/>
          <w:rtl/>
        </w:rPr>
        <w:t>(</w:t>
      </w:r>
      <w:r>
        <w:t>RIA</w:t>
      </w:r>
      <w:r>
        <w:rPr>
          <w:rFonts w:hint="cs"/>
          <w:rtl/>
        </w:rPr>
        <w:t>) בתחום רישוי עסקים – מסלולי רישוי דיפרנציאליים (להלן: דוח רוה"מ) אשר נכתב ונערך ע"י משרד ראש הממשלה והופץ ביום ה-18.01.2018. תהליך העבודה ומסקנות דוח רוה"מ היוו את הבסיס להחלטת ממשלה 3214 בדבר "רישוי עסקים דיפרנציאלי" מיום 03.12.2017 (להלן: החלטת הממשלה).</w:t>
      </w:r>
    </w:p>
    <w:p w:rsidR="00F40255" w:rsidRDefault="00F40255" w:rsidP="00F40255">
      <w:pPr>
        <w:spacing w:after="120"/>
        <w:rPr>
          <w:b/>
          <w:bCs/>
          <w:u w:val="single"/>
          <w:rtl/>
        </w:rPr>
      </w:pPr>
      <w:r>
        <w:rPr>
          <w:rFonts w:hint="cs"/>
          <w:b/>
          <w:bCs/>
          <w:u w:val="single"/>
          <w:rtl/>
        </w:rPr>
        <w:t>עיקרי השינויים והשפעתם:</w:t>
      </w:r>
    </w:p>
    <w:p w:rsidR="00F40255" w:rsidRDefault="00F40255" w:rsidP="00F40255">
      <w:pPr>
        <w:spacing w:after="120"/>
        <w:rPr>
          <w:rtl/>
        </w:rPr>
      </w:pPr>
      <w:r>
        <w:rPr>
          <w:rFonts w:hint="cs"/>
          <w:rtl/>
        </w:rPr>
        <w:t xml:space="preserve">כאמור, השינויים בתקנות רישוי עסקים הנובעים מהחלטת הממשלה עברו הליך </w:t>
      </w:r>
      <w:r>
        <w:t>RIA</w:t>
      </w:r>
      <w:r>
        <w:rPr>
          <w:rFonts w:hint="cs"/>
          <w:rtl/>
        </w:rPr>
        <w:t xml:space="preserve"> ולכן מסמך זה יפרט את השינויים אשר אינם נובעים מהחלטת הממשלה:</w:t>
      </w:r>
    </w:p>
    <w:p w:rsidR="00F40255" w:rsidRDefault="00F40255" w:rsidP="0066290C">
      <w:pPr>
        <w:pStyle w:val="af"/>
        <w:numPr>
          <w:ilvl w:val="0"/>
          <w:numId w:val="28"/>
        </w:numPr>
        <w:spacing w:after="120" w:line="360" w:lineRule="auto"/>
        <w:rPr>
          <w:rFonts w:ascii="Arial" w:eastAsia="Times New Roman" w:hAnsi="Arial"/>
          <w:color w:val="000000"/>
          <w:sz w:val="24"/>
          <w:rtl/>
        </w:rPr>
      </w:pPr>
      <w:r>
        <w:rPr>
          <w:rFonts w:ascii="Arial" w:eastAsia="Times New Roman" w:hAnsi="Arial" w:hint="cs"/>
          <w:color w:val="000000"/>
          <w:sz w:val="24"/>
          <w:rtl/>
        </w:rPr>
        <w:t xml:space="preserve">תיקונים שנעשו לשם </w:t>
      </w:r>
      <w:r>
        <w:rPr>
          <w:rFonts w:ascii="Arial" w:eastAsia="Times New Roman" w:hAnsi="Arial" w:hint="cs"/>
          <w:b/>
          <w:bCs/>
          <w:color w:val="000000"/>
          <w:sz w:val="24"/>
          <w:rtl/>
        </w:rPr>
        <w:t>התאמה לחוק הראשי</w:t>
      </w:r>
      <w:r>
        <w:rPr>
          <w:rFonts w:ascii="Arial" w:eastAsia="Times New Roman" w:hAnsi="Arial" w:hint="cs"/>
          <w:color w:val="000000"/>
          <w:sz w:val="24"/>
          <w:rtl/>
        </w:rPr>
        <w:t xml:space="preserve">, כגון פירוט המועדים של המסלולים המקוצרים ושל היתר זמני, עדכון טפסים וכד'. </w:t>
      </w:r>
    </w:p>
    <w:p w:rsidR="00F40255" w:rsidRDefault="00F40255" w:rsidP="0066290C">
      <w:pPr>
        <w:pStyle w:val="af"/>
        <w:numPr>
          <w:ilvl w:val="0"/>
          <w:numId w:val="28"/>
        </w:numPr>
        <w:spacing w:after="120" w:line="360" w:lineRule="auto"/>
        <w:rPr>
          <w:rFonts w:ascii="Arial" w:eastAsia="Times New Roman" w:hAnsi="Arial"/>
          <w:color w:val="000000"/>
          <w:sz w:val="24"/>
          <w:rtl/>
        </w:rPr>
      </w:pPr>
      <w:r>
        <w:rPr>
          <w:rFonts w:ascii="Arial" w:eastAsia="Times New Roman" w:hAnsi="Arial" w:hint="cs"/>
          <w:b/>
          <w:bCs/>
          <w:color w:val="000000"/>
          <w:sz w:val="24"/>
          <w:rtl/>
        </w:rPr>
        <w:t>טפסים חדשים</w:t>
      </w:r>
      <w:r>
        <w:rPr>
          <w:rFonts w:ascii="Arial" w:eastAsia="Times New Roman" w:hAnsi="Arial" w:hint="cs"/>
          <w:color w:val="000000"/>
          <w:sz w:val="24"/>
          <w:rtl/>
        </w:rPr>
        <w:t xml:space="preserve"> – תצהיר בחידוש רישיון שנועד להקל על מי שקיבל מלכתחילה רישיון במסלול מקוצר, וכן אישור קבלה על תצהיר שישמש אסמכתא לפתיחת העסק. שני הטפסים מהווים יישום בפועל של החוק ושל החלטת הממשלה ובעצם מפוצלים מטפסים קיימים על מנת לפשט את התהליך.</w:t>
      </w:r>
    </w:p>
    <w:p w:rsidR="00F40255" w:rsidRDefault="00F40255" w:rsidP="0066290C">
      <w:pPr>
        <w:pStyle w:val="af"/>
        <w:numPr>
          <w:ilvl w:val="0"/>
          <w:numId w:val="28"/>
        </w:numPr>
        <w:spacing w:after="120" w:line="360" w:lineRule="auto"/>
        <w:rPr>
          <w:rFonts w:ascii="Arial" w:eastAsia="Times New Roman" w:hAnsi="Arial"/>
          <w:color w:val="000000"/>
          <w:sz w:val="24"/>
          <w:rtl/>
        </w:rPr>
      </w:pPr>
      <w:r>
        <w:rPr>
          <w:rFonts w:ascii="Arial" w:eastAsia="Times New Roman" w:hAnsi="Arial" w:hint="cs"/>
          <w:b/>
          <w:bCs/>
          <w:color w:val="000000"/>
          <w:sz w:val="24"/>
          <w:rtl/>
        </w:rPr>
        <w:t>תוקף רישיון לאחר שינוי בעלות במקרה של מכירה/העברה</w:t>
      </w:r>
      <w:r>
        <w:rPr>
          <w:rFonts w:ascii="Arial" w:eastAsia="Times New Roman" w:hAnsi="Arial" w:hint="cs"/>
          <w:color w:val="000000"/>
          <w:sz w:val="24"/>
          <w:rtl/>
        </w:rPr>
        <w:t xml:space="preserve"> – בהתאם לסיכום בוועדת הפנים של הכנסת ולאחר דיון בו השתתפו כלל הנציגים הרלוונטים מקרב הנבחרים, הרגולטורים, נציגי השלטון המקומי ובעלי העסקים. שינוי זה יוצר הקלה לעומת המצב הקיים.</w:t>
      </w:r>
    </w:p>
    <w:p w:rsidR="00F40255" w:rsidRDefault="00F40255" w:rsidP="00F40255">
      <w:pPr>
        <w:spacing w:after="120"/>
        <w:rPr>
          <w:rFonts w:ascii="Arial" w:eastAsia="Times New Roman" w:hAnsi="Arial"/>
          <w:b/>
          <w:bCs/>
          <w:color w:val="000000"/>
          <w:u w:val="single"/>
          <w:rtl/>
        </w:rPr>
      </w:pPr>
      <w:r>
        <w:rPr>
          <w:rFonts w:ascii="Arial" w:eastAsia="Times New Roman" w:hAnsi="Arial" w:hint="cs"/>
          <w:b/>
          <w:bCs/>
          <w:color w:val="000000"/>
          <w:u w:val="single"/>
          <w:rtl/>
        </w:rPr>
        <w:t>סיכומו של דבר</w:t>
      </w:r>
    </w:p>
    <w:p w:rsidR="00F40255" w:rsidRDefault="00F40255" w:rsidP="00F40255">
      <w:pPr>
        <w:spacing w:after="120"/>
        <w:rPr>
          <w:rFonts w:ascii="Arial" w:eastAsia="Times New Roman" w:hAnsi="Arial"/>
          <w:color w:val="000000"/>
          <w:rtl/>
        </w:rPr>
      </w:pPr>
      <w:r>
        <w:rPr>
          <w:rFonts w:ascii="Arial" w:eastAsia="Times New Roman" w:hAnsi="Arial" w:hint="cs"/>
          <w:color w:val="000000"/>
          <w:rtl/>
        </w:rPr>
        <w:t>כאמור לעיל, השינויים בתקנות רישוי עסקים נקבעו לאחר שיתוף מקיף עם בעלי העניין וכלל הרגולטורים- נותני האישור תוך קיום הליך במסגרת ועדת הפנים של הכנסת. מרבית השינויים מביאים הקלה לבעלי העסקים וכן מסייעים בתהליך ההסדרה של עולם רישוי העסקים אשר החל זה מכבר.</w:t>
      </w:r>
    </w:p>
    <w:p w:rsidR="00F40255" w:rsidRDefault="00F40255" w:rsidP="00F40255">
      <w:pPr>
        <w:rPr>
          <w:rFonts w:ascii="Arial" w:eastAsia="Times New Roman" w:hAnsi="Arial"/>
          <w:color w:val="000000"/>
          <w:rtl/>
        </w:rPr>
      </w:pPr>
      <w:r>
        <w:rPr>
          <w:rFonts w:ascii="Arial" w:eastAsia="Times New Roman" w:hAnsi="Arial" w:hint="cs"/>
          <w:color w:val="000000"/>
          <w:rtl/>
        </w:rPr>
        <w:t>רשמה: חוה מונדרוביץ</w:t>
      </w:r>
    </w:p>
    <w:p w:rsidR="00F40255" w:rsidRDefault="00F40255" w:rsidP="00F40255">
      <w:pPr>
        <w:rPr>
          <w:rFonts w:ascii="Arial" w:eastAsia="Times New Roman" w:hAnsi="Arial"/>
          <w:color w:val="000000"/>
          <w:rtl/>
        </w:rPr>
      </w:pPr>
      <w:r>
        <w:rPr>
          <w:rFonts w:ascii="Arial" w:eastAsia="Times New Roman" w:hAnsi="Arial" w:hint="cs"/>
          <w:color w:val="000000"/>
          <w:rtl/>
        </w:rPr>
        <w:t xml:space="preserve">תאריך: פברואר 2019 </w:t>
      </w:r>
    </w:p>
    <w:p w:rsidR="00610480" w:rsidRPr="00610480" w:rsidRDefault="00610480" w:rsidP="00610480">
      <w:pPr>
        <w:spacing w:line="240" w:lineRule="auto"/>
        <w:rPr>
          <w:rFonts w:ascii="Arial" w:hAnsi="Arial"/>
          <w:rtl/>
        </w:rPr>
      </w:pPr>
    </w:p>
    <w:sectPr w:rsidR="00610480" w:rsidRPr="00610480" w:rsidSect="004227E0">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6B1" w:rsidRDefault="00E606B1" w:rsidP="00874BF0">
      <w:pPr>
        <w:spacing w:line="240" w:lineRule="auto"/>
      </w:pPr>
      <w:r>
        <w:separator/>
      </w:r>
    </w:p>
  </w:endnote>
  <w:endnote w:type="continuationSeparator" w:id="0">
    <w:p w:rsidR="00E606B1" w:rsidRDefault="00E606B1" w:rsidP="00874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6B1" w:rsidRDefault="00E606B1" w:rsidP="002B3DEC">
      <w:pPr>
        <w:spacing w:line="240" w:lineRule="auto"/>
        <w:ind w:left="0"/>
      </w:pPr>
      <w:r>
        <w:separator/>
      </w:r>
    </w:p>
  </w:footnote>
  <w:footnote w:type="continuationSeparator" w:id="0">
    <w:p w:rsidR="00E606B1" w:rsidRDefault="00E606B1" w:rsidP="00874BF0">
      <w:pPr>
        <w:spacing w:line="240" w:lineRule="auto"/>
      </w:pPr>
      <w:r>
        <w:continuationSeparator/>
      </w:r>
    </w:p>
  </w:footnote>
  <w:footnote w:id="1">
    <w:p w:rsidR="00C11FE1" w:rsidRDefault="00C11FE1">
      <w:pPr>
        <w:pStyle w:val="a5"/>
        <w:rPr>
          <w:rtl/>
        </w:rPr>
      </w:pPr>
      <w:r>
        <w:rPr>
          <w:rStyle w:val="a7"/>
        </w:rPr>
        <w:footnoteRef/>
      </w:r>
      <w:r>
        <w:rPr>
          <w:rtl/>
        </w:rPr>
        <w:t xml:space="preserve"> </w:t>
      </w:r>
      <w:r>
        <w:rPr>
          <w:rFonts w:hint="cs"/>
          <w:rtl/>
        </w:rPr>
        <w:t>ס"ח התשכ"ח, עמ' 204.</w:t>
      </w:r>
    </w:p>
  </w:footnote>
  <w:footnote w:id="2">
    <w:p w:rsidR="00C11FE1" w:rsidRDefault="00C11FE1">
      <w:pPr>
        <w:pStyle w:val="a5"/>
        <w:rPr>
          <w:rtl/>
        </w:rPr>
      </w:pPr>
      <w:r>
        <w:rPr>
          <w:rStyle w:val="a7"/>
        </w:rPr>
        <w:footnoteRef/>
      </w:r>
      <w:r>
        <w:rPr>
          <w:rtl/>
        </w:rPr>
        <w:t xml:space="preserve"> </w:t>
      </w:r>
      <w:r>
        <w:rPr>
          <w:rFonts w:hint="cs"/>
          <w:rtl/>
        </w:rPr>
        <w:t>ק"ת התשס"א, עמ' 10; ק"ת התשע"ג, עמ' 118.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D7F3E"/>
    <w:multiLevelType w:val="hybridMultilevel"/>
    <w:tmpl w:val="63482922"/>
    <w:lvl w:ilvl="0" w:tplc="5E40350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61E"/>
    <w:multiLevelType w:val="hybridMultilevel"/>
    <w:tmpl w:val="3A067950"/>
    <w:lvl w:ilvl="0" w:tplc="A6BAD2F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74C56"/>
    <w:multiLevelType w:val="hybridMultilevel"/>
    <w:tmpl w:val="952053F8"/>
    <w:lvl w:ilvl="0" w:tplc="F13AFB8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05D53"/>
    <w:multiLevelType w:val="hybridMultilevel"/>
    <w:tmpl w:val="0B807B4E"/>
    <w:lvl w:ilvl="0" w:tplc="1CF8A5E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F488E"/>
    <w:multiLevelType w:val="hybridMultilevel"/>
    <w:tmpl w:val="40F682F8"/>
    <w:lvl w:ilvl="0" w:tplc="5328868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C6A94"/>
    <w:multiLevelType w:val="hybridMultilevel"/>
    <w:tmpl w:val="F3D60FEA"/>
    <w:lvl w:ilvl="0" w:tplc="D6DEA74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53361"/>
    <w:multiLevelType w:val="hybridMultilevel"/>
    <w:tmpl w:val="A6C0852C"/>
    <w:lvl w:ilvl="0" w:tplc="DA440CE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96AAC"/>
    <w:multiLevelType w:val="hybridMultilevel"/>
    <w:tmpl w:val="2A789168"/>
    <w:lvl w:ilvl="0" w:tplc="C7F20DE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62614"/>
    <w:multiLevelType w:val="hybridMultilevel"/>
    <w:tmpl w:val="2D56A19C"/>
    <w:lvl w:ilvl="0" w:tplc="E2B0400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D01AA"/>
    <w:multiLevelType w:val="hybridMultilevel"/>
    <w:tmpl w:val="0624CE7C"/>
    <w:lvl w:ilvl="0" w:tplc="B150E46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53D75"/>
    <w:multiLevelType w:val="hybridMultilevel"/>
    <w:tmpl w:val="EE1E8524"/>
    <w:lvl w:ilvl="0" w:tplc="0CB2555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D1F43"/>
    <w:multiLevelType w:val="hybridMultilevel"/>
    <w:tmpl w:val="F1E800AC"/>
    <w:lvl w:ilvl="0" w:tplc="F172533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42691"/>
    <w:multiLevelType w:val="hybridMultilevel"/>
    <w:tmpl w:val="9C08851C"/>
    <w:lvl w:ilvl="0" w:tplc="13AC144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343F1B"/>
    <w:multiLevelType w:val="hybridMultilevel"/>
    <w:tmpl w:val="3AC899F2"/>
    <w:lvl w:ilvl="0" w:tplc="C3F2AFF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12B93"/>
    <w:multiLevelType w:val="hybridMultilevel"/>
    <w:tmpl w:val="BC72F51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6"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1A37589"/>
    <w:multiLevelType w:val="hybridMultilevel"/>
    <w:tmpl w:val="A3E4DE00"/>
    <w:lvl w:ilvl="0" w:tplc="3E0810A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028C4"/>
    <w:multiLevelType w:val="hybridMultilevel"/>
    <w:tmpl w:val="68DE7008"/>
    <w:lvl w:ilvl="0" w:tplc="C43001B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734FA"/>
    <w:multiLevelType w:val="hybridMultilevel"/>
    <w:tmpl w:val="29E0F108"/>
    <w:lvl w:ilvl="0" w:tplc="2BC233C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4118A"/>
    <w:multiLevelType w:val="hybridMultilevel"/>
    <w:tmpl w:val="56B8612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FA31A52"/>
    <w:multiLevelType w:val="hybridMultilevel"/>
    <w:tmpl w:val="EA1E3C44"/>
    <w:lvl w:ilvl="0" w:tplc="6C36AC1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01514B"/>
    <w:multiLevelType w:val="hybridMultilevel"/>
    <w:tmpl w:val="D9040CAC"/>
    <w:lvl w:ilvl="0" w:tplc="E078FE3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026D5"/>
    <w:multiLevelType w:val="hybridMultilevel"/>
    <w:tmpl w:val="FF42345A"/>
    <w:lvl w:ilvl="0" w:tplc="BBDEC62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13DCC"/>
    <w:multiLevelType w:val="hybridMultilevel"/>
    <w:tmpl w:val="EA266778"/>
    <w:lvl w:ilvl="0" w:tplc="7E027DF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665B9"/>
    <w:multiLevelType w:val="hybridMultilevel"/>
    <w:tmpl w:val="8446F2FC"/>
    <w:lvl w:ilvl="0" w:tplc="B0B0ED0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23"/>
  </w:num>
  <w:num w:numId="6">
    <w:abstractNumId w:val="6"/>
  </w:num>
  <w:num w:numId="7">
    <w:abstractNumId w:val="2"/>
  </w:num>
  <w:num w:numId="8">
    <w:abstractNumId w:val="18"/>
  </w:num>
  <w:num w:numId="9">
    <w:abstractNumId w:val="5"/>
  </w:num>
  <w:num w:numId="10">
    <w:abstractNumId w:val="25"/>
  </w:num>
  <w:num w:numId="11">
    <w:abstractNumId w:val="19"/>
  </w:num>
  <w:num w:numId="12">
    <w:abstractNumId w:val="21"/>
  </w:num>
  <w:num w:numId="13">
    <w:abstractNumId w:val="9"/>
  </w:num>
  <w:num w:numId="14">
    <w:abstractNumId w:val="7"/>
  </w:num>
  <w:num w:numId="15">
    <w:abstractNumId w:val="11"/>
  </w:num>
  <w:num w:numId="16">
    <w:abstractNumId w:val="17"/>
  </w:num>
  <w:num w:numId="17">
    <w:abstractNumId w:val="4"/>
  </w:num>
  <w:num w:numId="18">
    <w:abstractNumId w:val="8"/>
  </w:num>
  <w:num w:numId="19">
    <w:abstractNumId w:val="24"/>
  </w:num>
  <w:num w:numId="20">
    <w:abstractNumId w:val="0"/>
  </w:num>
  <w:num w:numId="21">
    <w:abstractNumId w:val="26"/>
  </w:num>
  <w:num w:numId="22">
    <w:abstractNumId w:val="10"/>
  </w:num>
  <w:num w:numId="23">
    <w:abstractNumId w:val="1"/>
  </w:num>
  <w:num w:numId="24">
    <w:abstractNumId w:val="3"/>
  </w:num>
  <w:num w:numId="25">
    <w:abstractNumId w:val="14"/>
  </w:num>
  <w:num w:numId="26">
    <w:abstractNumId w:val="12"/>
  </w:num>
  <w:num w:numId="27">
    <w:abstractNumId w:val="20"/>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F0"/>
    <w:rsid w:val="000242ED"/>
    <w:rsid w:val="0003648F"/>
    <w:rsid w:val="00036497"/>
    <w:rsid w:val="0005133B"/>
    <w:rsid w:val="000757C6"/>
    <w:rsid w:val="0009589E"/>
    <w:rsid w:val="00135FC5"/>
    <w:rsid w:val="001D2A39"/>
    <w:rsid w:val="00216D4C"/>
    <w:rsid w:val="00247BDF"/>
    <w:rsid w:val="0025634E"/>
    <w:rsid w:val="002B3DEC"/>
    <w:rsid w:val="002C4248"/>
    <w:rsid w:val="003B1287"/>
    <w:rsid w:val="003C4D0C"/>
    <w:rsid w:val="00403690"/>
    <w:rsid w:val="00410D6E"/>
    <w:rsid w:val="00422518"/>
    <w:rsid w:val="004227E0"/>
    <w:rsid w:val="00486011"/>
    <w:rsid w:val="004A4FFE"/>
    <w:rsid w:val="00574AA6"/>
    <w:rsid w:val="00590501"/>
    <w:rsid w:val="005921CE"/>
    <w:rsid w:val="00592506"/>
    <w:rsid w:val="005A4021"/>
    <w:rsid w:val="00610480"/>
    <w:rsid w:val="0066290C"/>
    <w:rsid w:val="006730AF"/>
    <w:rsid w:val="00685747"/>
    <w:rsid w:val="006C5FDC"/>
    <w:rsid w:val="0072480E"/>
    <w:rsid w:val="007E4215"/>
    <w:rsid w:val="00825144"/>
    <w:rsid w:val="008259BD"/>
    <w:rsid w:val="00857554"/>
    <w:rsid w:val="00874BF0"/>
    <w:rsid w:val="009A68E1"/>
    <w:rsid w:val="009B6247"/>
    <w:rsid w:val="00A53A1C"/>
    <w:rsid w:val="00A71D4C"/>
    <w:rsid w:val="00A80A42"/>
    <w:rsid w:val="00AD5CBB"/>
    <w:rsid w:val="00AF549E"/>
    <w:rsid w:val="00B859A8"/>
    <w:rsid w:val="00C11FE1"/>
    <w:rsid w:val="00C6196A"/>
    <w:rsid w:val="00C61BA0"/>
    <w:rsid w:val="00C80BDE"/>
    <w:rsid w:val="00C85146"/>
    <w:rsid w:val="00CA106A"/>
    <w:rsid w:val="00DA00A1"/>
    <w:rsid w:val="00DD14B8"/>
    <w:rsid w:val="00DF3E35"/>
    <w:rsid w:val="00E606B1"/>
    <w:rsid w:val="00EC4930"/>
    <w:rsid w:val="00F00139"/>
    <w:rsid w:val="00F36A88"/>
    <w:rsid w:val="00F40255"/>
    <w:rsid w:val="00FA70F7"/>
    <w:rsid w:val="00FB33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413F5-682C-41FB-93B1-0DCB1EB3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146"/>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C85146"/>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C85146"/>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C85146"/>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C85146"/>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C85146"/>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85146"/>
    <w:rPr>
      <w:rFonts w:asciiTheme="majorHAnsi" w:eastAsiaTheme="majorEastAsia" w:hAnsiTheme="majorHAnsi" w:cs="David"/>
      <w:bCs/>
      <w:sz w:val="32"/>
      <w:szCs w:val="36"/>
    </w:rPr>
  </w:style>
  <w:style w:type="character" w:customStyle="1" w:styleId="40">
    <w:name w:val="כותרת 4 תו"/>
    <w:basedOn w:val="a0"/>
    <w:link w:val="4"/>
    <w:uiPriority w:val="9"/>
    <w:rsid w:val="00C85146"/>
    <w:rPr>
      <w:rFonts w:ascii="David" w:eastAsiaTheme="minorHAnsi" w:hAnsi="David" w:cs="David"/>
      <w:b/>
      <w:bCs/>
      <w:color w:val="000000" w:themeColor="text1"/>
      <w:sz w:val="24"/>
      <w:szCs w:val="28"/>
    </w:rPr>
  </w:style>
  <w:style w:type="paragraph" w:customStyle="1" w:styleId="TableText">
    <w:name w:val="Table Text"/>
    <w:basedOn w:val="a"/>
    <w:rsid w:val="00C85146"/>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C85146"/>
    <w:pPr>
      <w:outlineLvl w:val="2"/>
    </w:pPr>
  </w:style>
  <w:style w:type="paragraph" w:customStyle="1" w:styleId="TableBlock">
    <w:name w:val="Table Block"/>
    <w:basedOn w:val="TableText"/>
    <w:rsid w:val="00C85146"/>
    <w:pPr>
      <w:jc w:val="both"/>
    </w:pPr>
  </w:style>
  <w:style w:type="paragraph" w:customStyle="1" w:styleId="TableHead">
    <w:name w:val="Table Head"/>
    <w:basedOn w:val="TableText"/>
    <w:rsid w:val="00C85146"/>
    <w:pPr>
      <w:jc w:val="center"/>
      <w:outlineLvl w:val="1"/>
    </w:pPr>
    <w:rPr>
      <w:b/>
      <w:bCs/>
    </w:rPr>
  </w:style>
  <w:style w:type="paragraph" w:customStyle="1" w:styleId="HeadMitparsemetBaze">
    <w:name w:val="Head MitparsemetBaze"/>
    <w:basedOn w:val="a"/>
    <w:rsid w:val="00C85146"/>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C85146"/>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C85146"/>
    <w:pPr>
      <w:tabs>
        <w:tab w:val="left" w:pos="680"/>
        <w:tab w:val="left" w:pos="1020"/>
      </w:tabs>
      <w:ind w:firstLine="0"/>
    </w:pPr>
  </w:style>
  <w:style w:type="paragraph" w:customStyle="1" w:styleId="HeadDivreiHesber">
    <w:name w:val="Head DivreiHesber"/>
    <w:basedOn w:val="a"/>
    <w:rsid w:val="00C85146"/>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C85146"/>
    <w:rPr>
      <w:rFonts w:asciiTheme="majorHAnsi" w:eastAsiaTheme="majorEastAsia" w:hAnsiTheme="majorHAnsi" w:cs="David"/>
      <w:bCs/>
      <w:sz w:val="26"/>
      <w:szCs w:val="36"/>
      <w:u w:val="single"/>
    </w:rPr>
  </w:style>
  <w:style w:type="character" w:customStyle="1" w:styleId="30">
    <w:name w:val="כותרת 3 תו"/>
    <w:basedOn w:val="a0"/>
    <w:link w:val="3"/>
    <w:rsid w:val="00C85146"/>
    <w:rPr>
      <w:rFonts w:asciiTheme="majorHAnsi" w:eastAsiaTheme="majorEastAsia" w:hAnsiTheme="majorHAnsi" w:cs="David"/>
      <w:sz w:val="24"/>
      <w:szCs w:val="28"/>
      <w:u w:val="double"/>
    </w:rPr>
  </w:style>
  <w:style w:type="character" w:customStyle="1" w:styleId="50">
    <w:name w:val="כותרת 5 תו"/>
    <w:basedOn w:val="a0"/>
    <w:link w:val="5"/>
    <w:uiPriority w:val="9"/>
    <w:rsid w:val="00C85146"/>
    <w:rPr>
      <w:rFonts w:ascii="David" w:eastAsiaTheme="minorHAnsi" w:hAnsi="David" w:cs="David"/>
      <w:color w:val="000000" w:themeColor="text1"/>
      <w:sz w:val="24"/>
      <w:szCs w:val="24"/>
    </w:rPr>
  </w:style>
  <w:style w:type="paragraph" w:customStyle="1" w:styleId="HeadHatzaotHok4Futer">
    <w:name w:val="Head HatzaotHok4Futer"/>
    <w:basedOn w:val="HeadHatzaotHok"/>
    <w:rsid w:val="00C85146"/>
    <w:pPr>
      <w:spacing w:before="120" w:after="120"/>
    </w:pPr>
    <w:rPr>
      <w:color w:val="FF0000"/>
      <w:w w:val="80"/>
    </w:rPr>
  </w:style>
  <w:style w:type="paragraph" w:styleId="a3">
    <w:name w:val="endnote text"/>
    <w:basedOn w:val="a"/>
    <w:link w:val="a4"/>
    <w:semiHidden/>
    <w:rsid w:val="00C85146"/>
    <w:pPr>
      <w:ind w:left="227" w:hanging="227"/>
    </w:pPr>
    <w:rPr>
      <w:sz w:val="14"/>
      <w:szCs w:val="22"/>
    </w:rPr>
  </w:style>
  <w:style w:type="character" w:customStyle="1" w:styleId="a4">
    <w:name w:val="טקסט הערת סיום תו"/>
    <w:basedOn w:val="a0"/>
    <w:link w:val="a3"/>
    <w:semiHidden/>
    <w:rsid w:val="00874BF0"/>
    <w:rPr>
      <w:rFonts w:ascii="David" w:eastAsiaTheme="minorHAnsi" w:hAnsi="David" w:cs="David"/>
      <w:sz w:val="14"/>
      <w:szCs w:val="22"/>
    </w:rPr>
  </w:style>
  <w:style w:type="paragraph" w:customStyle="1" w:styleId="TableInnerSideHeading">
    <w:name w:val="Table InnerSideHeading"/>
    <w:basedOn w:val="TableSideHeading"/>
    <w:rsid w:val="00C85146"/>
    <w:pPr>
      <w:outlineLvl w:val="9"/>
    </w:pPr>
  </w:style>
  <w:style w:type="paragraph" w:customStyle="1" w:styleId="Hesber">
    <w:name w:val="Hesber"/>
    <w:basedOn w:val="a"/>
    <w:rsid w:val="00C85146"/>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C85146"/>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874BF0"/>
    <w:rPr>
      <w:rFonts w:ascii="Arial" w:eastAsia="Arial Unicode MS" w:hAnsi="Arial" w:cs="David"/>
      <w:snapToGrid w:val="0"/>
      <w:sz w:val="14"/>
    </w:rPr>
  </w:style>
  <w:style w:type="character" w:styleId="a7">
    <w:name w:val="footnote reference"/>
    <w:aliases w:val="Footnote Reference"/>
    <w:basedOn w:val="a0"/>
    <w:semiHidden/>
    <w:rsid w:val="00C85146"/>
    <w:rPr>
      <w:vertAlign w:val="superscript"/>
    </w:rPr>
  </w:style>
  <w:style w:type="paragraph" w:customStyle="1" w:styleId="HesberHeading">
    <w:name w:val="Hesber Heading"/>
    <w:basedOn w:val="Hesber"/>
    <w:rsid w:val="00C85146"/>
    <w:pPr>
      <w:tabs>
        <w:tab w:val="left" w:pos="624"/>
        <w:tab w:val="left" w:pos="1247"/>
      </w:tabs>
    </w:pPr>
    <w:rPr>
      <w:b/>
      <w:bCs/>
    </w:rPr>
  </w:style>
  <w:style w:type="paragraph" w:customStyle="1" w:styleId="HesberWriters">
    <w:name w:val="Hesber Writers"/>
    <w:basedOn w:val="Hesber"/>
    <w:rsid w:val="00C85146"/>
    <w:pPr>
      <w:spacing w:before="120" w:after="120"/>
      <w:ind w:left="1418"/>
      <w:jc w:val="right"/>
    </w:pPr>
    <w:rPr>
      <w:b/>
      <w:bCs/>
    </w:rPr>
  </w:style>
  <w:style w:type="character" w:styleId="a8">
    <w:name w:val="endnote reference"/>
    <w:basedOn w:val="a0"/>
    <w:semiHidden/>
    <w:rsid w:val="00C85146"/>
    <w:rPr>
      <w:vertAlign w:val="superscript"/>
    </w:rPr>
  </w:style>
  <w:style w:type="paragraph" w:customStyle="1" w:styleId="TableBlockOutdent">
    <w:name w:val="Table BlockOutdent"/>
    <w:basedOn w:val="TableBlock"/>
    <w:rsid w:val="00C85146"/>
    <w:pPr>
      <w:ind w:left="624" w:hanging="624"/>
    </w:pPr>
  </w:style>
  <w:style w:type="paragraph" w:styleId="a9">
    <w:name w:val="header"/>
    <w:basedOn w:val="a"/>
    <w:link w:val="aa"/>
    <w:rsid w:val="00C85146"/>
    <w:pPr>
      <w:tabs>
        <w:tab w:val="center" w:pos="4153"/>
        <w:tab w:val="right" w:pos="8306"/>
      </w:tabs>
    </w:pPr>
  </w:style>
  <w:style w:type="character" w:customStyle="1" w:styleId="aa">
    <w:name w:val="כותרת עליונה תו"/>
    <w:basedOn w:val="a0"/>
    <w:link w:val="a9"/>
    <w:rsid w:val="00874BF0"/>
    <w:rPr>
      <w:rFonts w:ascii="David" w:eastAsiaTheme="minorHAnsi" w:hAnsi="David" w:cs="David"/>
      <w:sz w:val="24"/>
      <w:szCs w:val="24"/>
    </w:rPr>
  </w:style>
  <w:style w:type="paragraph" w:styleId="ab">
    <w:name w:val="footer"/>
    <w:basedOn w:val="a"/>
    <w:link w:val="ac"/>
    <w:rsid w:val="00C85146"/>
    <w:pPr>
      <w:tabs>
        <w:tab w:val="center" w:pos="4153"/>
        <w:tab w:val="right" w:pos="8306"/>
      </w:tabs>
    </w:pPr>
  </w:style>
  <w:style w:type="character" w:customStyle="1" w:styleId="ac">
    <w:name w:val="כותרת תחתונה תו"/>
    <w:basedOn w:val="a0"/>
    <w:link w:val="ab"/>
    <w:rsid w:val="00874BF0"/>
    <w:rPr>
      <w:rFonts w:ascii="David" w:eastAsiaTheme="minorHAnsi" w:hAnsi="David" w:cs="David"/>
      <w:sz w:val="24"/>
      <w:szCs w:val="24"/>
    </w:rPr>
  </w:style>
  <w:style w:type="character" w:styleId="ad">
    <w:name w:val="page number"/>
    <w:basedOn w:val="a0"/>
    <w:rsid w:val="00C85146"/>
  </w:style>
  <w:style w:type="paragraph" w:customStyle="1" w:styleId="Cover1-Reshumot">
    <w:name w:val="Cover 1-Reshumot"/>
    <w:basedOn w:val="a"/>
    <w:rsid w:val="00C85146"/>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C85146"/>
    <w:rPr>
      <w:sz w:val="36"/>
      <w:szCs w:val="52"/>
    </w:rPr>
  </w:style>
  <w:style w:type="paragraph" w:customStyle="1" w:styleId="Cover3-Haknesset">
    <w:name w:val="Cover 3-Haknesset"/>
    <w:basedOn w:val="Cover1-Reshumot"/>
    <w:rsid w:val="00C85146"/>
    <w:rPr>
      <w:b/>
      <w:bCs/>
      <w:spacing w:val="60"/>
    </w:rPr>
  </w:style>
  <w:style w:type="paragraph" w:customStyle="1" w:styleId="Cover4-Date">
    <w:name w:val="Cover 4-Date"/>
    <w:basedOn w:val="a"/>
    <w:rsid w:val="00C85146"/>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C85146"/>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C85146"/>
    <w:pPr>
      <w:widowControl/>
      <w:spacing w:before="120" w:after="120"/>
      <w:outlineLvl w:val="9"/>
    </w:pPr>
    <w:rPr>
      <w:rtl/>
      <w:cs/>
    </w:rPr>
  </w:style>
  <w:style w:type="paragraph" w:styleId="TOC1">
    <w:name w:val="toc 1"/>
    <w:basedOn w:val="a"/>
    <w:next w:val="a"/>
    <w:autoRedefine/>
    <w:uiPriority w:val="39"/>
    <w:unhideWhenUsed/>
    <w:rsid w:val="00C85146"/>
    <w:pPr>
      <w:tabs>
        <w:tab w:val="right" w:leader="dot" w:pos="9629"/>
      </w:tabs>
      <w:spacing w:after="100"/>
    </w:pPr>
    <w:rPr>
      <w:bCs/>
      <w:szCs w:val="22"/>
    </w:rPr>
  </w:style>
  <w:style w:type="paragraph" w:styleId="TOC2">
    <w:name w:val="toc 2"/>
    <w:basedOn w:val="a"/>
    <w:next w:val="a"/>
    <w:uiPriority w:val="39"/>
    <w:unhideWhenUsed/>
    <w:rsid w:val="00C85146"/>
    <w:pPr>
      <w:tabs>
        <w:tab w:val="right" w:leader="dot" w:pos="9628"/>
      </w:tabs>
      <w:spacing w:after="100"/>
    </w:pPr>
    <w:rPr>
      <w:szCs w:val="22"/>
    </w:rPr>
  </w:style>
  <w:style w:type="character" w:styleId="Hyperlink">
    <w:name w:val="Hyperlink"/>
    <w:basedOn w:val="a0"/>
    <w:uiPriority w:val="99"/>
    <w:unhideWhenUsed/>
    <w:rsid w:val="00C85146"/>
    <w:rPr>
      <w:color w:val="0000FF" w:themeColor="hyperlink"/>
      <w:u w:val="single"/>
    </w:rPr>
  </w:style>
  <w:style w:type="paragraph" w:styleId="TOC3">
    <w:name w:val="toc 3"/>
    <w:basedOn w:val="a"/>
    <w:next w:val="a"/>
    <w:uiPriority w:val="39"/>
    <w:unhideWhenUsed/>
    <w:rsid w:val="00C85146"/>
    <w:pPr>
      <w:numPr>
        <w:numId w:val="4"/>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C85146"/>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C85146"/>
    <w:pPr>
      <w:tabs>
        <w:tab w:val="right" w:leader="dot" w:pos="9628"/>
      </w:tabs>
      <w:spacing w:after="100"/>
      <w:ind w:left="567"/>
    </w:pPr>
    <w:rPr>
      <w:szCs w:val="22"/>
    </w:rPr>
  </w:style>
  <w:style w:type="paragraph" w:styleId="TOC6">
    <w:name w:val="toc 6"/>
    <w:basedOn w:val="a"/>
    <w:next w:val="a"/>
    <w:autoRedefine/>
    <w:semiHidden/>
    <w:unhideWhenUsed/>
    <w:rsid w:val="00C85146"/>
    <w:pPr>
      <w:spacing w:after="100"/>
      <w:ind w:left="850"/>
    </w:pPr>
  </w:style>
  <w:style w:type="paragraph" w:styleId="TOC7">
    <w:name w:val="toc 7"/>
    <w:basedOn w:val="a"/>
    <w:next w:val="a"/>
    <w:autoRedefine/>
    <w:semiHidden/>
    <w:unhideWhenUsed/>
    <w:rsid w:val="00C85146"/>
    <w:pPr>
      <w:spacing w:after="100"/>
      <w:ind w:left="1020"/>
    </w:pPr>
  </w:style>
  <w:style w:type="paragraph" w:styleId="TOC8">
    <w:name w:val="toc 8"/>
    <w:basedOn w:val="a"/>
    <w:next w:val="a"/>
    <w:autoRedefine/>
    <w:semiHidden/>
    <w:unhideWhenUsed/>
    <w:rsid w:val="00C85146"/>
    <w:pPr>
      <w:spacing w:after="100"/>
      <w:ind w:left="1190"/>
    </w:pPr>
  </w:style>
  <w:style w:type="paragraph" w:styleId="TOC9">
    <w:name w:val="toc 9"/>
    <w:basedOn w:val="a"/>
    <w:next w:val="a"/>
    <w:autoRedefine/>
    <w:semiHidden/>
    <w:unhideWhenUsed/>
    <w:rsid w:val="00C85146"/>
    <w:pPr>
      <w:spacing w:after="100"/>
      <w:ind w:left="1360"/>
    </w:pPr>
  </w:style>
  <w:style w:type="paragraph" w:customStyle="1" w:styleId="TableHead2">
    <w:name w:val="Table Head2"/>
    <w:basedOn w:val="TableHead"/>
    <w:qFormat/>
    <w:rsid w:val="00C85146"/>
    <w:pPr>
      <w:outlineLvl w:val="9"/>
    </w:pPr>
  </w:style>
  <w:style w:type="paragraph" w:customStyle="1" w:styleId="TableSideHeading2">
    <w:name w:val="Table SideHeading2"/>
    <w:basedOn w:val="TableSideHeading"/>
    <w:autoRedefine/>
    <w:qFormat/>
    <w:rsid w:val="00C85146"/>
    <w:pPr>
      <w:keepLines w:val="0"/>
      <w:outlineLvl w:val="9"/>
    </w:pPr>
  </w:style>
  <w:style w:type="paragraph" w:customStyle="1" w:styleId="0">
    <w:name w:val="סגנון שורה ראשונה:  0  ס''מ"/>
    <w:basedOn w:val="2"/>
    <w:rsid w:val="00C85146"/>
    <w:rPr>
      <w:rFonts w:eastAsia="Times New Roman"/>
    </w:rPr>
  </w:style>
  <w:style w:type="paragraph" w:styleId="af">
    <w:name w:val="List Paragraph"/>
    <w:basedOn w:val="a"/>
    <w:uiPriority w:val="34"/>
    <w:qFormat/>
    <w:rsid w:val="00C85146"/>
    <w:pPr>
      <w:widowControl/>
      <w:spacing w:line="259" w:lineRule="auto"/>
    </w:pPr>
    <w:rPr>
      <w:rFonts w:asciiTheme="minorHAnsi" w:hAnsiTheme="minorHAnsi"/>
      <w:sz w:val="22"/>
    </w:rPr>
  </w:style>
  <w:style w:type="table" w:styleId="af0">
    <w:name w:val="Table Grid"/>
    <w:basedOn w:val="a1"/>
    <w:rsid w:val="00C85146"/>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C85146"/>
    <w:rPr>
      <w:rFonts w:ascii="Times New Roman" w:eastAsia="MS Mincho"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C85146"/>
    <w:rPr>
      <w:rFonts w:ascii="Times New Roman" w:eastAsia="MS Mincho" w:hAnsi="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C85146"/>
    <w:pPr>
      <w:jc w:val="center"/>
    </w:pPr>
    <w:rPr>
      <w:rFonts w:ascii="Times New Roman" w:eastAsia="MS Mincho" w:hAnsi="Times New Roman"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C85146"/>
    <w:rPr>
      <w:rFonts w:ascii="Times New Roman" w:eastAsia="MS Mincho" w:hAnsi="Times New Roman" w:cs="Times New Roman"/>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486011"/>
    <w:pPr>
      <w:spacing w:line="240" w:lineRule="auto"/>
    </w:pPr>
    <w:rPr>
      <w:rFonts w:ascii="Tahoma" w:hAnsi="Tahoma" w:cs="Tahoma"/>
      <w:sz w:val="16"/>
      <w:szCs w:val="16"/>
    </w:rPr>
  </w:style>
  <w:style w:type="character" w:customStyle="1" w:styleId="af3">
    <w:name w:val="טקסט בלונים תו"/>
    <w:basedOn w:val="a0"/>
    <w:link w:val="af2"/>
    <w:uiPriority w:val="99"/>
    <w:semiHidden/>
    <w:rsid w:val="00486011"/>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45005</RefNumber>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5528-6E20-46E4-A5EB-88F78112ED12}">
  <ds:schemaRefs>
    <ds:schemaRef ds:uri="http://schemas.microsoft.com/office/2006/metadata/properties"/>
    <ds:schemaRef ds:uri="d2589617-2f74-4077-aee7-f516ed639388"/>
  </ds:schemaRefs>
</ds:datastoreItem>
</file>

<file path=customXml/itemProps2.xml><?xml version="1.0" encoding="utf-8"?>
<ds:datastoreItem xmlns:ds="http://schemas.openxmlformats.org/officeDocument/2006/customXml" ds:itemID="{4EAC948E-3AAC-4E41-8E47-B06DB7ECE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344721-6F6C-4F58-9C5A-490B06CE8300}">
  <ds:schemaRefs>
    <ds:schemaRef ds:uri="http://schemas.microsoft.com/sharepoint/v3/contenttype/forms"/>
  </ds:schemaRefs>
</ds:datastoreItem>
</file>

<file path=customXml/itemProps4.xml><?xml version="1.0" encoding="utf-8"?>
<ds:datastoreItem xmlns:ds="http://schemas.openxmlformats.org/officeDocument/2006/customXml" ds:itemID="{080BF24E-1D97-42E0-A628-EBD2A12B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5497</Words>
  <Characters>27486</Characters>
  <Application>Microsoft Office Word</Application>
  <DocSecurity>0</DocSecurity>
  <Lines>229</Lines>
  <Paragraphs>65</Paragraphs>
  <ScaleCrop>false</ScaleCrop>
  <HeadingPairs>
    <vt:vector size="2" baseType="variant">
      <vt:variant>
        <vt:lpstr>שם</vt:lpstr>
      </vt:variant>
      <vt:variant>
        <vt:i4>1</vt:i4>
      </vt:variant>
    </vt:vector>
  </HeadingPairs>
  <TitlesOfParts>
    <vt:vector size="1" baseType="lpstr">
      <vt:lpstr>תקנות 3.3.19.docx</vt:lpstr>
    </vt:vector>
  </TitlesOfParts>
  <Company/>
  <LinksUpToDate>false</LinksUpToDate>
  <CharactersWithSpaces>32918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3.3.19.docx</dc:title>
  <dc:creator>תלמיד 3</dc:creator>
  <cp:lastModifiedBy>Adi Iflah - Chamber Of Commerce</cp:lastModifiedBy>
  <cp:revision>3</cp:revision>
  <cp:lastPrinted>2019-03-04T09:00:00Z</cp:lastPrinted>
  <dcterms:created xsi:type="dcterms:W3CDTF">2019-03-04T09:37:00Z</dcterms:created>
  <dcterms:modified xsi:type="dcterms:W3CDTF">2019-03-04T09:37:00Z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