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83" w:rsidRPr="00586AA7" w:rsidRDefault="00520C83" w:rsidP="000D0993">
      <w:pPr>
        <w:jc w:val="center"/>
        <w:rPr>
          <w:rFonts w:cs="David"/>
          <w:sz w:val="20"/>
          <w:szCs w:val="20"/>
          <w:rtl/>
        </w:rPr>
      </w:pPr>
      <w:bookmarkStart w:id="0" w:name="_GoBack"/>
      <w:bookmarkEnd w:id="0"/>
    </w:p>
    <w:p w:rsidR="00586AA7" w:rsidRPr="00586AA7" w:rsidRDefault="00586AA7" w:rsidP="00586AA7">
      <w:pPr>
        <w:pStyle w:val="HeadHatzaotHok"/>
        <w:rPr>
          <w:rtl/>
        </w:rPr>
      </w:pPr>
      <w:r w:rsidRPr="00586AA7">
        <w:rPr>
          <w:rFonts w:hint="cs"/>
          <w:rtl/>
        </w:rPr>
        <w:t>תקנות הרשות הארצית לכבאות והצלה (</w:t>
      </w:r>
      <w:r w:rsidRPr="00586AA7">
        <w:rPr>
          <w:rtl/>
        </w:rPr>
        <w:t xml:space="preserve">החזקה, </w:t>
      </w:r>
      <w:r w:rsidRPr="00586AA7">
        <w:rPr>
          <w:rFonts w:hint="cs"/>
          <w:rtl/>
        </w:rPr>
        <w:t>בדיקה</w:t>
      </w:r>
      <w:r w:rsidRPr="00586AA7">
        <w:rPr>
          <w:rtl/>
        </w:rPr>
        <w:t xml:space="preserve">, </w:t>
      </w:r>
      <w:r w:rsidRPr="00586AA7">
        <w:rPr>
          <w:rFonts w:hint="cs"/>
          <w:rtl/>
        </w:rPr>
        <w:t>תחזוקה</w:t>
      </w:r>
      <w:r w:rsidRPr="00586AA7">
        <w:rPr>
          <w:rtl/>
        </w:rPr>
        <w:t xml:space="preserve"> </w:t>
      </w:r>
      <w:r w:rsidRPr="00586AA7">
        <w:rPr>
          <w:rFonts w:hint="cs"/>
          <w:rtl/>
        </w:rPr>
        <w:t xml:space="preserve">ותרגול של סידורי בטיחות אש בבניין </w:t>
      </w:r>
      <w:r w:rsidRPr="00586AA7">
        <w:rPr>
          <w:rFonts w:hint="eastAsia"/>
          <w:rtl/>
        </w:rPr>
        <w:t>גבוה</w:t>
      </w:r>
      <w:r w:rsidRPr="00586AA7">
        <w:rPr>
          <w:rFonts w:hint="cs"/>
          <w:rtl/>
        </w:rPr>
        <w:t xml:space="preserve"> ובבניין</w:t>
      </w:r>
      <w:r w:rsidRPr="00586AA7">
        <w:rPr>
          <w:rtl/>
        </w:rPr>
        <w:t xml:space="preserve"> </w:t>
      </w:r>
      <w:r w:rsidRPr="00586AA7">
        <w:rPr>
          <w:rFonts w:hint="cs"/>
          <w:rtl/>
        </w:rPr>
        <w:t>רב</w:t>
      </w:r>
      <w:r w:rsidRPr="00586AA7">
        <w:rPr>
          <w:rtl/>
        </w:rPr>
        <w:t xml:space="preserve"> קומות)</w:t>
      </w:r>
      <w:r w:rsidRPr="00586AA7">
        <w:rPr>
          <w:rFonts w:hint="cs"/>
          <w:rtl/>
        </w:rPr>
        <w:t>,</w:t>
      </w:r>
      <w:r w:rsidRPr="00586AA7">
        <w:rPr>
          <w:rtl/>
        </w:rPr>
        <w:t xml:space="preserve"> </w:t>
      </w:r>
      <w:proofErr w:type="spellStart"/>
      <w:r w:rsidRPr="00586AA7">
        <w:rPr>
          <w:rFonts w:hint="cs"/>
          <w:rtl/>
        </w:rPr>
        <w:t>התשע</w:t>
      </w:r>
      <w:r w:rsidRPr="00586AA7">
        <w:rPr>
          <w:rtl/>
        </w:rPr>
        <w:t>"</w:t>
      </w:r>
      <w:r w:rsidRPr="00586AA7">
        <w:rPr>
          <w:rFonts w:hint="cs"/>
          <w:rtl/>
        </w:rPr>
        <w:t>ח</w:t>
      </w:r>
      <w:proofErr w:type="spellEnd"/>
      <w:r w:rsidRPr="00586AA7">
        <w:rPr>
          <w:rtl/>
        </w:rPr>
        <w:t>–</w:t>
      </w:r>
      <w:r w:rsidRPr="00586AA7">
        <w:rPr>
          <w:rFonts w:hint="cs"/>
          <w:rtl/>
        </w:rPr>
        <w:t xml:space="preserve">2018 </w:t>
      </w:r>
    </w:p>
    <w:p w:rsidR="00586AA7" w:rsidRPr="00586AA7" w:rsidRDefault="00586AA7" w:rsidP="00586AA7">
      <w:pPr>
        <w:pStyle w:val="HeadHatzaotHok"/>
        <w:rPr>
          <w:rtl/>
        </w:rPr>
      </w:pPr>
    </w:p>
    <w:tbl>
      <w:tblPr>
        <w:bidiVisual/>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1E0" w:firstRow="1" w:lastRow="1" w:firstColumn="1" w:lastColumn="1" w:noHBand="0" w:noVBand="0"/>
      </w:tblPr>
      <w:tblGrid>
        <w:gridCol w:w="1869"/>
        <w:gridCol w:w="625"/>
        <w:gridCol w:w="487"/>
        <w:gridCol w:w="6657"/>
      </w:tblGrid>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Pr>
            </w:pPr>
          </w:p>
        </w:tc>
        <w:tc>
          <w:tcPr>
            <w:tcW w:w="624" w:type="dxa"/>
            <w:shd w:val="clear" w:color="auto" w:fill="auto"/>
          </w:tcPr>
          <w:p w:rsidR="00586AA7" w:rsidRPr="00586AA7" w:rsidRDefault="00586AA7" w:rsidP="007A2E81">
            <w:pPr>
              <w:pStyle w:val="TableText"/>
              <w:keepLines w:val="0"/>
              <w:rPr>
                <w:sz w:val="18"/>
                <w:szCs w:val="24"/>
              </w:rPr>
            </w:pPr>
          </w:p>
        </w:tc>
        <w:tc>
          <w:tcPr>
            <w:tcW w:w="7138" w:type="dxa"/>
            <w:gridSpan w:val="2"/>
            <w:shd w:val="clear" w:color="auto" w:fill="auto"/>
          </w:tcPr>
          <w:p w:rsidR="00586AA7" w:rsidRPr="00586AA7" w:rsidRDefault="00586AA7" w:rsidP="007A2E81">
            <w:pPr>
              <w:pStyle w:val="TableBlock"/>
              <w:rPr>
                <w:sz w:val="24"/>
                <w:szCs w:val="24"/>
              </w:rPr>
            </w:pPr>
            <w:r w:rsidRPr="00586AA7">
              <w:rPr>
                <w:rFonts w:hint="cs"/>
                <w:sz w:val="24"/>
                <w:szCs w:val="24"/>
                <w:rtl/>
              </w:rPr>
              <w:t>בתוקף</w:t>
            </w:r>
            <w:r w:rsidRPr="00586AA7">
              <w:rPr>
                <w:sz w:val="24"/>
                <w:szCs w:val="24"/>
                <w:rtl/>
              </w:rPr>
              <w:t xml:space="preserve"> סמכותי לפי סעיפים 40(ב)</w:t>
            </w:r>
            <w:r w:rsidRPr="00586AA7">
              <w:rPr>
                <w:rFonts w:hint="cs"/>
                <w:sz w:val="24"/>
                <w:szCs w:val="24"/>
                <w:rtl/>
              </w:rPr>
              <w:t xml:space="preserve"> ו-</w:t>
            </w:r>
            <w:r w:rsidRPr="00586AA7">
              <w:rPr>
                <w:sz w:val="24"/>
                <w:szCs w:val="24"/>
                <w:rtl/>
              </w:rPr>
              <w:t xml:space="preserve">42(א)(1) </w:t>
            </w:r>
            <w:r w:rsidRPr="00586AA7">
              <w:rPr>
                <w:rFonts w:hint="cs"/>
                <w:sz w:val="24"/>
                <w:szCs w:val="24"/>
                <w:rtl/>
              </w:rPr>
              <w:t>ו</w:t>
            </w:r>
            <w:r w:rsidRPr="00586AA7">
              <w:rPr>
                <w:sz w:val="24"/>
                <w:szCs w:val="24"/>
                <w:rtl/>
              </w:rPr>
              <w:t>-(2)</w:t>
            </w:r>
            <w:r w:rsidRPr="00586AA7">
              <w:rPr>
                <w:rFonts w:hint="cs"/>
                <w:sz w:val="24"/>
                <w:szCs w:val="24"/>
                <w:rtl/>
              </w:rPr>
              <w:t xml:space="preserve"> לחוק</w:t>
            </w:r>
            <w:r w:rsidRPr="00586AA7">
              <w:rPr>
                <w:sz w:val="24"/>
                <w:szCs w:val="24"/>
                <w:rtl/>
              </w:rPr>
              <w:t xml:space="preserve"> </w:t>
            </w:r>
            <w:r w:rsidRPr="00586AA7">
              <w:rPr>
                <w:rFonts w:hint="cs"/>
                <w:sz w:val="24"/>
                <w:szCs w:val="24"/>
                <w:rtl/>
              </w:rPr>
              <w:t>הרשות</w:t>
            </w:r>
            <w:r w:rsidRPr="00586AA7">
              <w:rPr>
                <w:sz w:val="24"/>
                <w:szCs w:val="24"/>
                <w:rtl/>
              </w:rPr>
              <w:t xml:space="preserve"> </w:t>
            </w:r>
            <w:r w:rsidRPr="00586AA7">
              <w:rPr>
                <w:rFonts w:hint="cs"/>
                <w:sz w:val="24"/>
                <w:szCs w:val="24"/>
                <w:rtl/>
              </w:rPr>
              <w:t>הארצית</w:t>
            </w:r>
            <w:r w:rsidRPr="00586AA7">
              <w:rPr>
                <w:sz w:val="24"/>
                <w:szCs w:val="24"/>
                <w:rtl/>
              </w:rPr>
              <w:t xml:space="preserve"> </w:t>
            </w:r>
            <w:r w:rsidRPr="00586AA7">
              <w:rPr>
                <w:rFonts w:hint="cs"/>
                <w:sz w:val="24"/>
                <w:szCs w:val="24"/>
                <w:rtl/>
              </w:rPr>
              <w:t>לכבאות</w:t>
            </w:r>
            <w:r w:rsidRPr="00586AA7">
              <w:rPr>
                <w:sz w:val="24"/>
                <w:szCs w:val="24"/>
                <w:rtl/>
              </w:rPr>
              <w:t xml:space="preserve"> </w:t>
            </w:r>
            <w:r w:rsidRPr="00586AA7">
              <w:rPr>
                <w:rFonts w:hint="cs"/>
                <w:sz w:val="24"/>
                <w:szCs w:val="24"/>
                <w:rtl/>
              </w:rPr>
              <w:t>והצלה</w:t>
            </w:r>
            <w:r w:rsidRPr="00586AA7">
              <w:rPr>
                <w:sz w:val="24"/>
                <w:szCs w:val="24"/>
                <w:rtl/>
              </w:rPr>
              <w:t xml:space="preserve">, </w:t>
            </w:r>
            <w:r w:rsidRPr="00586AA7">
              <w:rPr>
                <w:rFonts w:hint="cs"/>
                <w:sz w:val="24"/>
                <w:szCs w:val="24"/>
                <w:rtl/>
              </w:rPr>
              <w:t>התשע</w:t>
            </w:r>
            <w:r w:rsidRPr="00586AA7">
              <w:rPr>
                <w:sz w:val="24"/>
                <w:szCs w:val="24"/>
                <w:rtl/>
              </w:rPr>
              <w:t>"ב-2012</w:t>
            </w:r>
            <w:r w:rsidRPr="00586AA7">
              <w:rPr>
                <w:sz w:val="24"/>
                <w:vertAlign w:val="superscript"/>
                <w:rtl/>
              </w:rPr>
              <w:footnoteReference w:id="1"/>
            </w:r>
            <w:r w:rsidRPr="00586AA7">
              <w:rPr>
                <w:sz w:val="24"/>
                <w:szCs w:val="24"/>
                <w:rtl/>
              </w:rPr>
              <w:t xml:space="preserve"> (להלן – החוק) </w:t>
            </w:r>
            <w:r w:rsidRPr="00586AA7">
              <w:rPr>
                <w:rFonts w:hint="cs"/>
                <w:sz w:val="24"/>
                <w:szCs w:val="24"/>
                <w:rtl/>
              </w:rPr>
              <w:t>ובאישור</w:t>
            </w:r>
            <w:r w:rsidRPr="00586AA7">
              <w:rPr>
                <w:sz w:val="24"/>
                <w:szCs w:val="24"/>
                <w:rtl/>
              </w:rPr>
              <w:t xml:space="preserve"> ועדת הפנים והגנת הסביבה של </w:t>
            </w:r>
            <w:r w:rsidRPr="00586AA7">
              <w:rPr>
                <w:rFonts w:hint="cs"/>
                <w:sz w:val="24"/>
                <w:szCs w:val="24"/>
                <w:rtl/>
              </w:rPr>
              <w:t>הכנסת</w:t>
            </w:r>
            <w:r w:rsidRPr="00586AA7">
              <w:rPr>
                <w:sz w:val="24"/>
                <w:szCs w:val="24"/>
                <w:rtl/>
              </w:rPr>
              <w:t xml:space="preserve"> , </w:t>
            </w:r>
            <w:r w:rsidRPr="00586AA7">
              <w:rPr>
                <w:rFonts w:hint="eastAsia"/>
                <w:sz w:val="24"/>
                <w:szCs w:val="24"/>
                <w:rtl/>
              </w:rPr>
              <w:t>אני</w:t>
            </w:r>
            <w:r w:rsidRPr="00586AA7">
              <w:rPr>
                <w:sz w:val="24"/>
                <w:szCs w:val="24"/>
                <w:rtl/>
              </w:rPr>
              <w:t xml:space="preserve"> </w:t>
            </w:r>
            <w:r w:rsidRPr="00586AA7">
              <w:rPr>
                <w:rFonts w:hint="eastAsia"/>
                <w:sz w:val="24"/>
                <w:szCs w:val="24"/>
                <w:rtl/>
              </w:rPr>
              <w:t>מתקין</w:t>
            </w:r>
            <w:r w:rsidRPr="00586AA7">
              <w:rPr>
                <w:sz w:val="24"/>
                <w:szCs w:val="24"/>
                <w:rtl/>
              </w:rPr>
              <w:t xml:space="preserve"> </w:t>
            </w:r>
            <w:r w:rsidRPr="00586AA7">
              <w:rPr>
                <w:rFonts w:hint="eastAsia"/>
                <w:sz w:val="24"/>
                <w:szCs w:val="24"/>
                <w:rtl/>
              </w:rPr>
              <w:t>תקנות</w:t>
            </w:r>
            <w:r w:rsidRPr="00586AA7">
              <w:rPr>
                <w:sz w:val="24"/>
                <w:szCs w:val="24"/>
                <w:rtl/>
              </w:rPr>
              <w:t xml:space="preserve"> </w:t>
            </w:r>
            <w:r w:rsidRPr="00586AA7">
              <w:rPr>
                <w:rFonts w:hint="eastAsia"/>
                <w:sz w:val="24"/>
                <w:szCs w:val="24"/>
                <w:rtl/>
              </w:rPr>
              <w:t>אלה</w:t>
            </w:r>
            <w:r w:rsidRPr="00586AA7">
              <w:rPr>
                <w:sz w:val="24"/>
                <w:szCs w:val="24"/>
                <w:rtl/>
              </w:rPr>
              <w:t>:</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Pr>
            </w:pPr>
            <w:r w:rsidRPr="00586AA7">
              <w:rPr>
                <w:rFonts w:hint="cs"/>
                <w:sz w:val="18"/>
                <w:szCs w:val="24"/>
                <w:rtl/>
              </w:rPr>
              <w:t>הגדרות</w:t>
            </w:r>
          </w:p>
        </w:tc>
        <w:tc>
          <w:tcPr>
            <w:tcW w:w="624" w:type="dxa"/>
            <w:shd w:val="clear" w:color="auto" w:fill="auto"/>
          </w:tcPr>
          <w:p w:rsidR="00586AA7" w:rsidRPr="00586AA7" w:rsidRDefault="00586AA7" w:rsidP="001D56E9">
            <w:pPr>
              <w:pStyle w:val="TableText"/>
              <w:keepLines w:val="0"/>
              <w:numPr>
                <w:ilvl w:val="0"/>
                <w:numId w:val="11"/>
              </w:numPr>
              <w:spacing w:before="0"/>
              <w:jc w:val="left"/>
              <w:rPr>
                <w:sz w:val="18"/>
                <w:szCs w:val="24"/>
              </w:rPr>
            </w:pPr>
          </w:p>
        </w:tc>
        <w:tc>
          <w:tcPr>
            <w:tcW w:w="7138" w:type="dxa"/>
            <w:gridSpan w:val="2"/>
            <w:shd w:val="clear" w:color="auto" w:fill="auto"/>
          </w:tcPr>
          <w:p w:rsidR="00586AA7" w:rsidRPr="00586AA7" w:rsidRDefault="00586AA7" w:rsidP="007A2E81">
            <w:pPr>
              <w:pStyle w:val="TableBlock"/>
              <w:tabs>
                <w:tab w:val="clear" w:pos="624"/>
              </w:tabs>
              <w:rPr>
                <w:sz w:val="18"/>
                <w:szCs w:val="24"/>
                <w:rtl/>
              </w:rPr>
            </w:pPr>
            <w:r w:rsidRPr="00586AA7">
              <w:rPr>
                <w:rFonts w:hint="cs"/>
                <w:sz w:val="18"/>
                <w:szCs w:val="24"/>
                <w:rtl/>
              </w:rPr>
              <w:t xml:space="preserve">בתקנות אלה - </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"אחראי" - כמשמעותו בסעיף 40 לחוק, למעט נציגות בית משותף המיועד והמשמש למגורים בלבד, הפועלת ללא שכר;</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"אישור בטיחות אש" - אישור בטיחות כמשמעותו בסעיף 48 לחוק;</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"בניין גבוה" - כהגדרתו בתקנות התכנון והבנייה</w:t>
            </w:r>
            <w:r w:rsidRPr="00586AA7">
              <w:rPr>
                <w:sz w:val="18"/>
                <w:szCs w:val="24"/>
                <w:rtl/>
              </w:rPr>
              <w:t xml:space="preserve">, </w:t>
            </w:r>
            <w:r w:rsidRPr="00586AA7">
              <w:rPr>
                <w:rFonts w:hint="eastAsia"/>
                <w:sz w:val="18"/>
                <w:szCs w:val="24"/>
                <w:rtl/>
              </w:rPr>
              <w:t>שאינו</w:t>
            </w:r>
            <w:r w:rsidRPr="00586AA7">
              <w:rPr>
                <w:sz w:val="18"/>
                <w:szCs w:val="24"/>
                <w:rtl/>
              </w:rPr>
              <w:t xml:space="preserve"> בניין רב קומות, </w:t>
            </w:r>
            <w:r w:rsidRPr="00586AA7">
              <w:rPr>
                <w:rFonts w:hint="eastAsia"/>
                <w:sz w:val="18"/>
                <w:szCs w:val="24"/>
                <w:rtl/>
              </w:rPr>
              <w:t>לרבות</w:t>
            </w:r>
            <w:r w:rsidRPr="00586AA7">
              <w:rPr>
                <w:rFonts w:hint="cs"/>
                <w:sz w:val="18"/>
                <w:szCs w:val="24"/>
                <w:rtl/>
              </w:rPr>
              <w:t xml:space="preserve"> כל חלק ממנו או המחובר לו, ולרבות המקרקעין הצמודים לו, אשר חויב לפי דין בהתקנת מערכת כיבוי אש אוטומטית;</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"בניין רב קומות" - כהגדרתו בתקנות התכנון והבנייה, לרבות כל חלק ממנו או המחובר לו, ולרבות המקרקעין הצמודים לו;</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"דירת מגורים" - כהגדרתה בתקנות התכנון והבנייה;</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 xml:space="preserve">"היתר בנייה" - היתר לבנייה בנכס, לפי פרק ה' לחוק התכנון והבניה, </w:t>
            </w:r>
            <w:proofErr w:type="spellStart"/>
            <w:r w:rsidRPr="00586AA7">
              <w:rPr>
                <w:rFonts w:hint="cs"/>
                <w:sz w:val="18"/>
                <w:szCs w:val="24"/>
                <w:rtl/>
              </w:rPr>
              <w:t>התשכ"ה</w:t>
            </w:r>
            <w:proofErr w:type="spellEnd"/>
            <w:r w:rsidRPr="00586AA7">
              <w:rPr>
                <w:rFonts w:hint="cs"/>
                <w:sz w:val="18"/>
                <w:szCs w:val="24"/>
                <w:rtl/>
              </w:rPr>
              <w:t>- 1965</w:t>
            </w:r>
            <w:r w:rsidRPr="00586AA7">
              <w:rPr>
                <w:rStyle w:val="ad"/>
                <w:sz w:val="18"/>
                <w:szCs w:val="24"/>
                <w:rtl/>
              </w:rPr>
              <w:footnoteReference w:id="2"/>
            </w:r>
            <w:r w:rsidRPr="00586AA7">
              <w:rPr>
                <w:rFonts w:hint="cs"/>
                <w:sz w:val="18"/>
                <w:szCs w:val="24"/>
                <w:rtl/>
              </w:rPr>
              <w:t>;</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"חוק החשמל" - חוק החשמל, התשי"ד-1954</w:t>
            </w:r>
            <w:r w:rsidRPr="00586AA7">
              <w:rPr>
                <w:rStyle w:val="ad"/>
                <w:sz w:val="18"/>
                <w:szCs w:val="24"/>
                <w:rtl/>
              </w:rPr>
              <w:footnoteReference w:id="3"/>
            </w:r>
            <w:r w:rsidRPr="00586AA7">
              <w:rPr>
                <w:rFonts w:hint="cs"/>
                <w:sz w:val="18"/>
                <w:szCs w:val="24"/>
                <w:rtl/>
              </w:rPr>
              <w:t>;</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"מוכר</w:t>
            </w:r>
            <w:r w:rsidRPr="00586AA7">
              <w:rPr>
                <w:sz w:val="18"/>
                <w:szCs w:val="24"/>
                <w:rtl/>
              </w:rPr>
              <w:t>"</w:t>
            </w:r>
            <w:r w:rsidRPr="00586AA7">
              <w:rPr>
                <w:rFonts w:hint="cs"/>
                <w:sz w:val="18"/>
                <w:szCs w:val="24"/>
                <w:rtl/>
              </w:rPr>
              <w:t>, "קונה"</w:t>
            </w:r>
            <w:r w:rsidRPr="00586AA7">
              <w:rPr>
                <w:sz w:val="18"/>
                <w:szCs w:val="24"/>
                <w:rtl/>
              </w:rPr>
              <w:t xml:space="preserve"> </w:t>
            </w:r>
            <w:r w:rsidRPr="00586AA7">
              <w:rPr>
                <w:sz w:val="18"/>
                <w:szCs w:val="24"/>
                <w:rtl/>
              </w:rPr>
              <w:softHyphen/>
              <w:t xml:space="preserve">- </w:t>
            </w:r>
            <w:r w:rsidRPr="00586AA7">
              <w:rPr>
                <w:rFonts w:hint="cs"/>
                <w:sz w:val="18"/>
                <w:szCs w:val="24"/>
                <w:rtl/>
              </w:rPr>
              <w:t>כהגדרתם</w:t>
            </w:r>
            <w:r w:rsidRPr="00586AA7">
              <w:rPr>
                <w:sz w:val="18"/>
                <w:szCs w:val="24"/>
                <w:rtl/>
              </w:rPr>
              <w:t xml:space="preserve"> בחוק המכר</w:t>
            </w:r>
            <w:r w:rsidRPr="00586AA7">
              <w:rPr>
                <w:rFonts w:hint="cs"/>
                <w:sz w:val="18"/>
                <w:szCs w:val="24"/>
                <w:rtl/>
              </w:rPr>
              <w:t xml:space="preserve"> (דירות)</w:t>
            </w:r>
            <w:r w:rsidRPr="00586AA7">
              <w:rPr>
                <w:sz w:val="18"/>
                <w:szCs w:val="24"/>
                <w:rtl/>
              </w:rPr>
              <w:t xml:space="preserve">, </w:t>
            </w:r>
            <w:r w:rsidRPr="00586AA7">
              <w:rPr>
                <w:rFonts w:hint="cs"/>
                <w:sz w:val="18"/>
                <w:szCs w:val="24"/>
                <w:rtl/>
              </w:rPr>
              <w:t>התשל</w:t>
            </w:r>
            <w:r w:rsidRPr="00586AA7">
              <w:rPr>
                <w:sz w:val="18"/>
                <w:szCs w:val="24"/>
                <w:rtl/>
              </w:rPr>
              <w:t>"</w:t>
            </w:r>
            <w:r w:rsidRPr="00586AA7">
              <w:rPr>
                <w:rFonts w:hint="cs"/>
                <w:sz w:val="18"/>
                <w:szCs w:val="24"/>
                <w:rtl/>
              </w:rPr>
              <w:t>ג</w:t>
            </w:r>
            <w:r w:rsidRPr="00586AA7">
              <w:rPr>
                <w:sz w:val="18"/>
                <w:szCs w:val="24"/>
                <w:rtl/>
              </w:rPr>
              <w:t>-19</w:t>
            </w:r>
            <w:r w:rsidRPr="00586AA7">
              <w:rPr>
                <w:rFonts w:hint="cs"/>
                <w:sz w:val="18"/>
                <w:szCs w:val="24"/>
                <w:rtl/>
              </w:rPr>
              <w:t>73</w:t>
            </w:r>
            <w:r w:rsidRPr="00586AA7">
              <w:rPr>
                <w:rStyle w:val="ad"/>
                <w:sz w:val="18"/>
                <w:szCs w:val="24"/>
                <w:rtl/>
              </w:rPr>
              <w:footnoteReference w:id="4"/>
            </w:r>
            <w:r w:rsidRPr="00586AA7">
              <w:rPr>
                <w:sz w:val="18"/>
                <w:szCs w:val="24"/>
                <w:rtl/>
              </w:rPr>
              <w:t>;</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 xml:space="preserve">"מפקח" - כמשמעותו בסעיף 47 לחוק; </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Pr>
            </w:pPr>
            <w:r w:rsidRPr="00586AA7">
              <w:rPr>
                <w:rFonts w:hint="cs"/>
                <w:sz w:val="18"/>
                <w:szCs w:val="24"/>
                <w:rtl/>
              </w:rPr>
              <w:t>"נכס" -  בניין גבוה או בניין רב קומות;</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rPr>
                <w:rFonts w:cs="David"/>
                <w:rtl/>
              </w:rPr>
            </w:pPr>
            <w:r w:rsidRPr="00586AA7">
              <w:rPr>
                <w:rFonts w:cs="David" w:hint="cs"/>
                <w:rtl/>
              </w:rPr>
              <w:t>"סידורי בטיחות אש" - סידורי בטיחות אש, לרבות אמצעי בטיחות אש והצלה,  שנקבעו לנכס לפי כל דין, ובכלל זה לפי היתר בנייה, ככל שהם מנויים בתוספות הראשונה עד השלישית;</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 xml:space="preserve">"תיק בטיחות אש" </w:t>
            </w:r>
            <w:r w:rsidRPr="00586AA7">
              <w:rPr>
                <w:sz w:val="18"/>
                <w:szCs w:val="24"/>
                <w:rtl/>
              </w:rPr>
              <w:t>–</w:t>
            </w:r>
            <w:r w:rsidRPr="00586AA7">
              <w:rPr>
                <w:rFonts w:hint="cs"/>
                <w:sz w:val="18"/>
                <w:szCs w:val="24"/>
                <w:rtl/>
              </w:rPr>
              <w:t xml:space="preserve"> כמשמעותו בתקנה 5;</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 xml:space="preserve">"תכנית הנכס" - שרטוט עדכני של הנכס בקנה מידה 1:100, בו מסומנים  סידורי בטיחות האש בנכס; </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w:t>
            </w:r>
            <w:r w:rsidRPr="00586AA7">
              <w:rPr>
                <w:sz w:val="18"/>
                <w:szCs w:val="24"/>
                <w:rtl/>
              </w:rPr>
              <w:t>תקן" - תקן ישראלי רשמי או תקן ישראלי כמשמעות</w:t>
            </w:r>
            <w:r w:rsidRPr="00586AA7">
              <w:rPr>
                <w:rFonts w:hint="cs"/>
                <w:sz w:val="18"/>
                <w:szCs w:val="24"/>
                <w:rtl/>
              </w:rPr>
              <w:t>ם</w:t>
            </w:r>
            <w:r w:rsidRPr="00586AA7">
              <w:rPr>
                <w:sz w:val="18"/>
                <w:szCs w:val="24"/>
                <w:rtl/>
              </w:rPr>
              <w:t xml:space="preserve"> בחוק התקנים</w:t>
            </w:r>
            <w:r w:rsidRPr="00586AA7">
              <w:rPr>
                <w:rFonts w:hint="cs"/>
                <w:sz w:val="18"/>
                <w:szCs w:val="24"/>
                <w:rtl/>
              </w:rPr>
              <w:t>, התשי"ג-1953</w:t>
            </w:r>
            <w:r w:rsidRPr="00586AA7">
              <w:rPr>
                <w:rStyle w:val="ad"/>
                <w:rFonts w:ascii="Times New Roman" w:hAnsi="Times New Roman"/>
                <w:sz w:val="18"/>
                <w:szCs w:val="24"/>
                <w:rtl/>
              </w:rPr>
              <w:footnoteReference w:id="5"/>
            </w:r>
            <w:r w:rsidRPr="00586AA7">
              <w:rPr>
                <w:rStyle w:val="default"/>
                <w:rFonts w:cs="David"/>
                <w:sz w:val="18"/>
                <w:szCs w:val="24"/>
                <w:rtl/>
              </w:rPr>
              <w:t>;</w:t>
            </w:r>
          </w:p>
        </w:tc>
      </w:tr>
      <w:tr w:rsidR="00586AA7" w:rsidRPr="00586AA7" w:rsidTr="007A2E81">
        <w:trPr>
          <w:cantSplit/>
        </w:trPr>
        <w:tc>
          <w:tcPr>
            <w:tcW w:w="1868" w:type="dxa"/>
            <w:shd w:val="clear" w:color="auto" w:fill="auto"/>
          </w:tcPr>
          <w:p w:rsidR="00586AA7" w:rsidRPr="00586AA7" w:rsidRDefault="00586AA7" w:rsidP="007A2E81">
            <w:pPr>
              <w:pStyle w:val="TableSideHeading"/>
              <w:rPr>
                <w:sz w:val="18"/>
                <w:szCs w:val="24"/>
              </w:rPr>
            </w:pPr>
          </w:p>
        </w:tc>
        <w:tc>
          <w:tcPr>
            <w:tcW w:w="624" w:type="dxa"/>
            <w:shd w:val="clear" w:color="auto" w:fill="auto"/>
          </w:tcPr>
          <w:p w:rsidR="00586AA7" w:rsidRPr="00586AA7" w:rsidRDefault="00586AA7" w:rsidP="007A2E81">
            <w:pPr>
              <w:pStyle w:val="TableText"/>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"תקנות התכנון והבנייה" - תקנות התכנון והבנייה (בקשה להיתר, תנאיו ואגרות), התש"ל-1970</w:t>
            </w:r>
            <w:r w:rsidRPr="00586AA7">
              <w:rPr>
                <w:rStyle w:val="ad"/>
                <w:sz w:val="18"/>
                <w:szCs w:val="24"/>
                <w:rtl/>
              </w:rPr>
              <w:footnoteReference w:id="6"/>
            </w:r>
            <w:r w:rsidRPr="00586AA7">
              <w:rPr>
                <w:rFonts w:hint="cs"/>
                <w:sz w:val="18"/>
                <w:szCs w:val="24"/>
                <w:rtl/>
              </w:rPr>
              <w:t>.</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Pr>
            </w:pPr>
            <w:r w:rsidRPr="00586AA7">
              <w:rPr>
                <w:rFonts w:hint="cs"/>
                <w:sz w:val="18"/>
                <w:szCs w:val="24"/>
                <w:rtl/>
              </w:rPr>
              <w:t>החזקת ותחזוקת סידורי בטיחות אש בנכס</w:t>
            </w:r>
          </w:p>
        </w:tc>
        <w:tc>
          <w:tcPr>
            <w:tcW w:w="624" w:type="dxa"/>
            <w:shd w:val="clear" w:color="auto" w:fill="auto"/>
          </w:tcPr>
          <w:p w:rsidR="00586AA7" w:rsidRPr="00586AA7" w:rsidRDefault="00586AA7" w:rsidP="001D56E9">
            <w:pPr>
              <w:pStyle w:val="TableText"/>
              <w:keepLines w:val="0"/>
              <w:numPr>
                <w:ilvl w:val="0"/>
                <w:numId w:val="11"/>
              </w:numPr>
              <w:spacing w:before="0"/>
              <w:jc w:val="left"/>
              <w:rPr>
                <w:sz w:val="18"/>
                <w:szCs w:val="24"/>
              </w:rPr>
            </w:pPr>
          </w:p>
        </w:tc>
        <w:tc>
          <w:tcPr>
            <w:tcW w:w="7138" w:type="dxa"/>
            <w:gridSpan w:val="2"/>
            <w:shd w:val="clear" w:color="auto" w:fill="auto"/>
          </w:tcPr>
          <w:p w:rsidR="00586AA7" w:rsidRPr="00586AA7" w:rsidRDefault="00586AA7" w:rsidP="001D56E9">
            <w:pPr>
              <w:pStyle w:val="TableBlock"/>
              <w:numPr>
                <w:ilvl w:val="0"/>
                <w:numId w:val="12"/>
              </w:numPr>
              <w:tabs>
                <w:tab w:val="left" w:pos="624"/>
              </w:tabs>
              <w:rPr>
                <w:sz w:val="18"/>
                <w:szCs w:val="24"/>
              </w:rPr>
            </w:pPr>
            <w:r w:rsidRPr="00586AA7">
              <w:rPr>
                <w:rFonts w:hint="cs"/>
                <w:sz w:val="18"/>
                <w:szCs w:val="24"/>
                <w:rtl/>
              </w:rPr>
              <w:t>נקבעו סידורי בטיחות אש לנכס, יוודא האחראי כי אלה יימצאו בכל עת בנכס, במצב תקין, שמיש, נגיש או פנוי לפי העניין, באופן התואם את תפקידם וייעודם, ובהתאם לאמור בתוספות הראשונה עד השלישית.</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tl/>
              </w:rPr>
            </w:pPr>
          </w:p>
        </w:tc>
        <w:tc>
          <w:tcPr>
            <w:tcW w:w="624" w:type="dxa"/>
            <w:shd w:val="clear" w:color="auto" w:fill="auto"/>
          </w:tcPr>
          <w:p w:rsidR="00586AA7" w:rsidRPr="00586AA7" w:rsidRDefault="00586AA7" w:rsidP="007A2E81">
            <w:pPr>
              <w:pStyle w:val="TableText"/>
              <w:keepLines w:val="0"/>
              <w:rPr>
                <w:sz w:val="18"/>
                <w:szCs w:val="24"/>
              </w:rPr>
            </w:pPr>
          </w:p>
        </w:tc>
        <w:tc>
          <w:tcPr>
            <w:tcW w:w="7138" w:type="dxa"/>
            <w:gridSpan w:val="2"/>
            <w:shd w:val="clear" w:color="auto" w:fill="auto"/>
          </w:tcPr>
          <w:p w:rsidR="00586AA7" w:rsidRPr="00586AA7" w:rsidRDefault="00586AA7" w:rsidP="001D56E9">
            <w:pPr>
              <w:pStyle w:val="TableBlock"/>
              <w:numPr>
                <w:ilvl w:val="0"/>
                <w:numId w:val="12"/>
              </w:numPr>
              <w:tabs>
                <w:tab w:val="left" w:pos="624"/>
              </w:tabs>
              <w:rPr>
                <w:sz w:val="18"/>
                <w:szCs w:val="24"/>
                <w:rtl/>
              </w:rPr>
            </w:pPr>
            <w:r w:rsidRPr="00586AA7">
              <w:rPr>
                <w:rFonts w:hint="cs"/>
                <w:sz w:val="18"/>
                <w:szCs w:val="24"/>
                <w:rtl/>
              </w:rPr>
              <w:t>לצורך מילוי חובתו כאמור בפסקת משנה (א), ידאג האחראי, לביצוע הבדיקות והפעולות האלה, לכל הפחות:</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tl/>
              </w:rPr>
            </w:pPr>
          </w:p>
        </w:tc>
        <w:tc>
          <w:tcPr>
            <w:tcW w:w="624" w:type="dxa"/>
            <w:shd w:val="clear" w:color="auto" w:fill="auto"/>
          </w:tcPr>
          <w:p w:rsidR="00586AA7" w:rsidRPr="00586AA7" w:rsidRDefault="00586AA7" w:rsidP="007A2E81">
            <w:pPr>
              <w:pStyle w:val="TableText"/>
              <w:keepLines w:val="0"/>
              <w:rPr>
                <w:sz w:val="18"/>
                <w:szCs w:val="24"/>
              </w:rPr>
            </w:pPr>
          </w:p>
        </w:tc>
        <w:tc>
          <w:tcPr>
            <w:tcW w:w="487" w:type="dxa"/>
            <w:shd w:val="clear" w:color="auto" w:fill="auto"/>
          </w:tcPr>
          <w:p w:rsidR="00586AA7" w:rsidRPr="00586AA7" w:rsidRDefault="00586AA7" w:rsidP="007A2E81">
            <w:pPr>
              <w:pStyle w:val="TableBlock"/>
              <w:tabs>
                <w:tab w:val="clear" w:pos="624"/>
              </w:tabs>
              <w:rPr>
                <w:sz w:val="18"/>
                <w:szCs w:val="24"/>
                <w:rtl/>
              </w:rPr>
            </w:pPr>
          </w:p>
        </w:tc>
        <w:tc>
          <w:tcPr>
            <w:tcW w:w="6651" w:type="dxa"/>
            <w:shd w:val="clear" w:color="auto" w:fill="auto"/>
          </w:tcPr>
          <w:p w:rsidR="00586AA7" w:rsidRPr="00586AA7" w:rsidRDefault="00586AA7" w:rsidP="001D56E9">
            <w:pPr>
              <w:pStyle w:val="TableBlock"/>
              <w:numPr>
                <w:ilvl w:val="0"/>
                <w:numId w:val="13"/>
              </w:numPr>
              <w:tabs>
                <w:tab w:val="left" w:pos="624"/>
              </w:tabs>
              <w:rPr>
                <w:sz w:val="18"/>
                <w:szCs w:val="24"/>
                <w:rtl/>
              </w:rPr>
            </w:pPr>
            <w:r w:rsidRPr="00586AA7">
              <w:rPr>
                <w:rFonts w:hint="eastAsia"/>
                <w:sz w:val="18"/>
                <w:szCs w:val="24"/>
                <w:rtl/>
              </w:rPr>
              <w:t>אחת</w:t>
            </w:r>
            <w:r w:rsidRPr="00586AA7">
              <w:rPr>
                <w:sz w:val="18"/>
                <w:szCs w:val="24"/>
                <w:rtl/>
              </w:rPr>
              <w:t xml:space="preserve"> </w:t>
            </w:r>
            <w:r w:rsidRPr="00586AA7">
              <w:rPr>
                <w:rFonts w:hint="eastAsia"/>
                <w:sz w:val="18"/>
                <w:szCs w:val="24"/>
                <w:rtl/>
              </w:rPr>
              <w:t>לחודש</w:t>
            </w:r>
            <w:r w:rsidRPr="00586AA7">
              <w:rPr>
                <w:sz w:val="18"/>
                <w:szCs w:val="24"/>
                <w:rtl/>
              </w:rPr>
              <w:t xml:space="preserve"> – בדיקה חיצונית חזותית של סידורי בטיחות האש </w:t>
            </w:r>
            <w:r w:rsidRPr="00586AA7">
              <w:rPr>
                <w:rFonts w:hint="cs"/>
                <w:sz w:val="18"/>
                <w:szCs w:val="24"/>
                <w:rtl/>
              </w:rPr>
              <w:t>המנויים</w:t>
            </w:r>
            <w:r w:rsidRPr="00586AA7">
              <w:rPr>
                <w:sz w:val="18"/>
                <w:szCs w:val="24"/>
                <w:rtl/>
              </w:rPr>
              <w:t xml:space="preserve"> </w:t>
            </w:r>
            <w:r w:rsidRPr="00586AA7">
              <w:rPr>
                <w:rFonts w:hint="cs"/>
                <w:sz w:val="18"/>
                <w:szCs w:val="24"/>
                <w:rtl/>
              </w:rPr>
              <w:t>בתוספת</w:t>
            </w:r>
            <w:r w:rsidRPr="00586AA7">
              <w:rPr>
                <w:sz w:val="18"/>
                <w:szCs w:val="24"/>
                <w:rtl/>
              </w:rPr>
              <w:t xml:space="preserve"> </w:t>
            </w:r>
            <w:r w:rsidRPr="00586AA7">
              <w:rPr>
                <w:rFonts w:hint="cs"/>
                <w:sz w:val="18"/>
                <w:szCs w:val="24"/>
                <w:rtl/>
              </w:rPr>
              <w:t>הראשונה</w:t>
            </w:r>
            <w:r w:rsidRPr="00586AA7">
              <w:rPr>
                <w:sz w:val="18"/>
                <w:szCs w:val="24"/>
                <w:rtl/>
              </w:rPr>
              <w:t xml:space="preserve">, </w:t>
            </w:r>
            <w:r w:rsidRPr="00586AA7">
              <w:rPr>
                <w:rFonts w:hint="eastAsia"/>
                <w:sz w:val="18"/>
                <w:szCs w:val="24"/>
                <w:rtl/>
              </w:rPr>
              <w:t>בנכס</w:t>
            </w:r>
            <w:r w:rsidRPr="00586AA7">
              <w:rPr>
                <w:sz w:val="18"/>
                <w:szCs w:val="24"/>
                <w:rtl/>
              </w:rPr>
              <w:t xml:space="preserve"> שהוא בניין רב קומות;</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tl/>
              </w:rPr>
            </w:pPr>
          </w:p>
        </w:tc>
        <w:tc>
          <w:tcPr>
            <w:tcW w:w="624" w:type="dxa"/>
            <w:shd w:val="clear" w:color="auto" w:fill="auto"/>
          </w:tcPr>
          <w:p w:rsidR="00586AA7" w:rsidRPr="00586AA7" w:rsidRDefault="00586AA7" w:rsidP="007A2E81">
            <w:pPr>
              <w:pStyle w:val="TableText"/>
              <w:keepLines w:val="0"/>
              <w:rPr>
                <w:sz w:val="18"/>
                <w:szCs w:val="24"/>
              </w:rPr>
            </w:pPr>
          </w:p>
        </w:tc>
        <w:tc>
          <w:tcPr>
            <w:tcW w:w="487" w:type="dxa"/>
            <w:shd w:val="clear" w:color="auto" w:fill="auto"/>
          </w:tcPr>
          <w:p w:rsidR="00586AA7" w:rsidRPr="00586AA7" w:rsidRDefault="00586AA7" w:rsidP="007A2E81">
            <w:pPr>
              <w:pStyle w:val="TableBlock"/>
              <w:tabs>
                <w:tab w:val="clear" w:pos="624"/>
              </w:tabs>
              <w:rPr>
                <w:sz w:val="18"/>
                <w:szCs w:val="24"/>
                <w:rtl/>
              </w:rPr>
            </w:pPr>
          </w:p>
        </w:tc>
        <w:tc>
          <w:tcPr>
            <w:tcW w:w="6651" w:type="dxa"/>
            <w:shd w:val="clear" w:color="auto" w:fill="auto"/>
          </w:tcPr>
          <w:p w:rsidR="00586AA7" w:rsidRPr="00586AA7" w:rsidRDefault="00586AA7" w:rsidP="001D56E9">
            <w:pPr>
              <w:pStyle w:val="TableBlock"/>
              <w:numPr>
                <w:ilvl w:val="0"/>
                <w:numId w:val="13"/>
              </w:numPr>
              <w:rPr>
                <w:sz w:val="18"/>
                <w:szCs w:val="24"/>
                <w:rtl/>
              </w:rPr>
            </w:pPr>
            <w:r w:rsidRPr="00586AA7">
              <w:rPr>
                <w:rFonts w:hint="eastAsia"/>
                <w:sz w:val="18"/>
                <w:szCs w:val="24"/>
                <w:rtl/>
              </w:rPr>
              <w:t>אחת</w:t>
            </w:r>
            <w:r w:rsidRPr="00586AA7">
              <w:rPr>
                <w:sz w:val="18"/>
                <w:szCs w:val="24"/>
                <w:rtl/>
              </w:rPr>
              <w:t xml:space="preserve"> לשישה חודשים - הפעלת ניסיון של תאורת החירום ושל מערכת הכריזה </w:t>
            </w:r>
            <w:r w:rsidRPr="00586AA7">
              <w:rPr>
                <w:rFonts w:hint="eastAsia"/>
                <w:sz w:val="18"/>
                <w:szCs w:val="24"/>
                <w:rtl/>
              </w:rPr>
              <w:t>בחירום</w:t>
            </w:r>
            <w:r w:rsidRPr="00586AA7">
              <w:rPr>
                <w:sz w:val="18"/>
                <w:szCs w:val="24"/>
                <w:rtl/>
              </w:rPr>
              <w:t>, בנכס שהוא בניין רב קומות;</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tl/>
              </w:rPr>
            </w:pPr>
          </w:p>
        </w:tc>
        <w:tc>
          <w:tcPr>
            <w:tcW w:w="624" w:type="dxa"/>
            <w:shd w:val="clear" w:color="auto" w:fill="auto"/>
          </w:tcPr>
          <w:p w:rsidR="00586AA7" w:rsidRPr="00586AA7" w:rsidRDefault="00586AA7" w:rsidP="007A2E81">
            <w:pPr>
              <w:pStyle w:val="TableText"/>
              <w:keepLines w:val="0"/>
              <w:rPr>
                <w:sz w:val="18"/>
                <w:szCs w:val="24"/>
              </w:rPr>
            </w:pPr>
          </w:p>
        </w:tc>
        <w:tc>
          <w:tcPr>
            <w:tcW w:w="487" w:type="dxa"/>
            <w:shd w:val="clear" w:color="auto" w:fill="auto"/>
          </w:tcPr>
          <w:p w:rsidR="00586AA7" w:rsidRPr="00586AA7" w:rsidRDefault="00586AA7" w:rsidP="007A2E81">
            <w:pPr>
              <w:pStyle w:val="TableBlock"/>
              <w:tabs>
                <w:tab w:val="clear" w:pos="624"/>
              </w:tabs>
              <w:rPr>
                <w:sz w:val="18"/>
                <w:szCs w:val="24"/>
                <w:rtl/>
              </w:rPr>
            </w:pPr>
          </w:p>
        </w:tc>
        <w:tc>
          <w:tcPr>
            <w:tcW w:w="6651" w:type="dxa"/>
            <w:shd w:val="clear" w:color="auto" w:fill="auto"/>
          </w:tcPr>
          <w:p w:rsidR="00586AA7" w:rsidRPr="00586AA7" w:rsidRDefault="00586AA7" w:rsidP="001D56E9">
            <w:pPr>
              <w:pStyle w:val="TableBlock"/>
              <w:numPr>
                <w:ilvl w:val="0"/>
                <w:numId w:val="13"/>
              </w:numPr>
              <w:rPr>
                <w:sz w:val="18"/>
                <w:szCs w:val="24"/>
                <w:rtl/>
              </w:rPr>
            </w:pPr>
            <w:r w:rsidRPr="00586AA7">
              <w:rPr>
                <w:rFonts w:hint="eastAsia"/>
                <w:sz w:val="18"/>
                <w:szCs w:val="24"/>
                <w:rtl/>
              </w:rPr>
              <w:t>אחת</w:t>
            </w:r>
            <w:r w:rsidRPr="00586AA7">
              <w:rPr>
                <w:sz w:val="18"/>
                <w:szCs w:val="24"/>
                <w:rtl/>
              </w:rPr>
              <w:t xml:space="preserve"> </w:t>
            </w:r>
            <w:r w:rsidRPr="00586AA7">
              <w:rPr>
                <w:rFonts w:hint="eastAsia"/>
                <w:sz w:val="18"/>
                <w:szCs w:val="24"/>
                <w:rtl/>
              </w:rPr>
              <w:t>לשנה</w:t>
            </w:r>
            <w:r w:rsidRPr="00586AA7">
              <w:rPr>
                <w:sz w:val="18"/>
                <w:szCs w:val="24"/>
                <w:rtl/>
              </w:rPr>
              <w:t xml:space="preserve">, אלא אם נקבעה בתקן או בהוראת </w:t>
            </w:r>
            <w:r w:rsidRPr="00586AA7">
              <w:rPr>
                <w:rFonts w:hint="eastAsia"/>
                <w:sz w:val="18"/>
                <w:szCs w:val="24"/>
                <w:rtl/>
              </w:rPr>
              <w:t>היצרן</w:t>
            </w:r>
            <w:r w:rsidRPr="00586AA7">
              <w:rPr>
                <w:sz w:val="18"/>
                <w:szCs w:val="24"/>
                <w:rtl/>
              </w:rPr>
              <w:t xml:space="preserve"> </w:t>
            </w:r>
            <w:r w:rsidRPr="00586AA7">
              <w:rPr>
                <w:rFonts w:hint="eastAsia"/>
                <w:sz w:val="18"/>
                <w:szCs w:val="24"/>
                <w:rtl/>
              </w:rPr>
              <w:t>תדירות</w:t>
            </w:r>
            <w:r w:rsidRPr="00586AA7">
              <w:rPr>
                <w:sz w:val="18"/>
                <w:szCs w:val="24"/>
                <w:rtl/>
              </w:rPr>
              <w:t xml:space="preserve"> </w:t>
            </w:r>
            <w:r w:rsidRPr="00586AA7">
              <w:rPr>
                <w:rFonts w:hint="eastAsia"/>
                <w:sz w:val="18"/>
                <w:szCs w:val="24"/>
                <w:rtl/>
              </w:rPr>
              <w:t>גבוהה</w:t>
            </w:r>
            <w:r w:rsidRPr="00586AA7">
              <w:rPr>
                <w:sz w:val="18"/>
                <w:szCs w:val="24"/>
                <w:rtl/>
              </w:rPr>
              <w:t xml:space="preserve"> יותר ביחס לאמצעי בטיחות אש והצלה מסוים - </w:t>
            </w:r>
            <w:r w:rsidRPr="00586AA7">
              <w:rPr>
                <w:rFonts w:hint="eastAsia"/>
                <w:sz w:val="18"/>
                <w:szCs w:val="24"/>
                <w:rtl/>
              </w:rPr>
              <w:t>תחזוקת</w:t>
            </w:r>
            <w:r w:rsidRPr="00586AA7">
              <w:rPr>
                <w:sz w:val="18"/>
                <w:szCs w:val="24"/>
                <w:rtl/>
              </w:rPr>
              <w:t xml:space="preserve"> </w:t>
            </w:r>
            <w:r w:rsidRPr="00586AA7">
              <w:rPr>
                <w:rFonts w:hint="eastAsia"/>
                <w:sz w:val="18"/>
                <w:szCs w:val="24"/>
                <w:rtl/>
              </w:rPr>
              <w:t>סידורי</w:t>
            </w:r>
            <w:r w:rsidRPr="00586AA7">
              <w:rPr>
                <w:sz w:val="18"/>
                <w:szCs w:val="24"/>
                <w:rtl/>
              </w:rPr>
              <w:t xml:space="preserve"> </w:t>
            </w:r>
            <w:r w:rsidRPr="00586AA7">
              <w:rPr>
                <w:rFonts w:hint="eastAsia"/>
                <w:sz w:val="18"/>
                <w:szCs w:val="24"/>
                <w:rtl/>
              </w:rPr>
              <w:t>בטיחות</w:t>
            </w:r>
            <w:r w:rsidRPr="00586AA7">
              <w:rPr>
                <w:sz w:val="18"/>
                <w:szCs w:val="24"/>
                <w:rtl/>
              </w:rPr>
              <w:t xml:space="preserve"> </w:t>
            </w:r>
            <w:r w:rsidRPr="00586AA7">
              <w:rPr>
                <w:rFonts w:hint="eastAsia"/>
                <w:sz w:val="18"/>
                <w:szCs w:val="24"/>
                <w:rtl/>
              </w:rPr>
              <w:t>האש</w:t>
            </w:r>
            <w:r w:rsidRPr="00586AA7">
              <w:rPr>
                <w:sz w:val="18"/>
                <w:szCs w:val="24"/>
                <w:rtl/>
              </w:rPr>
              <w:t xml:space="preserve"> </w:t>
            </w:r>
            <w:r w:rsidRPr="00586AA7">
              <w:rPr>
                <w:rFonts w:hint="eastAsia"/>
                <w:sz w:val="18"/>
                <w:szCs w:val="24"/>
                <w:rtl/>
              </w:rPr>
              <w:t>בנכס</w:t>
            </w:r>
            <w:r w:rsidRPr="00586AA7">
              <w:rPr>
                <w:sz w:val="18"/>
                <w:szCs w:val="24"/>
                <w:rtl/>
              </w:rPr>
              <w:t xml:space="preserve"> המנויים בתוספת השנייה, לפי סוג הנכס, ובכלל זה ביצוע הבדיקות והטיפולים הדרושים לשם כך לפי הוראות התקן אם קיים, וכן הוראות היצרן;</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tl/>
              </w:rPr>
            </w:pPr>
          </w:p>
        </w:tc>
        <w:tc>
          <w:tcPr>
            <w:tcW w:w="624" w:type="dxa"/>
            <w:shd w:val="clear" w:color="auto" w:fill="auto"/>
          </w:tcPr>
          <w:p w:rsidR="00586AA7" w:rsidRPr="00586AA7" w:rsidRDefault="00586AA7" w:rsidP="007A2E81">
            <w:pPr>
              <w:pStyle w:val="TableText"/>
              <w:keepLines w:val="0"/>
              <w:rPr>
                <w:sz w:val="18"/>
                <w:szCs w:val="24"/>
              </w:rPr>
            </w:pPr>
          </w:p>
        </w:tc>
        <w:tc>
          <w:tcPr>
            <w:tcW w:w="487" w:type="dxa"/>
            <w:shd w:val="clear" w:color="auto" w:fill="auto"/>
          </w:tcPr>
          <w:p w:rsidR="00586AA7" w:rsidRPr="00586AA7" w:rsidRDefault="00586AA7" w:rsidP="007A2E81">
            <w:pPr>
              <w:pStyle w:val="TableBlock"/>
              <w:tabs>
                <w:tab w:val="clear" w:pos="624"/>
              </w:tabs>
              <w:rPr>
                <w:sz w:val="18"/>
                <w:szCs w:val="24"/>
                <w:rtl/>
              </w:rPr>
            </w:pPr>
          </w:p>
        </w:tc>
        <w:tc>
          <w:tcPr>
            <w:tcW w:w="6651" w:type="dxa"/>
            <w:shd w:val="clear" w:color="auto" w:fill="auto"/>
          </w:tcPr>
          <w:p w:rsidR="00586AA7" w:rsidRPr="00586AA7" w:rsidRDefault="00586AA7" w:rsidP="001D56E9">
            <w:pPr>
              <w:pStyle w:val="TableBlock"/>
              <w:numPr>
                <w:ilvl w:val="0"/>
                <w:numId w:val="13"/>
              </w:numPr>
              <w:rPr>
                <w:sz w:val="18"/>
                <w:szCs w:val="24"/>
                <w:rtl/>
              </w:rPr>
            </w:pPr>
            <w:r w:rsidRPr="00586AA7">
              <w:rPr>
                <w:rFonts w:hint="eastAsia"/>
                <w:sz w:val="18"/>
                <w:szCs w:val="24"/>
                <w:rtl/>
              </w:rPr>
              <w:t>אחת</w:t>
            </w:r>
            <w:r w:rsidRPr="00586AA7">
              <w:rPr>
                <w:sz w:val="18"/>
                <w:szCs w:val="24"/>
                <w:rtl/>
              </w:rPr>
              <w:t xml:space="preserve"> למספר שנים </w:t>
            </w:r>
            <w:r w:rsidRPr="00586AA7">
              <w:rPr>
                <w:rFonts w:hint="eastAsia"/>
                <w:sz w:val="18"/>
                <w:szCs w:val="24"/>
                <w:rtl/>
              </w:rPr>
              <w:t>כקבוע</w:t>
            </w:r>
            <w:r w:rsidRPr="00586AA7">
              <w:rPr>
                <w:sz w:val="18"/>
                <w:szCs w:val="24"/>
                <w:rtl/>
              </w:rPr>
              <w:t xml:space="preserve"> </w:t>
            </w:r>
            <w:r w:rsidRPr="00586AA7">
              <w:rPr>
                <w:rFonts w:hint="eastAsia"/>
                <w:sz w:val="18"/>
                <w:szCs w:val="24"/>
                <w:rtl/>
              </w:rPr>
              <w:t>בתוספת</w:t>
            </w:r>
            <w:r w:rsidRPr="00586AA7">
              <w:rPr>
                <w:sz w:val="18"/>
                <w:szCs w:val="24"/>
                <w:rtl/>
              </w:rPr>
              <w:t xml:space="preserve"> </w:t>
            </w:r>
            <w:r w:rsidRPr="00586AA7">
              <w:rPr>
                <w:rFonts w:hint="eastAsia"/>
                <w:sz w:val="18"/>
                <w:szCs w:val="24"/>
                <w:rtl/>
              </w:rPr>
              <w:t>השלישית</w:t>
            </w:r>
            <w:r w:rsidRPr="00586AA7">
              <w:rPr>
                <w:sz w:val="18"/>
                <w:szCs w:val="24"/>
                <w:rtl/>
              </w:rPr>
              <w:t xml:space="preserve">, אלא אם נקבעה בתקן או בהוראת </w:t>
            </w:r>
            <w:r w:rsidRPr="00586AA7">
              <w:rPr>
                <w:rFonts w:hint="eastAsia"/>
                <w:sz w:val="18"/>
                <w:szCs w:val="24"/>
                <w:rtl/>
              </w:rPr>
              <w:t>היצרן</w:t>
            </w:r>
            <w:r w:rsidRPr="00586AA7">
              <w:rPr>
                <w:sz w:val="18"/>
                <w:szCs w:val="24"/>
                <w:rtl/>
              </w:rPr>
              <w:t xml:space="preserve"> </w:t>
            </w:r>
            <w:r w:rsidRPr="00586AA7">
              <w:rPr>
                <w:rFonts w:hint="eastAsia"/>
                <w:sz w:val="18"/>
                <w:szCs w:val="24"/>
                <w:rtl/>
              </w:rPr>
              <w:t>תדירות</w:t>
            </w:r>
            <w:r w:rsidRPr="00586AA7">
              <w:rPr>
                <w:sz w:val="18"/>
                <w:szCs w:val="24"/>
                <w:rtl/>
              </w:rPr>
              <w:t xml:space="preserve"> </w:t>
            </w:r>
            <w:r w:rsidRPr="00586AA7">
              <w:rPr>
                <w:rFonts w:hint="eastAsia"/>
                <w:sz w:val="18"/>
                <w:szCs w:val="24"/>
                <w:rtl/>
              </w:rPr>
              <w:t>גבוהה</w:t>
            </w:r>
            <w:r w:rsidRPr="00586AA7">
              <w:rPr>
                <w:sz w:val="18"/>
                <w:szCs w:val="24"/>
                <w:rtl/>
              </w:rPr>
              <w:t xml:space="preserve"> יותר ביחס לאמצעי בטיחות אש והצלה מסוים - </w:t>
            </w:r>
            <w:r w:rsidRPr="00586AA7">
              <w:rPr>
                <w:rFonts w:hint="eastAsia"/>
                <w:sz w:val="18"/>
                <w:szCs w:val="24"/>
                <w:rtl/>
              </w:rPr>
              <w:t>תחזוקת</w:t>
            </w:r>
            <w:r w:rsidRPr="00586AA7">
              <w:rPr>
                <w:sz w:val="18"/>
                <w:szCs w:val="24"/>
                <w:rtl/>
              </w:rPr>
              <w:t xml:space="preserve"> </w:t>
            </w:r>
            <w:r w:rsidRPr="00586AA7">
              <w:rPr>
                <w:rFonts w:hint="eastAsia"/>
                <w:sz w:val="18"/>
                <w:szCs w:val="24"/>
                <w:rtl/>
              </w:rPr>
              <w:t>סידורי</w:t>
            </w:r>
            <w:r w:rsidRPr="00586AA7">
              <w:rPr>
                <w:sz w:val="18"/>
                <w:szCs w:val="24"/>
                <w:rtl/>
              </w:rPr>
              <w:t xml:space="preserve"> </w:t>
            </w:r>
            <w:r w:rsidRPr="00586AA7">
              <w:rPr>
                <w:rFonts w:hint="eastAsia"/>
                <w:sz w:val="18"/>
                <w:szCs w:val="24"/>
                <w:rtl/>
              </w:rPr>
              <w:t>בטיחות</w:t>
            </w:r>
            <w:r w:rsidRPr="00586AA7">
              <w:rPr>
                <w:sz w:val="18"/>
                <w:szCs w:val="24"/>
                <w:rtl/>
              </w:rPr>
              <w:t xml:space="preserve"> </w:t>
            </w:r>
            <w:r w:rsidRPr="00586AA7">
              <w:rPr>
                <w:rFonts w:hint="eastAsia"/>
                <w:sz w:val="18"/>
                <w:szCs w:val="24"/>
                <w:rtl/>
              </w:rPr>
              <w:t>האש</w:t>
            </w:r>
            <w:r w:rsidRPr="00586AA7">
              <w:rPr>
                <w:sz w:val="18"/>
                <w:szCs w:val="24"/>
                <w:rtl/>
              </w:rPr>
              <w:t xml:space="preserve"> </w:t>
            </w:r>
            <w:r w:rsidRPr="00586AA7">
              <w:rPr>
                <w:rFonts w:hint="eastAsia"/>
                <w:sz w:val="18"/>
                <w:szCs w:val="24"/>
                <w:rtl/>
              </w:rPr>
              <w:t>בנכס</w:t>
            </w:r>
            <w:r w:rsidRPr="00586AA7">
              <w:rPr>
                <w:sz w:val="18"/>
                <w:szCs w:val="24"/>
                <w:rtl/>
              </w:rPr>
              <w:t xml:space="preserve"> </w:t>
            </w:r>
            <w:r w:rsidRPr="00586AA7">
              <w:rPr>
                <w:rFonts w:hint="eastAsia"/>
                <w:sz w:val="18"/>
                <w:szCs w:val="24"/>
                <w:rtl/>
              </w:rPr>
              <w:t>המנויים</w:t>
            </w:r>
            <w:r w:rsidRPr="00586AA7">
              <w:rPr>
                <w:sz w:val="18"/>
                <w:szCs w:val="24"/>
                <w:rtl/>
              </w:rPr>
              <w:t xml:space="preserve"> </w:t>
            </w:r>
            <w:r w:rsidRPr="00586AA7">
              <w:rPr>
                <w:rFonts w:hint="eastAsia"/>
                <w:sz w:val="18"/>
                <w:szCs w:val="24"/>
                <w:rtl/>
              </w:rPr>
              <w:t>בתוספת</w:t>
            </w:r>
            <w:r w:rsidRPr="00586AA7">
              <w:rPr>
                <w:sz w:val="18"/>
                <w:szCs w:val="24"/>
                <w:rtl/>
              </w:rPr>
              <w:t xml:space="preserve"> </w:t>
            </w:r>
            <w:r w:rsidRPr="00586AA7">
              <w:rPr>
                <w:rFonts w:hint="eastAsia"/>
                <w:sz w:val="18"/>
                <w:szCs w:val="24"/>
                <w:rtl/>
              </w:rPr>
              <w:t>השלישית</w:t>
            </w:r>
            <w:r w:rsidRPr="00586AA7">
              <w:rPr>
                <w:sz w:val="18"/>
                <w:szCs w:val="24"/>
                <w:rtl/>
              </w:rPr>
              <w:t>, לפי סוג הנכס, ובכלל זה ביצוע הבדיקות והטיפולים הדרושים לשם כך לפי הוראות התקן אם קיים, וכן הוראות היצרן.</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tl/>
              </w:rPr>
            </w:pPr>
          </w:p>
        </w:tc>
        <w:tc>
          <w:tcPr>
            <w:tcW w:w="624" w:type="dxa"/>
            <w:shd w:val="clear" w:color="auto" w:fill="auto"/>
          </w:tcPr>
          <w:p w:rsidR="00586AA7" w:rsidRPr="00586AA7" w:rsidRDefault="00586AA7" w:rsidP="007A2E81">
            <w:pPr>
              <w:pStyle w:val="TableBlock"/>
              <w:rPr>
                <w:sz w:val="18"/>
                <w:szCs w:val="24"/>
              </w:rPr>
            </w:pP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 xml:space="preserve">(ג)  נקבעה בתקן או בהוראת היצרן, כאמור בתקנת משנה ב(3) ו-(4), חובת בדיקה של אמצעי בטיחות אש והצלה על ידי גורם מקצועי, ידאג האחראי לביצוע הבדיקה במועדה על ידי אותו גורם, בהתאם לגרסת התקן שהיה תקף ביום ההתקנה או בהתאם לגרסת התקן ביום ביצוע התחזוקה, וכן לקבלת אישור מאת הגורם האמור בדבר תקינותו של אמצעי הבטיחות. </w:t>
            </w:r>
          </w:p>
        </w:tc>
      </w:tr>
      <w:tr w:rsidR="00586AA7" w:rsidRPr="00586AA7" w:rsidTr="007A2E81">
        <w:trPr>
          <w:cantSplit/>
        </w:trPr>
        <w:tc>
          <w:tcPr>
            <w:tcW w:w="1868" w:type="dxa"/>
            <w:tcBorders>
              <w:top w:val="single" w:sz="4" w:space="0" w:color="auto"/>
              <w:left w:val="single" w:sz="4" w:space="0" w:color="auto"/>
              <w:bottom w:val="single" w:sz="4" w:space="0" w:color="auto"/>
              <w:right w:val="single" w:sz="4" w:space="0" w:color="auto"/>
            </w:tcBorders>
            <w:shd w:val="clear" w:color="auto" w:fill="auto"/>
          </w:tcPr>
          <w:p w:rsidR="00586AA7" w:rsidRPr="00586AA7" w:rsidRDefault="00586AA7" w:rsidP="007A2E81">
            <w:pPr>
              <w:pStyle w:val="TableSideHeading"/>
              <w:keepLines w:val="0"/>
              <w:rPr>
                <w:sz w:val="18"/>
                <w:szCs w:val="24"/>
                <w:rtl/>
              </w:rPr>
            </w:pPr>
            <w:r w:rsidRPr="00586AA7">
              <w:rPr>
                <w:rFonts w:hint="cs"/>
                <w:sz w:val="18"/>
                <w:szCs w:val="24"/>
                <w:rtl/>
              </w:rPr>
              <w:t>תיקון ליקויים</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586AA7" w:rsidRPr="00586AA7" w:rsidRDefault="00586AA7" w:rsidP="007A2E81">
            <w:pPr>
              <w:pStyle w:val="TableText"/>
              <w:rPr>
                <w:sz w:val="18"/>
                <w:szCs w:val="24"/>
                <w:rtl/>
              </w:rPr>
            </w:pPr>
            <w:r w:rsidRPr="00586AA7">
              <w:rPr>
                <w:rFonts w:hint="cs"/>
                <w:sz w:val="18"/>
                <w:szCs w:val="24"/>
                <w:rtl/>
              </w:rPr>
              <w:t>3.</w:t>
            </w:r>
          </w:p>
        </w:tc>
        <w:tc>
          <w:tcPr>
            <w:tcW w:w="7138" w:type="dxa"/>
            <w:gridSpan w:val="2"/>
            <w:tcBorders>
              <w:top w:val="single" w:sz="4" w:space="0" w:color="auto"/>
              <w:left w:val="single" w:sz="4" w:space="0" w:color="auto"/>
              <w:bottom w:val="single" w:sz="4" w:space="0" w:color="auto"/>
              <w:right w:val="single" w:sz="4" w:space="0" w:color="auto"/>
            </w:tcBorders>
            <w:shd w:val="clear" w:color="auto" w:fill="auto"/>
          </w:tcPr>
          <w:p w:rsidR="00586AA7" w:rsidRPr="00586AA7" w:rsidRDefault="00586AA7" w:rsidP="007A2E81">
            <w:pPr>
              <w:pStyle w:val="TableBlock"/>
              <w:rPr>
                <w:sz w:val="18"/>
                <w:szCs w:val="24"/>
                <w:rtl/>
              </w:rPr>
            </w:pPr>
            <w:r w:rsidRPr="00586AA7">
              <w:rPr>
                <w:rFonts w:hint="cs"/>
                <w:sz w:val="18"/>
                <w:szCs w:val="24"/>
                <w:rtl/>
              </w:rPr>
              <w:t>אותרו ליקויים בסידורי בטיחות האש בנכס, יוודא האחראי את תיקונם ללא דיחוי ולא יאוחר מארבעה עשר ימי עבודה.</w:t>
            </w:r>
          </w:p>
        </w:tc>
      </w:tr>
      <w:tr w:rsidR="00586AA7" w:rsidRPr="00586AA7" w:rsidTr="007A2E81">
        <w:trPr>
          <w:cantSplit/>
        </w:trPr>
        <w:tc>
          <w:tcPr>
            <w:tcW w:w="1868" w:type="dxa"/>
            <w:tcBorders>
              <w:top w:val="single" w:sz="4" w:space="0" w:color="auto"/>
              <w:left w:val="single" w:sz="4" w:space="0" w:color="auto"/>
              <w:bottom w:val="single" w:sz="4" w:space="0" w:color="auto"/>
              <w:right w:val="single" w:sz="4" w:space="0" w:color="auto"/>
            </w:tcBorders>
            <w:shd w:val="clear" w:color="auto" w:fill="auto"/>
          </w:tcPr>
          <w:p w:rsidR="00586AA7" w:rsidRPr="00586AA7" w:rsidRDefault="00586AA7" w:rsidP="007A2E81">
            <w:pPr>
              <w:pStyle w:val="TableSideHeading"/>
              <w:keepLines w:val="0"/>
              <w:rPr>
                <w:sz w:val="18"/>
                <w:szCs w:val="24"/>
                <w:rtl/>
              </w:rPr>
            </w:pPr>
            <w:r w:rsidRPr="00586AA7">
              <w:rPr>
                <w:rFonts w:hint="cs"/>
                <w:sz w:val="18"/>
                <w:szCs w:val="24"/>
                <w:rtl/>
              </w:rPr>
              <w:t>תרגול שנתי</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586AA7" w:rsidRPr="00586AA7" w:rsidRDefault="00586AA7" w:rsidP="007A2E81">
            <w:pPr>
              <w:pStyle w:val="TableText"/>
              <w:rPr>
                <w:sz w:val="18"/>
                <w:szCs w:val="24"/>
                <w:rtl/>
              </w:rPr>
            </w:pPr>
            <w:r w:rsidRPr="00586AA7">
              <w:rPr>
                <w:rFonts w:hint="cs"/>
                <w:sz w:val="18"/>
                <w:szCs w:val="24"/>
                <w:rtl/>
              </w:rPr>
              <w:t>4.</w:t>
            </w:r>
          </w:p>
        </w:tc>
        <w:tc>
          <w:tcPr>
            <w:tcW w:w="7138" w:type="dxa"/>
            <w:gridSpan w:val="2"/>
            <w:tcBorders>
              <w:top w:val="single" w:sz="4" w:space="0" w:color="auto"/>
              <w:left w:val="single" w:sz="4" w:space="0" w:color="auto"/>
              <w:bottom w:val="single" w:sz="4" w:space="0" w:color="auto"/>
              <w:right w:val="single" w:sz="4" w:space="0" w:color="auto"/>
            </w:tcBorders>
            <w:shd w:val="clear" w:color="auto" w:fill="auto"/>
          </w:tcPr>
          <w:p w:rsidR="00586AA7" w:rsidRPr="00586AA7" w:rsidRDefault="00586AA7" w:rsidP="007A2E81">
            <w:pPr>
              <w:pStyle w:val="TableBlock"/>
              <w:rPr>
                <w:sz w:val="18"/>
                <w:szCs w:val="24"/>
                <w:rtl/>
              </w:rPr>
            </w:pPr>
            <w:r w:rsidRPr="00586AA7">
              <w:rPr>
                <w:rFonts w:hint="cs"/>
                <w:sz w:val="18"/>
                <w:szCs w:val="24"/>
                <w:rtl/>
              </w:rPr>
              <w:t>בנכס שגובהו 42 מטר ומעלה לפי היתר הבנייה, יבצע האחראי, אחת לשנה לפחות, תרגול מעשי למילוט מהנכס כנדרש באירוע דליקה, ולהכרת סידורי בטיחות האש המצויים בנכס, בדרך שתקבע רשות הכבאות וההצלה ושתפורסם באתר האינטרנט של הרשות.</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tl/>
              </w:rPr>
            </w:pPr>
            <w:r w:rsidRPr="00586AA7">
              <w:rPr>
                <w:rFonts w:hint="cs"/>
                <w:sz w:val="18"/>
                <w:szCs w:val="24"/>
                <w:rtl/>
              </w:rPr>
              <w:lastRenderedPageBreak/>
              <w:t>תיק בטיחות אש לנכס</w:t>
            </w:r>
          </w:p>
        </w:tc>
        <w:tc>
          <w:tcPr>
            <w:tcW w:w="624" w:type="dxa"/>
            <w:shd w:val="clear" w:color="auto" w:fill="auto"/>
          </w:tcPr>
          <w:p w:rsidR="00586AA7" w:rsidRPr="00586AA7" w:rsidRDefault="00586AA7" w:rsidP="007A2E81">
            <w:pPr>
              <w:pStyle w:val="TableText"/>
              <w:rPr>
                <w:sz w:val="18"/>
                <w:szCs w:val="24"/>
                <w:rtl/>
              </w:rPr>
            </w:pPr>
            <w:r w:rsidRPr="00586AA7">
              <w:rPr>
                <w:rFonts w:hint="cs"/>
                <w:sz w:val="18"/>
                <w:szCs w:val="24"/>
                <w:rtl/>
              </w:rPr>
              <w:t>5.</w:t>
            </w:r>
          </w:p>
        </w:tc>
        <w:tc>
          <w:tcPr>
            <w:tcW w:w="7138" w:type="dxa"/>
            <w:gridSpan w:val="2"/>
            <w:shd w:val="clear" w:color="auto" w:fill="auto"/>
          </w:tcPr>
          <w:p w:rsidR="00586AA7" w:rsidRPr="00586AA7" w:rsidRDefault="00586AA7" w:rsidP="007A2E81">
            <w:pPr>
              <w:pStyle w:val="TableBlock"/>
              <w:tabs>
                <w:tab w:val="clear" w:pos="624"/>
              </w:tabs>
              <w:rPr>
                <w:sz w:val="18"/>
                <w:szCs w:val="24"/>
                <w:rtl/>
              </w:rPr>
            </w:pPr>
            <w:r w:rsidRPr="00586AA7">
              <w:rPr>
                <w:rFonts w:hint="cs"/>
                <w:sz w:val="18"/>
                <w:szCs w:val="24"/>
                <w:rtl/>
              </w:rPr>
              <w:t xml:space="preserve">(א) האחראי ידאג להכנת תיק בטיחות אש לנכס, לניהולו והחזקתו; תיק בטיחות אש יכלול את תכנית הנכס, וכן רישום של הבדיקות, התחזוקה והפעולות שבוצעו לפי תקנה 2, לרבות האישורים שניתנו כאמור לפי אותה תקנה, התיקונים שבוצעו לפי תקנה 3 והתרגולים שנערכו לפי תקנה 4, בשבע השנים האחרונות. </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tl/>
              </w:rPr>
            </w:pPr>
          </w:p>
        </w:tc>
        <w:tc>
          <w:tcPr>
            <w:tcW w:w="624" w:type="dxa"/>
            <w:shd w:val="clear" w:color="auto" w:fill="auto"/>
          </w:tcPr>
          <w:p w:rsidR="00586AA7" w:rsidRPr="00586AA7" w:rsidRDefault="00586AA7" w:rsidP="007A2E81">
            <w:pPr>
              <w:pStyle w:val="TableText"/>
              <w:rPr>
                <w:sz w:val="18"/>
                <w:szCs w:val="24"/>
                <w:rtl/>
              </w:rPr>
            </w:pPr>
          </w:p>
        </w:tc>
        <w:tc>
          <w:tcPr>
            <w:tcW w:w="7138" w:type="dxa"/>
            <w:gridSpan w:val="2"/>
            <w:shd w:val="clear" w:color="auto" w:fill="auto"/>
          </w:tcPr>
          <w:p w:rsidR="00586AA7" w:rsidRPr="00586AA7" w:rsidRDefault="00586AA7" w:rsidP="007A2E81">
            <w:pPr>
              <w:pStyle w:val="TableBlock"/>
              <w:tabs>
                <w:tab w:val="clear" w:pos="624"/>
                <w:tab w:val="clear" w:pos="1247"/>
                <w:tab w:val="left" w:pos="0"/>
              </w:tabs>
              <w:rPr>
                <w:sz w:val="18"/>
                <w:szCs w:val="24"/>
                <w:rtl/>
              </w:rPr>
            </w:pPr>
            <w:r w:rsidRPr="00586AA7">
              <w:rPr>
                <w:rFonts w:hint="cs"/>
                <w:sz w:val="18"/>
                <w:szCs w:val="24"/>
                <w:rtl/>
              </w:rPr>
              <w:t xml:space="preserve">(ב) האחראי יציג את תיק בטיחות האש לנכס בפני מפקח, לפי דרישת המפקח, ובכלל זה כתנאי לקבלת אישור בטיחות אש לנכס. </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tl/>
              </w:rPr>
            </w:pPr>
            <w:r w:rsidRPr="00586AA7">
              <w:rPr>
                <w:rFonts w:hint="cs"/>
                <w:sz w:val="18"/>
                <w:szCs w:val="24"/>
                <w:rtl/>
              </w:rPr>
              <w:t>מסירת מידע טרם אכלוס דירת מגורים בנכס חדש</w:t>
            </w:r>
          </w:p>
        </w:tc>
        <w:tc>
          <w:tcPr>
            <w:tcW w:w="624" w:type="dxa"/>
            <w:shd w:val="clear" w:color="auto" w:fill="auto"/>
          </w:tcPr>
          <w:p w:rsidR="00586AA7" w:rsidRPr="00586AA7" w:rsidRDefault="00586AA7" w:rsidP="007A2E81">
            <w:pPr>
              <w:pStyle w:val="TableText"/>
              <w:rPr>
                <w:sz w:val="18"/>
                <w:szCs w:val="24"/>
                <w:rtl/>
              </w:rPr>
            </w:pPr>
            <w:r w:rsidRPr="00586AA7">
              <w:rPr>
                <w:rFonts w:hint="cs"/>
                <w:sz w:val="18"/>
                <w:szCs w:val="24"/>
                <w:rtl/>
              </w:rPr>
              <w:t>6.</w:t>
            </w:r>
          </w:p>
        </w:tc>
        <w:tc>
          <w:tcPr>
            <w:tcW w:w="7138" w:type="dxa"/>
            <w:gridSpan w:val="2"/>
            <w:shd w:val="clear" w:color="auto" w:fill="auto"/>
          </w:tcPr>
          <w:p w:rsidR="00586AA7" w:rsidRPr="00586AA7" w:rsidRDefault="00586AA7" w:rsidP="007A2E81">
            <w:pPr>
              <w:pStyle w:val="TableBlock"/>
              <w:tabs>
                <w:tab w:val="clear" w:pos="624"/>
              </w:tabs>
              <w:rPr>
                <w:sz w:val="18"/>
                <w:szCs w:val="24"/>
                <w:rtl/>
              </w:rPr>
            </w:pPr>
            <w:r w:rsidRPr="00586AA7">
              <w:rPr>
                <w:sz w:val="18"/>
                <w:szCs w:val="24"/>
                <w:rtl/>
              </w:rPr>
              <w:t xml:space="preserve">טרם אכלוס </w:t>
            </w:r>
            <w:r w:rsidRPr="00586AA7">
              <w:rPr>
                <w:rFonts w:hint="eastAsia"/>
                <w:sz w:val="18"/>
                <w:szCs w:val="24"/>
                <w:rtl/>
              </w:rPr>
              <w:t>ראשוני</w:t>
            </w:r>
            <w:r w:rsidRPr="00586AA7">
              <w:rPr>
                <w:sz w:val="18"/>
                <w:szCs w:val="24"/>
                <w:rtl/>
              </w:rPr>
              <w:t xml:space="preserve"> של דירת מגורים ב</w:t>
            </w:r>
            <w:r w:rsidRPr="00586AA7">
              <w:rPr>
                <w:rFonts w:hint="cs"/>
                <w:sz w:val="18"/>
                <w:szCs w:val="24"/>
                <w:rtl/>
              </w:rPr>
              <w:t>נכס</w:t>
            </w:r>
            <w:r w:rsidRPr="00586AA7">
              <w:rPr>
                <w:sz w:val="18"/>
                <w:szCs w:val="24"/>
                <w:rtl/>
              </w:rPr>
              <w:t xml:space="preserve"> חדש, ימסור המוכר, או מי מטעמו, ל</w:t>
            </w:r>
            <w:r w:rsidRPr="00586AA7">
              <w:rPr>
                <w:rFonts w:hint="cs"/>
                <w:sz w:val="18"/>
                <w:szCs w:val="24"/>
                <w:rtl/>
              </w:rPr>
              <w:t>קונה</w:t>
            </w:r>
            <w:r w:rsidRPr="00586AA7">
              <w:rPr>
                <w:sz w:val="18"/>
                <w:szCs w:val="24"/>
                <w:rtl/>
              </w:rPr>
              <w:t xml:space="preserve">, מידע </w:t>
            </w:r>
            <w:r w:rsidRPr="00586AA7">
              <w:rPr>
                <w:rFonts w:hint="cs"/>
                <w:sz w:val="18"/>
                <w:szCs w:val="24"/>
                <w:rtl/>
              </w:rPr>
              <w:t>בכתב</w:t>
            </w:r>
            <w:r w:rsidRPr="00586AA7">
              <w:rPr>
                <w:sz w:val="18"/>
                <w:szCs w:val="24"/>
                <w:rtl/>
              </w:rPr>
              <w:t xml:space="preserve"> על </w:t>
            </w:r>
            <w:r w:rsidRPr="00586AA7">
              <w:rPr>
                <w:rFonts w:hint="cs"/>
                <w:sz w:val="18"/>
                <w:szCs w:val="24"/>
                <w:rtl/>
              </w:rPr>
              <w:t>מיקום</w:t>
            </w:r>
            <w:r w:rsidRPr="00586AA7">
              <w:rPr>
                <w:sz w:val="18"/>
                <w:szCs w:val="24"/>
                <w:rtl/>
              </w:rPr>
              <w:t xml:space="preserve"> דרכי מילוט מה</w:t>
            </w:r>
            <w:r w:rsidRPr="00586AA7">
              <w:rPr>
                <w:rFonts w:hint="cs"/>
                <w:sz w:val="18"/>
                <w:szCs w:val="24"/>
                <w:rtl/>
              </w:rPr>
              <w:t>נכס</w:t>
            </w:r>
            <w:r w:rsidRPr="00586AA7">
              <w:rPr>
                <w:sz w:val="18"/>
                <w:szCs w:val="24"/>
                <w:rtl/>
              </w:rPr>
              <w:t xml:space="preserve"> </w:t>
            </w:r>
            <w:r w:rsidRPr="00586AA7">
              <w:rPr>
                <w:rFonts w:hint="cs"/>
                <w:sz w:val="18"/>
                <w:szCs w:val="24"/>
                <w:rtl/>
              </w:rPr>
              <w:t>ופרטי</w:t>
            </w:r>
            <w:r w:rsidRPr="00586AA7">
              <w:rPr>
                <w:sz w:val="18"/>
                <w:szCs w:val="24"/>
                <w:rtl/>
              </w:rPr>
              <w:t xml:space="preserve"> סידורי בטיחות האש ב</w:t>
            </w:r>
            <w:r w:rsidRPr="00586AA7">
              <w:rPr>
                <w:rFonts w:hint="cs"/>
                <w:sz w:val="18"/>
                <w:szCs w:val="24"/>
                <w:rtl/>
              </w:rPr>
              <w:t>נכס</w:t>
            </w:r>
            <w:r w:rsidRPr="00586AA7">
              <w:rPr>
                <w:sz w:val="18"/>
                <w:szCs w:val="24"/>
                <w:rtl/>
              </w:rPr>
              <w:t xml:space="preserve">, </w:t>
            </w:r>
            <w:r w:rsidRPr="00586AA7">
              <w:rPr>
                <w:rFonts w:hint="cs"/>
                <w:sz w:val="18"/>
                <w:szCs w:val="24"/>
                <w:rtl/>
              </w:rPr>
              <w:t>בהתאם</w:t>
            </w:r>
            <w:r w:rsidRPr="00586AA7">
              <w:rPr>
                <w:sz w:val="18"/>
                <w:szCs w:val="24"/>
                <w:rtl/>
              </w:rPr>
              <w:t xml:space="preserve"> </w:t>
            </w:r>
            <w:r w:rsidRPr="00586AA7">
              <w:rPr>
                <w:rFonts w:hint="cs"/>
                <w:sz w:val="18"/>
                <w:szCs w:val="24"/>
                <w:rtl/>
              </w:rPr>
              <w:t>להיתר</w:t>
            </w:r>
            <w:r w:rsidRPr="00586AA7">
              <w:rPr>
                <w:sz w:val="18"/>
                <w:szCs w:val="24"/>
                <w:rtl/>
              </w:rPr>
              <w:t xml:space="preserve"> </w:t>
            </w:r>
            <w:r w:rsidRPr="00586AA7">
              <w:rPr>
                <w:rFonts w:hint="cs"/>
                <w:sz w:val="18"/>
                <w:szCs w:val="24"/>
                <w:rtl/>
              </w:rPr>
              <w:t>הבנייה</w:t>
            </w:r>
            <w:r w:rsidRPr="00586AA7">
              <w:rPr>
                <w:sz w:val="18"/>
                <w:szCs w:val="24"/>
                <w:rtl/>
              </w:rPr>
              <w:t xml:space="preserve">, אופן הפעלתם, </w:t>
            </w:r>
            <w:r w:rsidRPr="00586AA7">
              <w:rPr>
                <w:rFonts w:hint="eastAsia"/>
                <w:sz w:val="18"/>
                <w:szCs w:val="24"/>
                <w:rtl/>
              </w:rPr>
              <w:t>ו</w:t>
            </w:r>
            <w:r w:rsidRPr="00586AA7">
              <w:rPr>
                <w:sz w:val="18"/>
                <w:szCs w:val="24"/>
                <w:rtl/>
              </w:rPr>
              <w:t>חובת ואופן תחזוקתם</w:t>
            </w:r>
            <w:r w:rsidRPr="00586AA7">
              <w:rPr>
                <w:rFonts w:hint="cs"/>
                <w:sz w:val="18"/>
                <w:szCs w:val="24"/>
                <w:rtl/>
              </w:rPr>
              <w:t>,</w:t>
            </w:r>
            <w:r w:rsidRPr="00586AA7">
              <w:rPr>
                <w:sz w:val="18"/>
                <w:szCs w:val="24"/>
                <w:rtl/>
              </w:rPr>
              <w:t xml:space="preserve"> בדרך שתקבע רשות הכבאות ו</w:t>
            </w:r>
            <w:r w:rsidRPr="00586AA7">
              <w:rPr>
                <w:rFonts w:hint="cs"/>
                <w:sz w:val="18"/>
                <w:szCs w:val="24"/>
                <w:rtl/>
              </w:rPr>
              <w:t>ההצלה ושתפורסם</w:t>
            </w:r>
            <w:r w:rsidRPr="00586AA7">
              <w:rPr>
                <w:sz w:val="18"/>
                <w:szCs w:val="24"/>
                <w:rtl/>
              </w:rPr>
              <w:t xml:space="preserve"> </w:t>
            </w:r>
            <w:r w:rsidRPr="00586AA7">
              <w:rPr>
                <w:rFonts w:hint="cs"/>
                <w:sz w:val="18"/>
                <w:szCs w:val="24"/>
                <w:rtl/>
              </w:rPr>
              <w:t>באתר</w:t>
            </w:r>
            <w:r w:rsidRPr="00586AA7">
              <w:rPr>
                <w:sz w:val="18"/>
                <w:szCs w:val="24"/>
                <w:rtl/>
              </w:rPr>
              <w:t xml:space="preserve"> </w:t>
            </w:r>
            <w:r w:rsidRPr="00586AA7">
              <w:rPr>
                <w:rFonts w:hint="cs"/>
                <w:sz w:val="18"/>
                <w:szCs w:val="24"/>
                <w:rtl/>
              </w:rPr>
              <w:t>האינטרנט של הרשות</w:t>
            </w:r>
            <w:r w:rsidRPr="00586AA7">
              <w:rPr>
                <w:sz w:val="18"/>
                <w:szCs w:val="24"/>
                <w:rtl/>
              </w:rPr>
              <w:t>.</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tl/>
              </w:rPr>
            </w:pPr>
            <w:r w:rsidRPr="00586AA7">
              <w:rPr>
                <w:rFonts w:hint="cs"/>
                <w:sz w:val="18"/>
                <w:szCs w:val="24"/>
                <w:rtl/>
              </w:rPr>
              <w:t>שמירת דינים</w:t>
            </w:r>
          </w:p>
        </w:tc>
        <w:tc>
          <w:tcPr>
            <w:tcW w:w="624" w:type="dxa"/>
            <w:shd w:val="clear" w:color="auto" w:fill="auto"/>
          </w:tcPr>
          <w:p w:rsidR="00586AA7" w:rsidRPr="00586AA7" w:rsidRDefault="00586AA7" w:rsidP="007A2E81">
            <w:pPr>
              <w:pStyle w:val="TableText"/>
              <w:rPr>
                <w:sz w:val="18"/>
                <w:szCs w:val="24"/>
              </w:rPr>
            </w:pPr>
            <w:r w:rsidRPr="00586AA7">
              <w:rPr>
                <w:rFonts w:hint="cs"/>
                <w:sz w:val="18"/>
                <w:szCs w:val="24"/>
                <w:rtl/>
              </w:rPr>
              <w:t>7.</w:t>
            </w:r>
          </w:p>
        </w:tc>
        <w:tc>
          <w:tcPr>
            <w:tcW w:w="7138" w:type="dxa"/>
            <w:gridSpan w:val="2"/>
            <w:shd w:val="clear" w:color="auto" w:fill="auto"/>
          </w:tcPr>
          <w:p w:rsidR="00586AA7" w:rsidRPr="00586AA7" w:rsidRDefault="00586AA7" w:rsidP="007A2E81">
            <w:pPr>
              <w:pStyle w:val="TableBlock"/>
              <w:tabs>
                <w:tab w:val="clear" w:pos="624"/>
              </w:tabs>
              <w:rPr>
                <w:sz w:val="18"/>
                <w:szCs w:val="24"/>
                <w:rtl/>
              </w:rPr>
            </w:pPr>
            <w:r w:rsidRPr="00586AA7">
              <w:rPr>
                <w:rFonts w:hint="cs"/>
                <w:sz w:val="18"/>
                <w:szCs w:val="24"/>
                <w:rtl/>
              </w:rPr>
              <w:t>תקנות אלה באותו להוסיף על הוראות כל דין, ולא לגרוע מהן.</w:t>
            </w:r>
          </w:p>
        </w:tc>
      </w:tr>
      <w:tr w:rsidR="00586AA7" w:rsidRPr="00586AA7" w:rsidTr="007A2E81">
        <w:trPr>
          <w:cantSplit/>
        </w:trPr>
        <w:tc>
          <w:tcPr>
            <w:tcW w:w="1868" w:type="dxa"/>
            <w:shd w:val="clear" w:color="auto" w:fill="auto"/>
          </w:tcPr>
          <w:p w:rsidR="00586AA7" w:rsidRPr="00586AA7" w:rsidRDefault="00586AA7" w:rsidP="007A2E81">
            <w:pPr>
              <w:pStyle w:val="TableSideHeading"/>
              <w:keepLines w:val="0"/>
              <w:rPr>
                <w:sz w:val="18"/>
                <w:szCs w:val="24"/>
              </w:rPr>
            </w:pPr>
            <w:r w:rsidRPr="00586AA7">
              <w:rPr>
                <w:rFonts w:hint="cs"/>
                <w:sz w:val="18"/>
                <w:szCs w:val="24"/>
                <w:rtl/>
              </w:rPr>
              <w:t>תחילה ותחולה</w:t>
            </w:r>
          </w:p>
        </w:tc>
        <w:tc>
          <w:tcPr>
            <w:tcW w:w="624" w:type="dxa"/>
            <w:shd w:val="clear" w:color="auto" w:fill="auto"/>
          </w:tcPr>
          <w:p w:rsidR="00586AA7" w:rsidRPr="00586AA7" w:rsidRDefault="00586AA7" w:rsidP="007A2E81">
            <w:pPr>
              <w:pStyle w:val="TableText"/>
              <w:keepLines w:val="0"/>
              <w:rPr>
                <w:sz w:val="18"/>
                <w:szCs w:val="24"/>
              </w:rPr>
            </w:pPr>
            <w:r w:rsidRPr="00586AA7">
              <w:rPr>
                <w:rFonts w:hint="cs"/>
                <w:sz w:val="18"/>
                <w:szCs w:val="24"/>
                <w:rtl/>
              </w:rPr>
              <w:t>8.</w:t>
            </w:r>
          </w:p>
        </w:tc>
        <w:tc>
          <w:tcPr>
            <w:tcW w:w="7138" w:type="dxa"/>
            <w:gridSpan w:val="2"/>
            <w:shd w:val="clear" w:color="auto" w:fill="auto"/>
          </w:tcPr>
          <w:p w:rsidR="00586AA7" w:rsidRPr="00586AA7" w:rsidRDefault="00586AA7" w:rsidP="007A2E81">
            <w:pPr>
              <w:pStyle w:val="TableBlock"/>
              <w:rPr>
                <w:sz w:val="18"/>
                <w:szCs w:val="24"/>
                <w:rtl/>
              </w:rPr>
            </w:pPr>
            <w:r w:rsidRPr="00586AA7">
              <w:rPr>
                <w:rFonts w:hint="cs"/>
                <w:sz w:val="18"/>
                <w:szCs w:val="24"/>
                <w:rtl/>
              </w:rPr>
              <w:t xml:space="preserve">תחילתן של תקנות אלו שנה מיום פרסומן, ואולם לגבי בניינים שגובהם עד 42 מטר - שלוש שנים מיום פרסומן.    </w:t>
            </w:r>
          </w:p>
        </w:tc>
      </w:tr>
    </w:tbl>
    <w:p w:rsidR="00586AA7" w:rsidRPr="00586AA7" w:rsidRDefault="00586AA7" w:rsidP="00586AA7">
      <w:pPr>
        <w:tabs>
          <w:tab w:val="left" w:pos="567"/>
          <w:tab w:val="left" w:pos="1134"/>
          <w:tab w:val="left" w:pos="1701"/>
          <w:tab w:val="left" w:pos="2835"/>
        </w:tabs>
        <w:rPr>
          <w:rFonts w:cs="David"/>
          <w:rtl/>
        </w:rPr>
      </w:pPr>
    </w:p>
    <w:p w:rsidR="00586AA7" w:rsidRPr="00586AA7" w:rsidRDefault="00586AA7" w:rsidP="00586AA7">
      <w:pPr>
        <w:tabs>
          <w:tab w:val="left" w:pos="567"/>
          <w:tab w:val="left" w:pos="1134"/>
          <w:tab w:val="left" w:pos="1701"/>
          <w:tab w:val="left" w:pos="2835"/>
        </w:tabs>
        <w:rPr>
          <w:rFonts w:cs="David"/>
          <w:rtl/>
        </w:rPr>
      </w:pPr>
    </w:p>
    <w:p w:rsidR="003D77A9" w:rsidRPr="00586AA7" w:rsidRDefault="00586AA7" w:rsidP="00586AA7">
      <w:pPr>
        <w:pStyle w:val="af"/>
        <w:spacing w:line="276" w:lineRule="auto"/>
        <w:rPr>
          <w:rFonts w:asciiTheme="minorBidi" w:eastAsia="Times New Roman" w:hAnsiTheme="minorBidi" w:cs="David"/>
          <w:b/>
          <w:bCs/>
          <w:color w:val="002060"/>
          <w:sz w:val="36"/>
          <w:szCs w:val="36"/>
          <w:rtl/>
        </w:rPr>
      </w:pPr>
      <w:r w:rsidRPr="00586AA7">
        <w:rPr>
          <w:rFonts w:cs="David"/>
          <w:rtl/>
        </w:rPr>
        <w:br w:type="page"/>
      </w:r>
    </w:p>
    <w:p w:rsidR="00937CDB" w:rsidRPr="00586AA7" w:rsidRDefault="00937CDB" w:rsidP="00CD6C91">
      <w:pPr>
        <w:pStyle w:val="af"/>
        <w:spacing w:line="276" w:lineRule="auto"/>
        <w:jc w:val="center"/>
        <w:rPr>
          <w:rFonts w:asciiTheme="minorBidi" w:eastAsia="Times New Roman" w:hAnsiTheme="minorBidi" w:cs="David"/>
          <w:b/>
          <w:bCs/>
          <w:color w:val="002060"/>
          <w:sz w:val="36"/>
          <w:szCs w:val="36"/>
          <w:rtl/>
        </w:rPr>
      </w:pPr>
    </w:p>
    <w:p w:rsidR="002E000F" w:rsidRPr="00586AA7" w:rsidRDefault="002E000F" w:rsidP="008B76D9">
      <w:pPr>
        <w:jc w:val="center"/>
        <w:rPr>
          <w:rFonts w:cs="David"/>
          <w:sz w:val="32"/>
          <w:szCs w:val="32"/>
          <w:rtl/>
        </w:rPr>
      </w:pPr>
    </w:p>
    <w:p w:rsidR="00586AA7" w:rsidRPr="00586AA7" w:rsidRDefault="00586AA7" w:rsidP="00586AA7">
      <w:pPr>
        <w:pStyle w:val="ae"/>
        <w:tabs>
          <w:tab w:val="left" w:pos="567"/>
          <w:tab w:val="left" w:pos="1134"/>
          <w:tab w:val="left" w:pos="1701"/>
          <w:tab w:val="left" w:pos="2835"/>
        </w:tabs>
        <w:jc w:val="center"/>
        <w:rPr>
          <w:rFonts w:cs="David"/>
          <w:rtl/>
        </w:rPr>
      </w:pPr>
      <w:r w:rsidRPr="00586AA7">
        <w:rPr>
          <w:rFonts w:cs="David" w:hint="eastAsia"/>
          <w:b/>
          <w:bCs/>
          <w:rtl/>
        </w:rPr>
        <w:t>תוספת</w:t>
      </w:r>
      <w:r w:rsidRPr="00586AA7">
        <w:rPr>
          <w:rFonts w:cs="David"/>
          <w:b/>
          <w:bCs/>
          <w:rtl/>
        </w:rPr>
        <w:t xml:space="preserve"> </w:t>
      </w:r>
      <w:r w:rsidRPr="00586AA7">
        <w:rPr>
          <w:rFonts w:cs="David" w:hint="eastAsia"/>
          <w:b/>
          <w:bCs/>
          <w:rtl/>
        </w:rPr>
        <w:t>ראשונה</w:t>
      </w:r>
    </w:p>
    <w:p w:rsidR="00586AA7" w:rsidRPr="00586AA7" w:rsidRDefault="00586AA7" w:rsidP="00586AA7">
      <w:pPr>
        <w:pStyle w:val="ae"/>
        <w:tabs>
          <w:tab w:val="left" w:pos="567"/>
          <w:tab w:val="left" w:pos="1134"/>
          <w:tab w:val="left" w:pos="1701"/>
          <w:tab w:val="left" w:pos="2835"/>
        </w:tabs>
        <w:jc w:val="center"/>
        <w:rPr>
          <w:rFonts w:cs="David"/>
          <w:rtl/>
        </w:rPr>
      </w:pPr>
    </w:p>
    <w:p w:rsidR="00586AA7" w:rsidRPr="00586AA7" w:rsidRDefault="00586AA7" w:rsidP="00586AA7">
      <w:pPr>
        <w:tabs>
          <w:tab w:val="left" w:pos="567"/>
          <w:tab w:val="left" w:pos="1134"/>
          <w:tab w:val="left" w:pos="1701"/>
          <w:tab w:val="left" w:pos="2835"/>
        </w:tabs>
        <w:jc w:val="center"/>
        <w:rPr>
          <w:rFonts w:cs="David"/>
          <w:b/>
          <w:bCs/>
          <w:sz w:val="26"/>
          <w:szCs w:val="26"/>
          <w:rtl/>
        </w:rPr>
      </w:pPr>
      <w:r w:rsidRPr="00586AA7">
        <w:rPr>
          <w:rFonts w:cs="David"/>
          <w:rtl/>
        </w:rPr>
        <w:t xml:space="preserve">               (</w:t>
      </w:r>
      <w:r w:rsidRPr="00586AA7">
        <w:rPr>
          <w:rFonts w:cs="David" w:hint="cs"/>
          <w:rtl/>
        </w:rPr>
        <w:t>תקנות 1, 2(א) ו-</w:t>
      </w:r>
      <w:r w:rsidRPr="00586AA7">
        <w:rPr>
          <w:rFonts w:cs="David"/>
          <w:rtl/>
        </w:rPr>
        <w:t>(</w:t>
      </w:r>
      <w:r w:rsidRPr="00586AA7">
        <w:rPr>
          <w:rFonts w:cs="David" w:hint="cs"/>
          <w:rtl/>
        </w:rPr>
        <w:t>ב</w:t>
      </w:r>
      <w:r w:rsidRPr="00586AA7">
        <w:rPr>
          <w:rFonts w:cs="David"/>
          <w:rtl/>
        </w:rPr>
        <w:t>)(1))</w:t>
      </w:r>
    </w:p>
    <w:p w:rsidR="00586AA7" w:rsidRPr="00586AA7" w:rsidRDefault="00586AA7" w:rsidP="00586AA7">
      <w:pPr>
        <w:tabs>
          <w:tab w:val="left" w:pos="567"/>
          <w:tab w:val="left" w:pos="1134"/>
          <w:tab w:val="left" w:pos="1701"/>
          <w:tab w:val="left" w:pos="2835"/>
        </w:tabs>
        <w:rPr>
          <w:rFonts w:cs="David"/>
          <w:b/>
          <w:bCs/>
          <w:sz w:val="26"/>
          <w:szCs w:val="26"/>
          <w:rtl/>
        </w:rPr>
      </w:pPr>
    </w:p>
    <w:tbl>
      <w:tblPr>
        <w:bidiVisual/>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119"/>
        <w:gridCol w:w="3118"/>
      </w:tblGrid>
      <w:tr w:rsidR="00586AA7" w:rsidRPr="00586AA7" w:rsidTr="007A2E81">
        <w:trPr>
          <w:trHeight w:val="717"/>
        </w:trPr>
        <w:tc>
          <w:tcPr>
            <w:tcW w:w="3168" w:type="dxa"/>
          </w:tcPr>
          <w:p w:rsidR="00586AA7" w:rsidRPr="00586AA7" w:rsidRDefault="00586AA7" w:rsidP="007A2E81">
            <w:pPr>
              <w:pStyle w:val="HeadDivreiHesber"/>
              <w:rPr>
                <w:b w:val="0"/>
                <w:bCs/>
                <w:sz w:val="16"/>
                <w:szCs w:val="22"/>
                <w:rtl/>
              </w:rPr>
            </w:pPr>
            <w:r w:rsidRPr="00586AA7">
              <w:rPr>
                <w:rFonts w:hint="cs"/>
                <w:b w:val="0"/>
                <w:bCs/>
                <w:sz w:val="16"/>
                <w:szCs w:val="22"/>
                <w:rtl/>
              </w:rPr>
              <w:t>סידורי</w:t>
            </w:r>
            <w:r w:rsidRPr="00586AA7">
              <w:rPr>
                <w:b w:val="0"/>
                <w:bCs/>
                <w:sz w:val="16"/>
                <w:szCs w:val="22"/>
                <w:rtl/>
              </w:rPr>
              <w:t xml:space="preserve"> בטיחות אש שנקבעו לנכס </w:t>
            </w:r>
            <w:r w:rsidRPr="00586AA7">
              <w:rPr>
                <w:rFonts w:hint="cs"/>
                <w:b w:val="0"/>
                <w:bCs/>
                <w:sz w:val="16"/>
                <w:szCs w:val="22"/>
                <w:rtl/>
              </w:rPr>
              <w:t>שהוא</w:t>
            </w:r>
            <w:r w:rsidRPr="00586AA7">
              <w:rPr>
                <w:b w:val="0"/>
                <w:bCs/>
                <w:sz w:val="16"/>
                <w:szCs w:val="22"/>
                <w:rtl/>
              </w:rPr>
              <w:t xml:space="preserve">  </w:t>
            </w:r>
            <w:r w:rsidRPr="00586AA7">
              <w:rPr>
                <w:rFonts w:hint="cs"/>
                <w:b w:val="0"/>
                <w:bCs/>
                <w:sz w:val="16"/>
                <w:szCs w:val="22"/>
                <w:rtl/>
              </w:rPr>
              <w:t>בניין רב</w:t>
            </w:r>
            <w:r w:rsidRPr="00586AA7">
              <w:rPr>
                <w:b w:val="0"/>
                <w:bCs/>
                <w:sz w:val="16"/>
                <w:szCs w:val="22"/>
                <w:rtl/>
              </w:rPr>
              <w:t xml:space="preserve"> </w:t>
            </w:r>
            <w:r w:rsidRPr="00586AA7">
              <w:rPr>
                <w:rFonts w:hint="cs"/>
                <w:b w:val="0"/>
                <w:bCs/>
                <w:sz w:val="16"/>
                <w:szCs w:val="22"/>
                <w:rtl/>
              </w:rPr>
              <w:t>קומות</w:t>
            </w:r>
          </w:p>
        </w:tc>
        <w:tc>
          <w:tcPr>
            <w:tcW w:w="3119" w:type="dxa"/>
          </w:tcPr>
          <w:p w:rsidR="00586AA7" w:rsidRPr="00586AA7" w:rsidRDefault="00586AA7" w:rsidP="007A2E81">
            <w:pPr>
              <w:pStyle w:val="HeadDivreiHesber"/>
              <w:rPr>
                <w:b w:val="0"/>
                <w:bCs/>
                <w:sz w:val="16"/>
                <w:szCs w:val="22"/>
                <w:rtl/>
              </w:rPr>
            </w:pPr>
            <w:r w:rsidRPr="00586AA7">
              <w:rPr>
                <w:b w:val="0"/>
                <w:bCs/>
                <w:sz w:val="16"/>
                <w:szCs w:val="22"/>
                <w:rtl/>
              </w:rPr>
              <w:br w:type="page"/>
            </w:r>
            <w:r w:rsidRPr="00586AA7">
              <w:rPr>
                <w:rFonts w:hint="cs"/>
                <w:b w:val="0"/>
                <w:bCs/>
                <w:sz w:val="16"/>
                <w:szCs w:val="22"/>
                <w:rtl/>
              </w:rPr>
              <w:t>החזקה</w:t>
            </w:r>
            <w:r w:rsidRPr="00586AA7">
              <w:rPr>
                <w:b w:val="0"/>
                <w:bCs/>
                <w:sz w:val="16"/>
                <w:szCs w:val="22"/>
                <w:rtl/>
              </w:rPr>
              <w:t xml:space="preserve"> </w:t>
            </w:r>
          </w:p>
        </w:tc>
        <w:tc>
          <w:tcPr>
            <w:tcW w:w="3118" w:type="dxa"/>
          </w:tcPr>
          <w:p w:rsidR="00586AA7" w:rsidRPr="00586AA7" w:rsidRDefault="00586AA7" w:rsidP="007A2E81">
            <w:pPr>
              <w:pStyle w:val="HeadDivreiHesber"/>
              <w:rPr>
                <w:b w:val="0"/>
                <w:bCs/>
                <w:sz w:val="16"/>
                <w:szCs w:val="22"/>
                <w:rtl/>
              </w:rPr>
            </w:pPr>
            <w:r w:rsidRPr="00586AA7">
              <w:rPr>
                <w:rFonts w:hint="cs"/>
                <w:b w:val="0"/>
                <w:bCs/>
                <w:sz w:val="16"/>
                <w:szCs w:val="22"/>
                <w:rtl/>
              </w:rPr>
              <w:t>הערות</w:t>
            </w:r>
          </w:p>
        </w:tc>
      </w:tr>
      <w:tr w:rsidR="00586AA7" w:rsidRPr="00586AA7" w:rsidTr="007A2E81">
        <w:trPr>
          <w:trHeight w:val="682"/>
        </w:trPr>
        <w:tc>
          <w:tcPr>
            <w:tcW w:w="3168" w:type="dxa"/>
          </w:tcPr>
          <w:p w:rsidR="00586AA7" w:rsidRPr="00586AA7" w:rsidRDefault="00586AA7" w:rsidP="007A2E81">
            <w:pPr>
              <w:pStyle w:val="HeadDivreiHesber"/>
              <w:rPr>
                <w:sz w:val="14"/>
                <w:szCs w:val="20"/>
                <w:rtl/>
              </w:rPr>
            </w:pPr>
            <w:r w:rsidRPr="00586AA7">
              <w:rPr>
                <w:sz w:val="14"/>
                <w:szCs w:val="20"/>
                <w:rtl/>
              </w:rPr>
              <w:t>רחבת היערכות לכ</w:t>
            </w:r>
            <w:r w:rsidRPr="00586AA7">
              <w:rPr>
                <w:rFonts w:hint="cs"/>
                <w:sz w:val="14"/>
                <w:szCs w:val="20"/>
                <w:rtl/>
              </w:rPr>
              <w:t>י</w:t>
            </w:r>
            <w:r w:rsidRPr="00586AA7">
              <w:rPr>
                <w:sz w:val="14"/>
                <w:szCs w:val="20"/>
                <w:rtl/>
              </w:rPr>
              <w:t>בוי אש</w:t>
            </w:r>
          </w:p>
        </w:tc>
        <w:tc>
          <w:tcPr>
            <w:tcW w:w="3119"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b/>
                <w:spacing w:val="40"/>
                <w:sz w:val="14"/>
                <w:szCs w:val="20"/>
                <w:rtl/>
              </w:rPr>
            </w:pPr>
            <w:r w:rsidRPr="00586AA7">
              <w:rPr>
                <w:rFonts w:hint="cs"/>
                <w:sz w:val="14"/>
                <w:szCs w:val="20"/>
                <w:rtl/>
              </w:rPr>
              <w:t xml:space="preserve">מסומנת ומשולטת כדין, </w:t>
            </w:r>
            <w:r w:rsidRPr="00586AA7">
              <w:rPr>
                <w:sz w:val="14"/>
                <w:szCs w:val="20"/>
                <w:rtl/>
              </w:rPr>
              <w:br/>
            </w:r>
            <w:r w:rsidRPr="00586AA7">
              <w:rPr>
                <w:rFonts w:hint="cs"/>
                <w:sz w:val="14"/>
                <w:szCs w:val="20"/>
                <w:rtl/>
              </w:rPr>
              <w:t>נגישה ו</w:t>
            </w:r>
            <w:r w:rsidRPr="00586AA7">
              <w:rPr>
                <w:sz w:val="14"/>
                <w:szCs w:val="20"/>
                <w:rtl/>
              </w:rPr>
              <w:t>פנוי</w:t>
            </w:r>
            <w:r w:rsidRPr="00586AA7">
              <w:rPr>
                <w:rFonts w:hint="cs"/>
                <w:sz w:val="14"/>
                <w:szCs w:val="20"/>
                <w:rtl/>
              </w:rPr>
              <w:t>ה</w:t>
            </w:r>
            <w:r w:rsidRPr="00586AA7">
              <w:rPr>
                <w:sz w:val="14"/>
                <w:szCs w:val="20"/>
                <w:rtl/>
              </w:rPr>
              <w:t xml:space="preserve"> מכל מכשול</w:t>
            </w:r>
          </w:p>
        </w:tc>
        <w:tc>
          <w:tcPr>
            <w:tcW w:w="3118" w:type="dxa"/>
          </w:tcPr>
          <w:p w:rsidR="00586AA7" w:rsidRPr="00586AA7" w:rsidRDefault="00586AA7" w:rsidP="007A2E81">
            <w:pPr>
              <w:pStyle w:val="TableBlock"/>
              <w:jc w:val="center"/>
              <w:rPr>
                <w:sz w:val="14"/>
                <w:szCs w:val="20"/>
                <w:rtl/>
              </w:rPr>
            </w:pPr>
          </w:p>
          <w:p w:rsidR="00586AA7" w:rsidRPr="00586AA7" w:rsidRDefault="00586AA7" w:rsidP="007A2E81">
            <w:pPr>
              <w:pStyle w:val="TableBlock"/>
              <w:jc w:val="center"/>
              <w:rPr>
                <w:sz w:val="14"/>
                <w:szCs w:val="20"/>
                <w:rtl/>
              </w:rPr>
            </w:pPr>
          </w:p>
        </w:tc>
      </w:tr>
      <w:tr w:rsidR="00586AA7" w:rsidRPr="00586AA7" w:rsidTr="007A2E81">
        <w:trPr>
          <w:trHeight w:val="682"/>
        </w:trPr>
        <w:tc>
          <w:tcPr>
            <w:tcW w:w="3168" w:type="dxa"/>
          </w:tcPr>
          <w:p w:rsidR="00586AA7" w:rsidRPr="00586AA7" w:rsidRDefault="00586AA7" w:rsidP="007A2E81">
            <w:pPr>
              <w:pStyle w:val="HeadDivreiHesber"/>
              <w:rPr>
                <w:sz w:val="14"/>
                <w:szCs w:val="20"/>
                <w:rtl/>
              </w:rPr>
            </w:pPr>
            <w:r w:rsidRPr="00586AA7">
              <w:rPr>
                <w:rFonts w:hint="cs"/>
                <w:sz w:val="14"/>
                <w:szCs w:val="20"/>
                <w:rtl/>
              </w:rPr>
              <w:t>דרכי מוצא, דרכי מילוט,  ואזור מחסה המצוי בבניין שאינו משמש למגורים</w:t>
            </w:r>
          </w:p>
        </w:tc>
        <w:tc>
          <w:tcPr>
            <w:tcW w:w="3119" w:type="dxa"/>
          </w:tcPr>
          <w:p w:rsidR="00586AA7" w:rsidRPr="00586AA7" w:rsidRDefault="00586AA7" w:rsidP="007A2E81">
            <w:pPr>
              <w:pStyle w:val="TableBlock"/>
              <w:tabs>
                <w:tab w:val="clear" w:pos="624"/>
              </w:tabs>
              <w:jc w:val="center"/>
              <w:rPr>
                <w:b/>
                <w:spacing w:val="40"/>
                <w:sz w:val="14"/>
                <w:szCs w:val="20"/>
                <w:rtl/>
              </w:rPr>
            </w:pPr>
          </w:p>
          <w:p w:rsidR="00586AA7" w:rsidRPr="00586AA7" w:rsidRDefault="00586AA7" w:rsidP="007A2E81">
            <w:pPr>
              <w:pStyle w:val="TableBlock"/>
              <w:tabs>
                <w:tab w:val="clear" w:pos="624"/>
              </w:tabs>
              <w:jc w:val="center"/>
              <w:rPr>
                <w:b/>
                <w:spacing w:val="40"/>
                <w:sz w:val="14"/>
                <w:szCs w:val="20"/>
              </w:rPr>
            </w:pPr>
            <w:r w:rsidRPr="00586AA7">
              <w:rPr>
                <w:rFonts w:hint="cs"/>
                <w:sz w:val="14"/>
                <w:szCs w:val="20"/>
                <w:rtl/>
              </w:rPr>
              <w:t>נגישים ופנויים מכל מכשול</w:t>
            </w:r>
          </w:p>
        </w:tc>
        <w:tc>
          <w:tcPr>
            <w:tcW w:w="3118" w:type="dxa"/>
          </w:tcPr>
          <w:p w:rsidR="00586AA7" w:rsidRPr="00586AA7" w:rsidRDefault="00586AA7" w:rsidP="007A2E81">
            <w:pPr>
              <w:pStyle w:val="TableBlock"/>
              <w:tabs>
                <w:tab w:val="clear" w:pos="624"/>
              </w:tabs>
              <w:jc w:val="center"/>
              <w:rPr>
                <w:b/>
                <w:spacing w:val="40"/>
                <w:sz w:val="14"/>
                <w:szCs w:val="20"/>
                <w:rtl/>
              </w:rPr>
            </w:pPr>
          </w:p>
        </w:tc>
      </w:tr>
      <w:tr w:rsidR="00586AA7" w:rsidRPr="00586AA7" w:rsidTr="007A2E81">
        <w:trPr>
          <w:trHeight w:val="682"/>
        </w:trPr>
        <w:tc>
          <w:tcPr>
            <w:tcW w:w="3168" w:type="dxa"/>
          </w:tcPr>
          <w:p w:rsidR="00586AA7" w:rsidRPr="00586AA7" w:rsidRDefault="00586AA7" w:rsidP="007A2E81">
            <w:pPr>
              <w:pStyle w:val="HeadDivreiHesber"/>
              <w:rPr>
                <w:sz w:val="14"/>
                <w:szCs w:val="20"/>
                <w:rtl/>
              </w:rPr>
            </w:pPr>
            <w:r w:rsidRPr="00586AA7">
              <w:rPr>
                <w:rFonts w:hint="cs"/>
                <w:sz w:val="14"/>
                <w:szCs w:val="20"/>
                <w:rtl/>
              </w:rPr>
              <w:t>מערכת כריזה בחירום</w:t>
            </w:r>
          </w:p>
        </w:tc>
        <w:tc>
          <w:tcPr>
            <w:tcW w:w="3119" w:type="dxa"/>
          </w:tcPr>
          <w:p w:rsidR="00586AA7" w:rsidRPr="00586AA7" w:rsidRDefault="00586AA7" w:rsidP="007A2E81">
            <w:pPr>
              <w:pStyle w:val="TableBlock"/>
              <w:tabs>
                <w:tab w:val="clear" w:pos="624"/>
              </w:tabs>
              <w:jc w:val="center"/>
              <w:rPr>
                <w:b/>
                <w:spacing w:val="40"/>
                <w:sz w:val="14"/>
                <w:szCs w:val="20"/>
                <w:rtl/>
              </w:rPr>
            </w:pPr>
          </w:p>
          <w:p w:rsidR="00586AA7" w:rsidRPr="00586AA7" w:rsidRDefault="00586AA7" w:rsidP="007A2E81">
            <w:pPr>
              <w:pStyle w:val="TableBlock"/>
              <w:tabs>
                <w:tab w:val="clear" w:pos="624"/>
              </w:tabs>
              <w:jc w:val="center"/>
              <w:rPr>
                <w:b/>
                <w:spacing w:val="40"/>
                <w:sz w:val="14"/>
                <w:szCs w:val="20"/>
                <w:rtl/>
              </w:rPr>
            </w:pPr>
            <w:r w:rsidRPr="00586AA7">
              <w:rPr>
                <w:rFonts w:hint="cs"/>
                <w:sz w:val="14"/>
                <w:szCs w:val="20"/>
                <w:rtl/>
              </w:rPr>
              <w:t xml:space="preserve">במצב נגיש </w:t>
            </w:r>
            <w:r w:rsidRPr="00586AA7">
              <w:rPr>
                <w:rFonts w:hint="eastAsia"/>
                <w:sz w:val="14"/>
                <w:szCs w:val="20"/>
                <w:rtl/>
              </w:rPr>
              <w:t>ותקין</w:t>
            </w:r>
          </w:p>
        </w:tc>
        <w:tc>
          <w:tcPr>
            <w:tcW w:w="3118" w:type="dxa"/>
          </w:tcPr>
          <w:p w:rsidR="00586AA7" w:rsidRPr="00586AA7" w:rsidRDefault="00586AA7" w:rsidP="007A2E81">
            <w:pPr>
              <w:pStyle w:val="TableBlock"/>
              <w:tabs>
                <w:tab w:val="clear" w:pos="624"/>
              </w:tabs>
              <w:jc w:val="center"/>
              <w:rPr>
                <w:b/>
                <w:spacing w:val="40"/>
                <w:sz w:val="14"/>
                <w:szCs w:val="20"/>
                <w:rtl/>
              </w:rPr>
            </w:pPr>
            <w:r w:rsidRPr="00586AA7">
              <w:rPr>
                <w:b/>
                <w:spacing w:val="40"/>
                <w:sz w:val="14"/>
                <w:szCs w:val="20"/>
                <w:rtl/>
              </w:rPr>
              <w:br/>
            </w:r>
            <w:r w:rsidRPr="00586AA7">
              <w:rPr>
                <w:rFonts w:hint="cs"/>
                <w:sz w:val="14"/>
                <w:szCs w:val="20"/>
                <w:rtl/>
              </w:rPr>
              <w:t>אחת לשישה חודשים כריזת ניסיון</w:t>
            </w:r>
            <w:r w:rsidRPr="00586AA7">
              <w:rPr>
                <w:rFonts w:hint="cs"/>
                <w:b/>
                <w:spacing w:val="40"/>
                <w:sz w:val="14"/>
                <w:szCs w:val="20"/>
                <w:rtl/>
              </w:rPr>
              <w:t xml:space="preserve"> </w:t>
            </w:r>
          </w:p>
        </w:tc>
      </w:tr>
      <w:tr w:rsidR="00586AA7" w:rsidRPr="00586AA7" w:rsidTr="007A2E81">
        <w:trPr>
          <w:trHeight w:val="682"/>
        </w:trPr>
        <w:tc>
          <w:tcPr>
            <w:tcW w:w="3168" w:type="dxa"/>
          </w:tcPr>
          <w:p w:rsidR="00586AA7" w:rsidRPr="00586AA7" w:rsidRDefault="00586AA7" w:rsidP="007A2E81">
            <w:pPr>
              <w:pStyle w:val="HeadDivreiHesber"/>
              <w:rPr>
                <w:sz w:val="14"/>
                <w:szCs w:val="20"/>
                <w:rtl/>
              </w:rPr>
            </w:pPr>
            <w:r w:rsidRPr="00586AA7">
              <w:rPr>
                <w:rFonts w:hint="cs"/>
                <w:sz w:val="14"/>
                <w:szCs w:val="20"/>
                <w:rtl/>
              </w:rPr>
              <w:t>תאורת חירום, שילוט וסימון</w:t>
            </w:r>
          </w:p>
        </w:tc>
        <w:tc>
          <w:tcPr>
            <w:tcW w:w="3119"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b/>
                <w:spacing w:val="40"/>
                <w:sz w:val="14"/>
                <w:szCs w:val="20"/>
                <w:rtl/>
              </w:rPr>
            </w:pPr>
            <w:r w:rsidRPr="00586AA7">
              <w:rPr>
                <w:rFonts w:hint="cs"/>
                <w:sz w:val="14"/>
                <w:szCs w:val="20"/>
                <w:rtl/>
              </w:rPr>
              <w:t>במצב תקין, שמיש וגלוי</w:t>
            </w:r>
          </w:p>
        </w:tc>
        <w:tc>
          <w:tcPr>
            <w:tcW w:w="3118"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b/>
                <w:spacing w:val="40"/>
                <w:sz w:val="14"/>
                <w:szCs w:val="20"/>
                <w:rtl/>
              </w:rPr>
            </w:pPr>
            <w:r w:rsidRPr="00586AA7">
              <w:rPr>
                <w:rFonts w:hint="cs"/>
                <w:sz w:val="14"/>
                <w:szCs w:val="20"/>
                <w:rtl/>
              </w:rPr>
              <w:t xml:space="preserve">אחת לשישה חודשים הפעלת תאורת החירום  </w:t>
            </w:r>
          </w:p>
        </w:tc>
      </w:tr>
      <w:tr w:rsidR="00586AA7" w:rsidRPr="00586AA7" w:rsidTr="007A2E81">
        <w:trPr>
          <w:trHeight w:val="682"/>
        </w:trPr>
        <w:tc>
          <w:tcPr>
            <w:tcW w:w="3168" w:type="dxa"/>
          </w:tcPr>
          <w:p w:rsidR="00586AA7" w:rsidRPr="00586AA7" w:rsidRDefault="00586AA7" w:rsidP="007A2E81">
            <w:pPr>
              <w:pStyle w:val="HeadDivreiHesber"/>
              <w:rPr>
                <w:sz w:val="14"/>
                <w:szCs w:val="20"/>
                <w:rtl/>
              </w:rPr>
            </w:pPr>
            <w:r w:rsidRPr="00586AA7">
              <w:rPr>
                <w:rFonts w:hint="cs"/>
                <w:sz w:val="14"/>
                <w:szCs w:val="20"/>
                <w:rtl/>
              </w:rPr>
              <w:t>דלת אש, ידית בהלה</w:t>
            </w:r>
          </w:p>
          <w:p w:rsidR="00586AA7" w:rsidRPr="00586AA7" w:rsidRDefault="00586AA7" w:rsidP="007A2E81">
            <w:pPr>
              <w:jc w:val="center"/>
              <w:rPr>
                <w:rFonts w:cs="David"/>
                <w:sz w:val="14"/>
                <w:szCs w:val="20"/>
                <w:rtl/>
                <w:lang w:eastAsia="ja-JP"/>
              </w:rPr>
            </w:pPr>
          </w:p>
        </w:tc>
        <w:tc>
          <w:tcPr>
            <w:tcW w:w="3119" w:type="dxa"/>
          </w:tcPr>
          <w:p w:rsidR="00586AA7" w:rsidRPr="00586AA7" w:rsidRDefault="00586AA7" w:rsidP="007A2E81">
            <w:pPr>
              <w:pStyle w:val="TableBlock"/>
              <w:tabs>
                <w:tab w:val="clear" w:pos="624"/>
              </w:tabs>
              <w:jc w:val="center"/>
              <w:rPr>
                <w:b/>
                <w:spacing w:val="40"/>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 xml:space="preserve">במצב תקין </w:t>
            </w:r>
          </w:p>
          <w:p w:rsidR="00586AA7" w:rsidRPr="00586AA7" w:rsidRDefault="00586AA7" w:rsidP="007A2E81">
            <w:pPr>
              <w:pStyle w:val="TableBlock"/>
              <w:tabs>
                <w:tab w:val="clear" w:pos="624"/>
              </w:tabs>
              <w:jc w:val="center"/>
              <w:rPr>
                <w:b/>
                <w:spacing w:val="40"/>
                <w:sz w:val="14"/>
                <w:szCs w:val="20"/>
                <w:rtl/>
              </w:rPr>
            </w:pPr>
            <w:r w:rsidRPr="00586AA7">
              <w:rPr>
                <w:rFonts w:hint="cs"/>
                <w:sz w:val="14"/>
                <w:szCs w:val="20"/>
                <w:rtl/>
              </w:rPr>
              <w:t>וכן במצב סגור, למעט דלת אש בעלת מנגנון המאפשר מצב "פתוח נורמאלי"</w:t>
            </w:r>
          </w:p>
          <w:p w:rsidR="00586AA7" w:rsidRPr="00586AA7" w:rsidRDefault="00586AA7" w:rsidP="007A2E81">
            <w:pPr>
              <w:pStyle w:val="TableBlock"/>
              <w:tabs>
                <w:tab w:val="clear" w:pos="624"/>
              </w:tabs>
              <w:jc w:val="center"/>
              <w:rPr>
                <w:b/>
                <w:spacing w:val="40"/>
                <w:sz w:val="14"/>
                <w:szCs w:val="20"/>
                <w:rtl/>
              </w:rPr>
            </w:pPr>
          </w:p>
        </w:tc>
        <w:tc>
          <w:tcPr>
            <w:tcW w:w="3118" w:type="dxa"/>
          </w:tcPr>
          <w:p w:rsidR="00586AA7" w:rsidRPr="00586AA7" w:rsidRDefault="00586AA7" w:rsidP="007A2E81">
            <w:pPr>
              <w:pStyle w:val="TableBlock"/>
              <w:tabs>
                <w:tab w:val="clear" w:pos="624"/>
              </w:tabs>
              <w:jc w:val="center"/>
              <w:rPr>
                <w:b/>
                <w:spacing w:val="40"/>
                <w:sz w:val="14"/>
                <w:szCs w:val="20"/>
                <w:rtl/>
              </w:rPr>
            </w:pPr>
          </w:p>
          <w:p w:rsidR="00586AA7" w:rsidRPr="00586AA7" w:rsidRDefault="00586AA7" w:rsidP="007A2E81">
            <w:pPr>
              <w:pStyle w:val="TableBlock"/>
              <w:tabs>
                <w:tab w:val="clear" w:pos="624"/>
              </w:tabs>
              <w:jc w:val="center"/>
              <w:rPr>
                <w:b/>
                <w:spacing w:val="40"/>
                <w:sz w:val="14"/>
                <w:szCs w:val="20"/>
                <w:rtl/>
              </w:rPr>
            </w:pPr>
            <w:r w:rsidRPr="00586AA7">
              <w:rPr>
                <w:rFonts w:hint="cs"/>
                <w:sz w:val="14"/>
                <w:szCs w:val="20"/>
                <w:rtl/>
              </w:rPr>
              <w:t>מחזיר שמן תקין</w:t>
            </w:r>
          </w:p>
        </w:tc>
      </w:tr>
      <w:tr w:rsidR="00586AA7" w:rsidRPr="00586AA7" w:rsidTr="007A2E81">
        <w:trPr>
          <w:trHeight w:val="682"/>
        </w:trPr>
        <w:tc>
          <w:tcPr>
            <w:tcW w:w="3168" w:type="dxa"/>
          </w:tcPr>
          <w:p w:rsidR="00586AA7" w:rsidRPr="00586AA7" w:rsidRDefault="00586AA7" w:rsidP="007A2E81">
            <w:pPr>
              <w:pStyle w:val="HeadDivreiHesber"/>
              <w:rPr>
                <w:sz w:val="14"/>
                <w:szCs w:val="20"/>
                <w:rtl/>
              </w:rPr>
            </w:pPr>
            <w:r w:rsidRPr="00586AA7">
              <w:rPr>
                <w:rFonts w:hint="cs"/>
                <w:sz w:val="14"/>
                <w:szCs w:val="20"/>
                <w:rtl/>
              </w:rPr>
              <w:t>פיר שחרור עשן ופתחי אוורור</w:t>
            </w:r>
          </w:p>
        </w:tc>
        <w:tc>
          <w:tcPr>
            <w:tcW w:w="3119"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b/>
                <w:spacing w:val="40"/>
                <w:sz w:val="14"/>
                <w:szCs w:val="20"/>
                <w:rtl/>
              </w:rPr>
            </w:pPr>
            <w:r w:rsidRPr="00586AA7">
              <w:rPr>
                <w:rFonts w:hint="cs"/>
                <w:sz w:val="14"/>
                <w:szCs w:val="20"/>
                <w:rtl/>
              </w:rPr>
              <w:t>פתוח,  נגיש ופנוי מכל מכשול</w:t>
            </w:r>
          </w:p>
          <w:p w:rsidR="00586AA7" w:rsidRPr="00586AA7" w:rsidRDefault="00586AA7" w:rsidP="007A2E81">
            <w:pPr>
              <w:pStyle w:val="TableBlock"/>
              <w:tabs>
                <w:tab w:val="clear" w:pos="624"/>
              </w:tabs>
              <w:jc w:val="center"/>
              <w:rPr>
                <w:b/>
                <w:spacing w:val="40"/>
                <w:sz w:val="14"/>
                <w:szCs w:val="20"/>
                <w:rtl/>
              </w:rPr>
            </w:pPr>
          </w:p>
          <w:p w:rsidR="00586AA7" w:rsidRPr="00586AA7" w:rsidRDefault="00586AA7" w:rsidP="007A2E81">
            <w:pPr>
              <w:pStyle w:val="TableBlock"/>
              <w:tabs>
                <w:tab w:val="clear" w:pos="624"/>
              </w:tabs>
              <w:jc w:val="center"/>
              <w:rPr>
                <w:b/>
                <w:spacing w:val="40"/>
                <w:sz w:val="14"/>
                <w:szCs w:val="20"/>
                <w:rtl/>
              </w:rPr>
            </w:pPr>
          </w:p>
        </w:tc>
        <w:tc>
          <w:tcPr>
            <w:tcW w:w="3118"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b/>
                <w:spacing w:val="40"/>
                <w:sz w:val="14"/>
                <w:szCs w:val="20"/>
                <w:rtl/>
              </w:rPr>
            </w:pPr>
          </w:p>
        </w:tc>
      </w:tr>
      <w:tr w:rsidR="00586AA7" w:rsidRPr="00586AA7" w:rsidTr="007A2E81">
        <w:trPr>
          <w:trHeight w:val="682"/>
        </w:trPr>
        <w:tc>
          <w:tcPr>
            <w:tcW w:w="3168" w:type="dxa"/>
          </w:tcPr>
          <w:p w:rsidR="00586AA7" w:rsidRPr="00586AA7" w:rsidRDefault="00586AA7" w:rsidP="007A2E81">
            <w:pPr>
              <w:pStyle w:val="HeadDivreiHesber"/>
              <w:rPr>
                <w:sz w:val="14"/>
                <w:szCs w:val="20"/>
                <w:rtl/>
              </w:rPr>
            </w:pPr>
            <w:r w:rsidRPr="00586AA7">
              <w:rPr>
                <w:rFonts w:hint="cs"/>
                <w:sz w:val="14"/>
                <w:szCs w:val="20"/>
                <w:rtl/>
              </w:rPr>
              <w:t>פיקוד כבאים במעלית</w:t>
            </w:r>
          </w:p>
        </w:tc>
        <w:tc>
          <w:tcPr>
            <w:tcW w:w="3119" w:type="dxa"/>
          </w:tcPr>
          <w:p w:rsidR="00586AA7" w:rsidRPr="00586AA7" w:rsidRDefault="00586AA7" w:rsidP="007A2E81">
            <w:pPr>
              <w:pStyle w:val="TableBlock"/>
              <w:tabs>
                <w:tab w:val="clear" w:pos="624"/>
              </w:tabs>
              <w:jc w:val="center"/>
              <w:rPr>
                <w:b/>
                <w:spacing w:val="40"/>
                <w:sz w:val="14"/>
                <w:szCs w:val="20"/>
                <w:rtl/>
              </w:rPr>
            </w:pPr>
          </w:p>
          <w:p w:rsidR="00586AA7" w:rsidRPr="00586AA7" w:rsidRDefault="00586AA7" w:rsidP="007A2E81">
            <w:pPr>
              <w:pStyle w:val="TableBlock"/>
              <w:tabs>
                <w:tab w:val="clear" w:pos="624"/>
              </w:tabs>
              <w:jc w:val="center"/>
              <w:rPr>
                <w:b/>
                <w:spacing w:val="40"/>
                <w:sz w:val="14"/>
                <w:szCs w:val="20"/>
                <w:rtl/>
              </w:rPr>
            </w:pPr>
            <w:r w:rsidRPr="00586AA7">
              <w:rPr>
                <w:rFonts w:hint="cs"/>
                <w:sz w:val="14"/>
                <w:szCs w:val="20"/>
                <w:rtl/>
              </w:rPr>
              <w:t>הימצאות מפתח ייעודי בקופסא ייעודית בסמוך למעלית בקומת הקרקע</w:t>
            </w:r>
          </w:p>
        </w:tc>
        <w:tc>
          <w:tcPr>
            <w:tcW w:w="3118" w:type="dxa"/>
          </w:tcPr>
          <w:p w:rsidR="00586AA7" w:rsidRPr="00586AA7" w:rsidRDefault="00586AA7" w:rsidP="007A2E81">
            <w:pPr>
              <w:pStyle w:val="TableBlock"/>
              <w:tabs>
                <w:tab w:val="clear" w:pos="624"/>
              </w:tabs>
              <w:jc w:val="center"/>
              <w:rPr>
                <w:b/>
                <w:spacing w:val="40"/>
                <w:sz w:val="14"/>
                <w:szCs w:val="20"/>
                <w:rtl/>
              </w:rPr>
            </w:pPr>
            <w:r w:rsidRPr="00586AA7">
              <w:rPr>
                <w:b/>
                <w:spacing w:val="40"/>
                <w:sz w:val="14"/>
                <w:szCs w:val="20"/>
                <w:rtl/>
              </w:rPr>
              <w:br/>
            </w:r>
            <w:r w:rsidRPr="00586AA7">
              <w:rPr>
                <w:rFonts w:hint="cs"/>
                <w:sz w:val="14"/>
                <w:szCs w:val="20"/>
                <w:rtl/>
              </w:rPr>
              <w:t xml:space="preserve"> תקינות המערכת נבדקת גם במסגרת בדיקת המעלית השנתית המבוצעת על ידי בודק מעליות</w:t>
            </w:r>
          </w:p>
        </w:tc>
      </w:tr>
      <w:tr w:rsidR="00586AA7" w:rsidRPr="00586AA7" w:rsidTr="007A2E81">
        <w:trPr>
          <w:trHeight w:val="682"/>
        </w:trPr>
        <w:tc>
          <w:tcPr>
            <w:tcW w:w="3168" w:type="dxa"/>
          </w:tcPr>
          <w:p w:rsidR="00586AA7" w:rsidRPr="00586AA7" w:rsidRDefault="00586AA7" w:rsidP="007A2E81">
            <w:pPr>
              <w:pStyle w:val="HeadDivreiHesber"/>
              <w:rPr>
                <w:sz w:val="14"/>
                <w:szCs w:val="20"/>
                <w:rtl/>
              </w:rPr>
            </w:pPr>
            <w:r w:rsidRPr="00586AA7">
              <w:rPr>
                <w:rFonts w:hint="cs"/>
                <w:sz w:val="14"/>
                <w:szCs w:val="20"/>
                <w:rtl/>
              </w:rPr>
              <w:t>ברז כיבוי, ברז דחיסה, זרנוק כיבוי ומזנק כיבוי, גלגלון, מטפה</w:t>
            </w:r>
          </w:p>
        </w:tc>
        <w:tc>
          <w:tcPr>
            <w:tcW w:w="3119"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במצב נגיש ותקין: ללא נזילת מים, ללא חסימת פתחים, הציוד וכל האביזרים במקומם</w:t>
            </w:r>
          </w:p>
        </w:tc>
        <w:tc>
          <w:tcPr>
            <w:tcW w:w="3118" w:type="dxa"/>
          </w:tcPr>
          <w:p w:rsidR="00586AA7" w:rsidRPr="00586AA7" w:rsidRDefault="00586AA7" w:rsidP="007A2E81">
            <w:pPr>
              <w:pStyle w:val="TableBlock"/>
              <w:tabs>
                <w:tab w:val="clear" w:pos="624"/>
              </w:tabs>
              <w:jc w:val="center"/>
              <w:rPr>
                <w:sz w:val="14"/>
                <w:szCs w:val="20"/>
                <w:rtl/>
              </w:rPr>
            </w:pPr>
          </w:p>
        </w:tc>
      </w:tr>
    </w:tbl>
    <w:p w:rsidR="00586AA7" w:rsidRPr="00586AA7" w:rsidRDefault="00586AA7" w:rsidP="00586AA7">
      <w:pPr>
        <w:tabs>
          <w:tab w:val="left" w:pos="567"/>
          <w:tab w:val="left" w:pos="1134"/>
          <w:tab w:val="left" w:pos="1701"/>
          <w:tab w:val="left" w:pos="2835"/>
        </w:tabs>
        <w:rPr>
          <w:rFonts w:cs="David"/>
          <w:b/>
          <w:bCs/>
          <w:rtl/>
        </w:rPr>
      </w:pPr>
    </w:p>
    <w:p w:rsidR="00586AA7" w:rsidRPr="00586AA7" w:rsidRDefault="00586AA7" w:rsidP="00586AA7">
      <w:pPr>
        <w:bidi w:val="0"/>
        <w:rPr>
          <w:rFonts w:cs="David"/>
          <w:b/>
          <w:bCs/>
        </w:rPr>
      </w:pPr>
      <w:r w:rsidRPr="00586AA7">
        <w:rPr>
          <w:rFonts w:cs="David"/>
          <w:b/>
          <w:bCs/>
          <w:rtl/>
        </w:rPr>
        <w:br w:type="page"/>
      </w:r>
    </w:p>
    <w:p w:rsidR="002E000F" w:rsidRPr="00586AA7" w:rsidRDefault="002E000F">
      <w:pPr>
        <w:rPr>
          <w:rFonts w:cs="David"/>
          <w:sz w:val="20"/>
          <w:szCs w:val="20"/>
          <w:rtl/>
        </w:rPr>
      </w:pPr>
    </w:p>
    <w:p w:rsidR="00586AA7" w:rsidRPr="00586AA7" w:rsidRDefault="00586AA7" w:rsidP="00586AA7">
      <w:pPr>
        <w:tabs>
          <w:tab w:val="left" w:pos="567"/>
          <w:tab w:val="left" w:pos="1134"/>
          <w:tab w:val="left" w:pos="1701"/>
          <w:tab w:val="left" w:pos="2835"/>
        </w:tabs>
        <w:jc w:val="center"/>
        <w:rPr>
          <w:rFonts w:cs="David"/>
          <w:b/>
          <w:bCs/>
          <w:rtl/>
        </w:rPr>
      </w:pPr>
      <w:r w:rsidRPr="00586AA7">
        <w:rPr>
          <w:rFonts w:cs="David" w:hint="cs"/>
          <w:b/>
          <w:bCs/>
          <w:rtl/>
        </w:rPr>
        <w:t>תוספת</w:t>
      </w:r>
      <w:r w:rsidRPr="00586AA7">
        <w:rPr>
          <w:rFonts w:cs="David"/>
          <w:b/>
          <w:bCs/>
          <w:rtl/>
        </w:rPr>
        <w:t xml:space="preserve"> </w:t>
      </w:r>
      <w:r w:rsidRPr="00586AA7">
        <w:rPr>
          <w:rFonts w:cs="David" w:hint="cs"/>
          <w:b/>
          <w:bCs/>
          <w:rtl/>
        </w:rPr>
        <w:t>שנייה</w:t>
      </w:r>
    </w:p>
    <w:p w:rsidR="00586AA7" w:rsidRPr="00586AA7" w:rsidRDefault="00586AA7" w:rsidP="00586AA7">
      <w:pPr>
        <w:tabs>
          <w:tab w:val="left" w:pos="567"/>
          <w:tab w:val="left" w:pos="1134"/>
          <w:tab w:val="left" w:pos="1701"/>
          <w:tab w:val="left" w:pos="2835"/>
        </w:tabs>
        <w:jc w:val="center"/>
        <w:rPr>
          <w:rFonts w:cs="David"/>
          <w:b/>
          <w:bCs/>
          <w:sz w:val="26"/>
          <w:szCs w:val="26"/>
          <w:rtl/>
        </w:rPr>
      </w:pPr>
      <w:r w:rsidRPr="00586AA7">
        <w:rPr>
          <w:rFonts w:cs="David"/>
          <w:rtl/>
        </w:rPr>
        <w:t>(</w:t>
      </w:r>
      <w:r w:rsidRPr="00586AA7">
        <w:rPr>
          <w:rFonts w:cs="David" w:hint="cs"/>
          <w:rtl/>
        </w:rPr>
        <w:t xml:space="preserve">תקנות 1, </w:t>
      </w:r>
      <w:r w:rsidRPr="00586AA7">
        <w:rPr>
          <w:rFonts w:cs="David"/>
          <w:rtl/>
        </w:rPr>
        <w:t>2</w:t>
      </w:r>
      <w:r w:rsidRPr="00586AA7">
        <w:rPr>
          <w:rFonts w:cs="David" w:hint="cs"/>
          <w:rtl/>
        </w:rPr>
        <w:t>(א) ו-</w:t>
      </w:r>
      <w:r w:rsidRPr="00586AA7">
        <w:rPr>
          <w:rFonts w:cs="David"/>
          <w:rtl/>
        </w:rPr>
        <w:t>(</w:t>
      </w:r>
      <w:r w:rsidRPr="00586AA7">
        <w:rPr>
          <w:rFonts w:cs="David" w:hint="cs"/>
          <w:rtl/>
        </w:rPr>
        <w:t>ב</w:t>
      </w:r>
      <w:r w:rsidRPr="00586AA7">
        <w:rPr>
          <w:rFonts w:cs="David"/>
          <w:rtl/>
        </w:rPr>
        <w:t>)(3))</w:t>
      </w:r>
    </w:p>
    <w:p w:rsidR="00586AA7" w:rsidRPr="00586AA7" w:rsidRDefault="00586AA7" w:rsidP="00586AA7">
      <w:pPr>
        <w:tabs>
          <w:tab w:val="left" w:pos="567"/>
          <w:tab w:val="left" w:pos="1134"/>
          <w:tab w:val="left" w:pos="1701"/>
          <w:tab w:val="left" w:pos="2835"/>
        </w:tabs>
        <w:rPr>
          <w:rFonts w:cs="David"/>
          <w:b/>
          <w:bCs/>
          <w:sz w:val="26"/>
          <w:szCs w:val="26"/>
          <w:rtl/>
        </w:rPr>
      </w:pPr>
    </w:p>
    <w:tbl>
      <w:tblPr>
        <w:bidiVisual/>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119"/>
        <w:gridCol w:w="3260"/>
      </w:tblGrid>
      <w:tr w:rsidR="00586AA7" w:rsidRPr="00586AA7" w:rsidTr="007A2E81">
        <w:trPr>
          <w:trHeight w:val="717"/>
        </w:trPr>
        <w:tc>
          <w:tcPr>
            <w:tcW w:w="3168" w:type="dxa"/>
          </w:tcPr>
          <w:p w:rsidR="00586AA7" w:rsidRPr="00586AA7" w:rsidRDefault="00586AA7" w:rsidP="007A2E81">
            <w:pPr>
              <w:pStyle w:val="HeadDivreiHesber"/>
              <w:rPr>
                <w:bCs/>
                <w:spacing w:val="0"/>
                <w:sz w:val="16"/>
                <w:szCs w:val="22"/>
                <w:rtl/>
              </w:rPr>
            </w:pPr>
            <w:r w:rsidRPr="00586AA7">
              <w:rPr>
                <w:rFonts w:hint="cs"/>
                <w:bCs/>
                <w:spacing w:val="0"/>
                <w:sz w:val="16"/>
                <w:szCs w:val="22"/>
                <w:rtl/>
              </w:rPr>
              <w:t>סידורי</w:t>
            </w:r>
            <w:r w:rsidRPr="00586AA7">
              <w:rPr>
                <w:bCs/>
                <w:spacing w:val="0"/>
                <w:sz w:val="16"/>
                <w:szCs w:val="22"/>
                <w:rtl/>
              </w:rPr>
              <w:t xml:space="preserve"> בטיחות אש שנקבעו לנכס </w:t>
            </w:r>
            <w:r w:rsidRPr="00586AA7">
              <w:rPr>
                <w:rFonts w:hint="cs"/>
                <w:bCs/>
                <w:spacing w:val="0"/>
                <w:sz w:val="16"/>
                <w:szCs w:val="22"/>
                <w:rtl/>
              </w:rPr>
              <w:t>שהוא</w:t>
            </w:r>
            <w:r w:rsidRPr="00586AA7">
              <w:rPr>
                <w:bCs/>
                <w:spacing w:val="0"/>
                <w:sz w:val="16"/>
                <w:szCs w:val="22"/>
                <w:rtl/>
              </w:rPr>
              <w:t xml:space="preserve"> </w:t>
            </w:r>
            <w:r w:rsidRPr="00586AA7">
              <w:rPr>
                <w:rFonts w:hint="cs"/>
                <w:bCs/>
                <w:spacing w:val="0"/>
                <w:sz w:val="16"/>
                <w:szCs w:val="22"/>
                <w:rtl/>
              </w:rPr>
              <w:t>בניין</w:t>
            </w:r>
            <w:r w:rsidRPr="00586AA7">
              <w:rPr>
                <w:bCs/>
                <w:spacing w:val="0"/>
                <w:sz w:val="16"/>
                <w:szCs w:val="22"/>
                <w:rtl/>
              </w:rPr>
              <w:t xml:space="preserve"> </w:t>
            </w:r>
            <w:r w:rsidRPr="00586AA7">
              <w:rPr>
                <w:rFonts w:hint="cs"/>
                <w:bCs/>
                <w:spacing w:val="0"/>
                <w:sz w:val="16"/>
                <w:szCs w:val="22"/>
                <w:rtl/>
              </w:rPr>
              <w:t>רב</w:t>
            </w:r>
            <w:r w:rsidRPr="00586AA7">
              <w:rPr>
                <w:bCs/>
                <w:spacing w:val="0"/>
                <w:sz w:val="16"/>
                <w:szCs w:val="22"/>
                <w:rtl/>
              </w:rPr>
              <w:t xml:space="preserve"> </w:t>
            </w:r>
            <w:r w:rsidRPr="00586AA7">
              <w:rPr>
                <w:rFonts w:hint="cs"/>
                <w:bCs/>
                <w:spacing w:val="0"/>
                <w:sz w:val="16"/>
                <w:szCs w:val="22"/>
                <w:rtl/>
              </w:rPr>
              <w:t>קומות</w:t>
            </w:r>
          </w:p>
        </w:tc>
        <w:tc>
          <w:tcPr>
            <w:tcW w:w="3119" w:type="dxa"/>
          </w:tcPr>
          <w:p w:rsidR="00586AA7" w:rsidRPr="00586AA7" w:rsidRDefault="00586AA7" w:rsidP="007A2E81">
            <w:pPr>
              <w:pStyle w:val="HeadDivreiHesber"/>
              <w:rPr>
                <w:bCs/>
                <w:spacing w:val="0"/>
                <w:sz w:val="16"/>
                <w:szCs w:val="22"/>
                <w:rtl/>
              </w:rPr>
            </w:pPr>
            <w:r w:rsidRPr="00586AA7">
              <w:rPr>
                <w:bCs/>
                <w:spacing w:val="0"/>
                <w:sz w:val="16"/>
                <w:szCs w:val="22"/>
                <w:rtl/>
              </w:rPr>
              <w:br w:type="page"/>
            </w:r>
            <w:r w:rsidRPr="00586AA7">
              <w:rPr>
                <w:rFonts w:hint="cs"/>
                <w:bCs/>
                <w:spacing w:val="0"/>
                <w:sz w:val="16"/>
                <w:szCs w:val="22"/>
                <w:rtl/>
              </w:rPr>
              <w:t>החזקה</w:t>
            </w:r>
            <w:r w:rsidRPr="00586AA7">
              <w:rPr>
                <w:bCs/>
                <w:spacing w:val="0"/>
                <w:sz w:val="16"/>
                <w:szCs w:val="22"/>
                <w:rtl/>
              </w:rPr>
              <w:t xml:space="preserve"> </w:t>
            </w:r>
            <w:r w:rsidRPr="00586AA7">
              <w:rPr>
                <w:rFonts w:hint="cs"/>
                <w:bCs/>
                <w:spacing w:val="0"/>
                <w:sz w:val="16"/>
                <w:szCs w:val="22"/>
                <w:rtl/>
              </w:rPr>
              <w:t>ותחזוקה</w:t>
            </w:r>
          </w:p>
        </w:tc>
        <w:tc>
          <w:tcPr>
            <w:tcW w:w="3260" w:type="dxa"/>
          </w:tcPr>
          <w:p w:rsidR="00586AA7" w:rsidRPr="00586AA7" w:rsidRDefault="00586AA7" w:rsidP="007A2E81">
            <w:pPr>
              <w:pStyle w:val="HeadDivreiHesber"/>
              <w:rPr>
                <w:bCs/>
                <w:spacing w:val="0"/>
                <w:sz w:val="16"/>
                <w:szCs w:val="22"/>
                <w:rtl/>
              </w:rPr>
            </w:pPr>
            <w:r w:rsidRPr="00586AA7">
              <w:rPr>
                <w:rFonts w:hint="cs"/>
                <w:bCs/>
                <w:spacing w:val="0"/>
                <w:sz w:val="16"/>
                <w:szCs w:val="22"/>
                <w:rtl/>
              </w:rPr>
              <w:t>הערות</w:t>
            </w:r>
          </w:p>
        </w:tc>
      </w:tr>
      <w:tr w:rsidR="00586AA7" w:rsidRPr="00586AA7" w:rsidTr="007A2E81">
        <w:trPr>
          <w:trHeight w:val="682"/>
        </w:trPr>
        <w:tc>
          <w:tcPr>
            <w:tcW w:w="3168" w:type="dxa"/>
          </w:tcPr>
          <w:p w:rsidR="00586AA7" w:rsidRPr="00586AA7" w:rsidRDefault="00586AA7" w:rsidP="007A2E81">
            <w:pPr>
              <w:pStyle w:val="HeadDivreiHesber"/>
              <w:rPr>
                <w:b w:val="0"/>
                <w:spacing w:val="0"/>
                <w:sz w:val="14"/>
                <w:szCs w:val="20"/>
                <w:rtl/>
              </w:rPr>
            </w:pPr>
            <w:r w:rsidRPr="00586AA7">
              <w:rPr>
                <w:rFonts w:hint="cs"/>
                <w:sz w:val="14"/>
                <w:szCs w:val="20"/>
                <w:rtl/>
              </w:rPr>
              <w:t>מערכת</w:t>
            </w:r>
            <w:r w:rsidRPr="00586AA7">
              <w:rPr>
                <w:sz w:val="14"/>
                <w:szCs w:val="20"/>
                <w:rtl/>
              </w:rPr>
              <w:t xml:space="preserve"> </w:t>
            </w:r>
            <w:r w:rsidRPr="00586AA7">
              <w:rPr>
                <w:rFonts w:hint="cs"/>
                <w:sz w:val="14"/>
                <w:szCs w:val="20"/>
                <w:rtl/>
              </w:rPr>
              <w:t>גילוי</w:t>
            </w:r>
            <w:r w:rsidRPr="00586AA7">
              <w:rPr>
                <w:sz w:val="14"/>
                <w:szCs w:val="20"/>
                <w:rtl/>
              </w:rPr>
              <w:t xml:space="preserve"> </w:t>
            </w:r>
            <w:r w:rsidRPr="00586AA7">
              <w:rPr>
                <w:rFonts w:hint="cs"/>
                <w:sz w:val="14"/>
                <w:szCs w:val="20"/>
                <w:rtl/>
              </w:rPr>
              <w:t>אש</w:t>
            </w:r>
            <w:r w:rsidRPr="00586AA7">
              <w:rPr>
                <w:sz w:val="14"/>
                <w:szCs w:val="20"/>
                <w:rtl/>
              </w:rPr>
              <w:t xml:space="preserve"> </w:t>
            </w:r>
            <w:r w:rsidRPr="00586AA7">
              <w:rPr>
                <w:rFonts w:hint="cs"/>
                <w:sz w:val="14"/>
                <w:szCs w:val="20"/>
                <w:rtl/>
              </w:rPr>
              <w:t>ועשן</w:t>
            </w:r>
          </w:p>
        </w:tc>
        <w:tc>
          <w:tcPr>
            <w:tcW w:w="3119"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במצב תקין ושמיש;</w:t>
            </w:r>
          </w:p>
          <w:p w:rsidR="00586AA7" w:rsidRPr="00586AA7" w:rsidRDefault="00586AA7" w:rsidP="007A2E81">
            <w:pPr>
              <w:pStyle w:val="TableBlock"/>
              <w:tabs>
                <w:tab w:val="clear" w:pos="624"/>
              </w:tabs>
              <w:jc w:val="center"/>
              <w:rPr>
                <w:sz w:val="14"/>
                <w:szCs w:val="20"/>
                <w:rtl/>
              </w:rPr>
            </w:pPr>
            <w:r w:rsidRPr="00586AA7">
              <w:rPr>
                <w:rFonts w:hint="cs"/>
                <w:sz w:val="14"/>
                <w:szCs w:val="20"/>
                <w:rtl/>
              </w:rPr>
              <w:t xml:space="preserve">תחזוקה לפי תקן ישראלי ת"י 1220 חלק 11 - </w:t>
            </w:r>
            <w:r w:rsidRPr="00586AA7">
              <w:rPr>
                <w:sz w:val="14"/>
                <w:szCs w:val="20"/>
                <w:rtl/>
              </w:rPr>
              <w:t>מערכות גילוי אש:</w:t>
            </w:r>
            <w:r w:rsidRPr="00586AA7">
              <w:rPr>
                <w:rFonts w:hint="cs"/>
                <w:sz w:val="14"/>
                <w:szCs w:val="20"/>
                <w:rtl/>
              </w:rPr>
              <w:t xml:space="preserve"> </w:t>
            </w:r>
            <w:r w:rsidRPr="00586AA7">
              <w:rPr>
                <w:sz w:val="14"/>
                <w:szCs w:val="20"/>
                <w:rtl/>
              </w:rPr>
              <w:t>תחזוקה</w:t>
            </w:r>
            <w:r w:rsidRPr="00586AA7">
              <w:rPr>
                <w:rFonts w:hint="cs"/>
                <w:sz w:val="14"/>
                <w:szCs w:val="20"/>
                <w:rtl/>
              </w:rPr>
              <w:t>, וכן לפי הוראות היצרן</w:t>
            </w:r>
          </w:p>
        </w:tc>
        <w:tc>
          <w:tcPr>
            <w:tcW w:w="3260"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התחזוקה תבוצע בהתאם לגרסת התקן שהיה תקף ביום התקנת האמצעי או הגרסה התקפה ביום ביצוע התחזוקה</w:t>
            </w:r>
          </w:p>
        </w:tc>
      </w:tr>
      <w:tr w:rsidR="00586AA7" w:rsidRPr="00586AA7" w:rsidTr="007A2E81">
        <w:trPr>
          <w:trHeight w:val="682"/>
        </w:trPr>
        <w:tc>
          <w:tcPr>
            <w:tcW w:w="3168" w:type="dxa"/>
          </w:tcPr>
          <w:p w:rsidR="00586AA7" w:rsidRPr="00586AA7" w:rsidRDefault="00586AA7" w:rsidP="007A2E81">
            <w:pPr>
              <w:pStyle w:val="HeadDivreiHesber"/>
              <w:rPr>
                <w:b w:val="0"/>
                <w:spacing w:val="0"/>
                <w:sz w:val="14"/>
                <w:szCs w:val="20"/>
              </w:rPr>
            </w:pPr>
            <w:r w:rsidRPr="00586AA7">
              <w:rPr>
                <w:rFonts w:hint="cs"/>
                <w:sz w:val="14"/>
                <w:szCs w:val="20"/>
                <w:rtl/>
              </w:rPr>
              <w:t>גלאי</w:t>
            </w:r>
            <w:r w:rsidRPr="00586AA7">
              <w:rPr>
                <w:sz w:val="14"/>
                <w:szCs w:val="20"/>
                <w:rtl/>
              </w:rPr>
              <w:t xml:space="preserve"> </w:t>
            </w:r>
            <w:r w:rsidRPr="00586AA7">
              <w:rPr>
                <w:rFonts w:hint="cs"/>
                <w:sz w:val="14"/>
                <w:szCs w:val="20"/>
                <w:rtl/>
              </w:rPr>
              <w:t>עשן</w:t>
            </w:r>
            <w:r w:rsidRPr="00586AA7">
              <w:rPr>
                <w:sz w:val="14"/>
                <w:szCs w:val="20"/>
                <w:rtl/>
              </w:rPr>
              <w:t xml:space="preserve"> </w:t>
            </w:r>
            <w:r w:rsidRPr="00586AA7">
              <w:rPr>
                <w:rFonts w:hint="cs"/>
                <w:sz w:val="14"/>
                <w:szCs w:val="20"/>
                <w:rtl/>
              </w:rPr>
              <w:t>עצמאי</w:t>
            </w:r>
            <w:r w:rsidRPr="00586AA7">
              <w:rPr>
                <w:sz w:val="14"/>
                <w:szCs w:val="20"/>
                <w:rtl/>
              </w:rPr>
              <w:t xml:space="preserve"> </w:t>
            </w:r>
            <w:r w:rsidRPr="00586AA7">
              <w:rPr>
                <w:rFonts w:hint="cs"/>
                <w:sz w:val="14"/>
                <w:szCs w:val="20"/>
                <w:rtl/>
              </w:rPr>
              <w:t>המחובר</w:t>
            </w:r>
            <w:r w:rsidRPr="00586AA7">
              <w:rPr>
                <w:sz w:val="14"/>
                <w:szCs w:val="20"/>
                <w:rtl/>
              </w:rPr>
              <w:t xml:space="preserve"> </w:t>
            </w:r>
            <w:r w:rsidRPr="00586AA7">
              <w:rPr>
                <w:rFonts w:hint="cs"/>
                <w:sz w:val="14"/>
                <w:szCs w:val="20"/>
                <w:rtl/>
              </w:rPr>
              <w:t>לרשת</w:t>
            </w:r>
            <w:r w:rsidRPr="00586AA7">
              <w:rPr>
                <w:sz w:val="14"/>
                <w:szCs w:val="20"/>
                <w:rtl/>
              </w:rPr>
              <w:t xml:space="preserve"> </w:t>
            </w:r>
            <w:r w:rsidRPr="00586AA7">
              <w:rPr>
                <w:rFonts w:hint="cs"/>
                <w:sz w:val="14"/>
                <w:szCs w:val="20"/>
                <w:rtl/>
              </w:rPr>
              <w:t>החשמל</w:t>
            </w:r>
          </w:p>
        </w:tc>
        <w:tc>
          <w:tcPr>
            <w:tcW w:w="3119"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 xml:space="preserve">במצב תקין ושמיש;  </w:t>
            </w:r>
          </w:p>
          <w:p w:rsidR="00586AA7" w:rsidRPr="00586AA7" w:rsidRDefault="00586AA7" w:rsidP="007A2E81">
            <w:pPr>
              <w:pStyle w:val="TableBlock"/>
              <w:tabs>
                <w:tab w:val="clear" w:pos="624"/>
              </w:tabs>
              <w:jc w:val="center"/>
              <w:rPr>
                <w:sz w:val="14"/>
                <w:szCs w:val="20"/>
              </w:rPr>
            </w:pPr>
            <w:r w:rsidRPr="00586AA7">
              <w:rPr>
                <w:sz w:val="14"/>
                <w:szCs w:val="20"/>
                <w:rtl/>
              </w:rPr>
              <w:t>תחזוק</w:t>
            </w:r>
            <w:r w:rsidRPr="00586AA7">
              <w:rPr>
                <w:rFonts w:hint="cs"/>
                <w:sz w:val="14"/>
                <w:szCs w:val="20"/>
                <w:rtl/>
              </w:rPr>
              <w:t>ה לפי הוראות היצרן</w:t>
            </w:r>
          </w:p>
        </w:tc>
        <w:tc>
          <w:tcPr>
            <w:tcW w:w="3260"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לרבות החלפת סוללות גיבוי לפי הוראות היצרן</w:t>
            </w:r>
          </w:p>
          <w:p w:rsidR="00586AA7" w:rsidRPr="00586AA7" w:rsidRDefault="00586AA7" w:rsidP="007A2E81">
            <w:pPr>
              <w:pStyle w:val="TableBlock"/>
              <w:tabs>
                <w:tab w:val="clear" w:pos="624"/>
              </w:tabs>
              <w:jc w:val="center"/>
              <w:rPr>
                <w:sz w:val="14"/>
                <w:szCs w:val="20"/>
              </w:rPr>
            </w:pPr>
          </w:p>
        </w:tc>
      </w:tr>
      <w:tr w:rsidR="00586AA7" w:rsidRPr="00586AA7" w:rsidTr="007A2E81">
        <w:trPr>
          <w:trHeight w:val="682"/>
        </w:trPr>
        <w:tc>
          <w:tcPr>
            <w:tcW w:w="3168" w:type="dxa"/>
          </w:tcPr>
          <w:p w:rsidR="00586AA7" w:rsidRPr="00586AA7" w:rsidRDefault="00586AA7" w:rsidP="007A2E81">
            <w:pPr>
              <w:pStyle w:val="HeadDivreiHesber"/>
              <w:rPr>
                <w:b w:val="0"/>
                <w:spacing w:val="0"/>
                <w:sz w:val="14"/>
                <w:szCs w:val="20"/>
                <w:rtl/>
              </w:rPr>
            </w:pPr>
            <w:r w:rsidRPr="00586AA7">
              <w:rPr>
                <w:rFonts w:hint="cs"/>
                <w:sz w:val="14"/>
                <w:szCs w:val="20"/>
                <w:rtl/>
              </w:rPr>
              <w:t>מערכת</w:t>
            </w:r>
            <w:r w:rsidRPr="00586AA7">
              <w:rPr>
                <w:sz w:val="14"/>
                <w:szCs w:val="20"/>
                <w:rtl/>
              </w:rPr>
              <w:t xml:space="preserve"> </w:t>
            </w:r>
            <w:r w:rsidRPr="00586AA7">
              <w:rPr>
                <w:rFonts w:hint="cs"/>
                <w:sz w:val="14"/>
                <w:szCs w:val="20"/>
                <w:rtl/>
              </w:rPr>
              <w:t>כיבוי</w:t>
            </w:r>
            <w:r w:rsidRPr="00586AA7">
              <w:rPr>
                <w:sz w:val="14"/>
                <w:szCs w:val="20"/>
                <w:rtl/>
              </w:rPr>
              <w:t xml:space="preserve"> </w:t>
            </w:r>
            <w:r w:rsidRPr="00586AA7">
              <w:rPr>
                <w:rFonts w:hint="cs"/>
                <w:sz w:val="14"/>
                <w:szCs w:val="20"/>
                <w:rtl/>
              </w:rPr>
              <w:t>אש</w:t>
            </w:r>
            <w:r w:rsidRPr="00586AA7">
              <w:rPr>
                <w:sz w:val="14"/>
                <w:szCs w:val="20"/>
                <w:rtl/>
              </w:rPr>
              <w:t xml:space="preserve"> </w:t>
            </w:r>
            <w:r w:rsidRPr="00586AA7">
              <w:rPr>
                <w:rFonts w:hint="cs"/>
                <w:sz w:val="14"/>
                <w:szCs w:val="20"/>
                <w:rtl/>
              </w:rPr>
              <w:t>אוטומטית</w:t>
            </w:r>
            <w:r w:rsidRPr="00586AA7">
              <w:rPr>
                <w:sz w:val="14"/>
                <w:szCs w:val="20"/>
                <w:rtl/>
              </w:rPr>
              <w:br/>
            </w:r>
            <w:r w:rsidRPr="00586AA7">
              <w:rPr>
                <w:rFonts w:hint="cs"/>
                <w:sz w:val="14"/>
                <w:szCs w:val="20"/>
                <w:rtl/>
              </w:rPr>
              <w:t>לרבות</w:t>
            </w:r>
            <w:r w:rsidRPr="00586AA7">
              <w:rPr>
                <w:sz w:val="14"/>
                <w:szCs w:val="20"/>
                <w:rtl/>
              </w:rPr>
              <w:t xml:space="preserve"> </w:t>
            </w:r>
            <w:r w:rsidRPr="00586AA7">
              <w:rPr>
                <w:rFonts w:hint="cs"/>
                <w:sz w:val="14"/>
                <w:szCs w:val="20"/>
                <w:rtl/>
              </w:rPr>
              <w:t>משאבות</w:t>
            </w:r>
          </w:p>
        </w:tc>
        <w:tc>
          <w:tcPr>
            <w:tcW w:w="3119"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במצב תקין ושמיש;</w:t>
            </w:r>
          </w:p>
          <w:p w:rsidR="00586AA7" w:rsidRPr="00586AA7" w:rsidRDefault="00586AA7" w:rsidP="007A2E81">
            <w:pPr>
              <w:pStyle w:val="TableBlock"/>
              <w:tabs>
                <w:tab w:val="clear" w:pos="624"/>
              </w:tabs>
              <w:jc w:val="center"/>
              <w:rPr>
                <w:sz w:val="14"/>
                <w:szCs w:val="20"/>
                <w:rtl/>
              </w:rPr>
            </w:pPr>
            <w:r w:rsidRPr="00586AA7">
              <w:rPr>
                <w:rFonts w:hint="cs"/>
                <w:sz w:val="14"/>
                <w:szCs w:val="20"/>
                <w:rtl/>
              </w:rPr>
              <w:t xml:space="preserve">תחזוקה לפי תקן ישראלי ת"י 1928 - </w:t>
            </w:r>
            <w:r w:rsidRPr="00586AA7">
              <w:rPr>
                <w:sz w:val="14"/>
                <w:szCs w:val="20"/>
                <w:rtl/>
              </w:rPr>
              <w:t>מערכות לכיבוי אש במים:</w:t>
            </w:r>
            <w:r w:rsidRPr="00586AA7">
              <w:rPr>
                <w:rFonts w:hint="cs"/>
                <w:sz w:val="14"/>
                <w:szCs w:val="20"/>
                <w:rtl/>
              </w:rPr>
              <w:t xml:space="preserve"> </w:t>
            </w:r>
            <w:r w:rsidRPr="00586AA7">
              <w:rPr>
                <w:sz w:val="14"/>
                <w:szCs w:val="20"/>
                <w:rtl/>
              </w:rPr>
              <w:t>בקרה,</w:t>
            </w:r>
            <w:r w:rsidRPr="00586AA7">
              <w:rPr>
                <w:rFonts w:hint="cs"/>
                <w:sz w:val="14"/>
                <w:szCs w:val="20"/>
                <w:rtl/>
              </w:rPr>
              <w:t xml:space="preserve"> </w:t>
            </w:r>
            <w:r w:rsidRPr="00586AA7">
              <w:rPr>
                <w:sz w:val="14"/>
                <w:szCs w:val="20"/>
                <w:rtl/>
              </w:rPr>
              <w:t>בדיקה ותחזוקה</w:t>
            </w:r>
            <w:r w:rsidRPr="00586AA7">
              <w:rPr>
                <w:rFonts w:hint="cs"/>
                <w:sz w:val="14"/>
                <w:szCs w:val="20"/>
                <w:rtl/>
              </w:rPr>
              <w:t xml:space="preserve"> ולפי הוראות היצרן</w:t>
            </w:r>
          </w:p>
        </w:tc>
        <w:tc>
          <w:tcPr>
            <w:tcW w:w="3260"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 xml:space="preserve">התחזוקה תבוצע בהתאם לגרסת התקן שהיה תקף ביום התקנת האמצעי או הגרסה התקפה ביום ביצוע התחזוקה </w:t>
            </w:r>
          </w:p>
        </w:tc>
      </w:tr>
      <w:tr w:rsidR="00586AA7" w:rsidRPr="00586AA7" w:rsidTr="007A2E81">
        <w:trPr>
          <w:trHeight w:val="682"/>
        </w:trPr>
        <w:tc>
          <w:tcPr>
            <w:tcW w:w="3168" w:type="dxa"/>
          </w:tcPr>
          <w:p w:rsidR="00586AA7" w:rsidRPr="00586AA7" w:rsidRDefault="00586AA7" w:rsidP="007A2E81">
            <w:pPr>
              <w:pStyle w:val="HeadDivreiHesber"/>
              <w:rPr>
                <w:b w:val="0"/>
                <w:spacing w:val="0"/>
                <w:sz w:val="14"/>
                <w:szCs w:val="20"/>
                <w:rtl/>
              </w:rPr>
            </w:pPr>
            <w:r w:rsidRPr="00586AA7">
              <w:rPr>
                <w:rFonts w:hint="cs"/>
                <w:sz w:val="14"/>
                <w:szCs w:val="20"/>
                <w:rtl/>
              </w:rPr>
              <w:t>מטף</w:t>
            </w:r>
            <w:r w:rsidRPr="00586AA7">
              <w:rPr>
                <w:sz w:val="14"/>
                <w:szCs w:val="20"/>
                <w:rtl/>
              </w:rPr>
              <w:t xml:space="preserve"> </w:t>
            </w:r>
            <w:r w:rsidRPr="00586AA7">
              <w:rPr>
                <w:rFonts w:hint="cs"/>
                <w:sz w:val="14"/>
                <w:szCs w:val="20"/>
                <w:rtl/>
              </w:rPr>
              <w:t>כיבוי</w:t>
            </w:r>
            <w:r w:rsidRPr="00586AA7">
              <w:rPr>
                <w:sz w:val="14"/>
                <w:szCs w:val="20"/>
                <w:rtl/>
              </w:rPr>
              <w:br/>
              <w:t xml:space="preserve">(שאינו </w:t>
            </w:r>
            <w:r w:rsidRPr="00586AA7">
              <w:rPr>
                <w:rFonts w:hint="cs"/>
                <w:sz w:val="14"/>
                <w:szCs w:val="20"/>
                <w:rtl/>
              </w:rPr>
              <w:t>בדירת</w:t>
            </w:r>
            <w:r w:rsidRPr="00586AA7">
              <w:rPr>
                <w:sz w:val="14"/>
                <w:szCs w:val="20"/>
                <w:rtl/>
              </w:rPr>
              <w:t xml:space="preserve"> </w:t>
            </w:r>
            <w:r w:rsidRPr="00586AA7">
              <w:rPr>
                <w:rFonts w:hint="cs"/>
                <w:sz w:val="14"/>
                <w:szCs w:val="20"/>
                <w:rtl/>
              </w:rPr>
              <w:t>מגורים</w:t>
            </w:r>
            <w:r w:rsidRPr="00586AA7">
              <w:rPr>
                <w:sz w:val="14"/>
                <w:szCs w:val="20"/>
                <w:rtl/>
              </w:rPr>
              <w:t>)</w:t>
            </w:r>
          </w:p>
          <w:p w:rsidR="00586AA7" w:rsidRPr="00586AA7" w:rsidRDefault="00586AA7" w:rsidP="007A2E81">
            <w:pPr>
              <w:pStyle w:val="HeadDivreiHesber"/>
              <w:rPr>
                <w:b w:val="0"/>
                <w:spacing w:val="0"/>
                <w:sz w:val="14"/>
                <w:szCs w:val="20"/>
                <w:rtl/>
              </w:rPr>
            </w:pPr>
          </w:p>
        </w:tc>
        <w:tc>
          <w:tcPr>
            <w:tcW w:w="3119"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 xml:space="preserve">במצב תקין ונגיש; </w:t>
            </w:r>
          </w:p>
          <w:p w:rsidR="00586AA7" w:rsidRPr="00586AA7" w:rsidRDefault="00586AA7" w:rsidP="007A2E81">
            <w:pPr>
              <w:pStyle w:val="TableBlock"/>
              <w:tabs>
                <w:tab w:val="clear" w:pos="624"/>
              </w:tabs>
              <w:jc w:val="center"/>
              <w:rPr>
                <w:sz w:val="14"/>
                <w:szCs w:val="20"/>
                <w:rtl/>
              </w:rPr>
            </w:pPr>
            <w:r w:rsidRPr="00586AA7">
              <w:rPr>
                <w:rFonts w:hint="cs"/>
                <w:sz w:val="14"/>
                <w:szCs w:val="20"/>
                <w:rtl/>
              </w:rPr>
              <w:t xml:space="preserve">תחזוקה לפי תקן ישראלי ת"י 129 חלק 1 - </w:t>
            </w:r>
            <w:r w:rsidRPr="00586AA7">
              <w:rPr>
                <w:sz w:val="14"/>
                <w:szCs w:val="20"/>
                <w:rtl/>
              </w:rPr>
              <w:t>מטפים מיטלטלים: תחזוקה</w:t>
            </w:r>
          </w:p>
        </w:tc>
        <w:tc>
          <w:tcPr>
            <w:tcW w:w="3260"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התחזוקה תבוצע בהתאם לגרסת התקן שהיה תקף ביום התקנת האמצעי או הגרסה התקפה ביום ביצוע התחזוקה</w:t>
            </w:r>
          </w:p>
        </w:tc>
      </w:tr>
    </w:tbl>
    <w:p w:rsidR="00586AA7" w:rsidRPr="00586AA7" w:rsidRDefault="00586AA7" w:rsidP="00586AA7">
      <w:pPr>
        <w:jc w:val="center"/>
        <w:rPr>
          <w:rFonts w:ascii="Arial" w:eastAsia="Arial Unicode MS" w:hAnsi="Arial" w:cs="David"/>
          <w:b/>
          <w:bCs/>
          <w:snapToGrid w:val="0"/>
          <w:color w:val="000000"/>
          <w:sz w:val="16"/>
          <w:rtl/>
          <w:lang w:eastAsia="ja-JP"/>
        </w:rPr>
      </w:pPr>
    </w:p>
    <w:tbl>
      <w:tblPr>
        <w:tblStyle w:val="a5"/>
        <w:tblW w:w="0" w:type="auto"/>
        <w:tblInd w:w="959" w:type="dxa"/>
        <w:tblLook w:val="04A0" w:firstRow="1" w:lastRow="0" w:firstColumn="1" w:lastColumn="0" w:noHBand="0" w:noVBand="1"/>
      </w:tblPr>
      <w:tblGrid>
        <w:gridCol w:w="3316"/>
        <w:gridCol w:w="3063"/>
        <w:gridCol w:w="3118"/>
      </w:tblGrid>
      <w:tr w:rsidR="00586AA7" w:rsidRPr="00586AA7" w:rsidTr="00586AA7">
        <w:tc>
          <w:tcPr>
            <w:tcW w:w="3316" w:type="dxa"/>
          </w:tcPr>
          <w:p w:rsidR="00586AA7" w:rsidRPr="00586AA7" w:rsidRDefault="00586AA7" w:rsidP="007A2E81">
            <w:pPr>
              <w:spacing w:after="200" w:line="276" w:lineRule="auto"/>
              <w:jc w:val="center"/>
              <w:rPr>
                <w:rFonts w:ascii="Arial" w:eastAsia="Arial Unicode MS" w:hAnsi="Arial" w:cs="David"/>
                <w:b/>
                <w:bCs/>
                <w:snapToGrid w:val="0"/>
                <w:color w:val="000000"/>
                <w:sz w:val="16"/>
                <w:lang w:eastAsia="ja-JP"/>
              </w:rPr>
            </w:pPr>
            <w:r w:rsidRPr="00586AA7">
              <w:rPr>
                <w:rFonts w:ascii="Arial" w:eastAsia="Arial Unicode MS" w:hAnsi="Arial" w:cs="David" w:hint="cs"/>
                <w:b/>
                <w:bCs/>
                <w:snapToGrid w:val="0"/>
                <w:color w:val="000000"/>
                <w:sz w:val="16"/>
                <w:rtl/>
                <w:lang w:eastAsia="ja-JP"/>
              </w:rPr>
              <w:t>הערות</w:t>
            </w:r>
          </w:p>
        </w:tc>
        <w:tc>
          <w:tcPr>
            <w:tcW w:w="3063" w:type="dxa"/>
          </w:tcPr>
          <w:p w:rsidR="00586AA7" w:rsidRPr="00586AA7" w:rsidRDefault="00586AA7" w:rsidP="007A2E81">
            <w:pPr>
              <w:spacing w:after="200" w:line="276" w:lineRule="auto"/>
              <w:jc w:val="center"/>
              <w:rPr>
                <w:rFonts w:ascii="Arial" w:eastAsia="Arial Unicode MS" w:hAnsi="Arial" w:cs="David"/>
                <w:b/>
                <w:bCs/>
                <w:snapToGrid w:val="0"/>
                <w:color w:val="000000"/>
                <w:sz w:val="16"/>
                <w:lang w:eastAsia="ja-JP"/>
              </w:rPr>
            </w:pPr>
            <w:r w:rsidRPr="00586AA7">
              <w:rPr>
                <w:rFonts w:ascii="Arial" w:eastAsia="Arial Unicode MS" w:hAnsi="Arial" w:cs="David" w:hint="cs"/>
                <w:b/>
                <w:bCs/>
                <w:snapToGrid w:val="0"/>
                <w:color w:val="000000"/>
                <w:sz w:val="16"/>
                <w:rtl/>
                <w:lang w:eastAsia="ja-JP"/>
              </w:rPr>
              <w:t>החזקה</w:t>
            </w:r>
            <w:r w:rsidRPr="00586AA7">
              <w:rPr>
                <w:rFonts w:ascii="Arial" w:eastAsia="Arial Unicode MS" w:hAnsi="Arial" w:cs="David"/>
                <w:b/>
                <w:bCs/>
                <w:snapToGrid w:val="0"/>
                <w:color w:val="000000"/>
                <w:sz w:val="16"/>
                <w:rtl/>
                <w:lang w:eastAsia="ja-JP"/>
              </w:rPr>
              <w:t xml:space="preserve"> </w:t>
            </w:r>
            <w:r w:rsidRPr="00586AA7">
              <w:rPr>
                <w:rFonts w:ascii="Arial" w:eastAsia="Arial Unicode MS" w:hAnsi="Arial" w:cs="David" w:hint="cs"/>
                <w:b/>
                <w:bCs/>
                <w:snapToGrid w:val="0"/>
                <w:color w:val="000000"/>
                <w:sz w:val="16"/>
                <w:rtl/>
                <w:lang w:eastAsia="ja-JP"/>
              </w:rPr>
              <w:t>ותחזוקה</w:t>
            </w:r>
          </w:p>
        </w:tc>
        <w:tc>
          <w:tcPr>
            <w:tcW w:w="3118" w:type="dxa"/>
          </w:tcPr>
          <w:p w:rsidR="00586AA7" w:rsidRPr="00586AA7" w:rsidRDefault="00586AA7" w:rsidP="007A2E81">
            <w:pPr>
              <w:spacing w:after="200" w:line="276" w:lineRule="auto"/>
              <w:jc w:val="center"/>
              <w:rPr>
                <w:rFonts w:ascii="Arial" w:eastAsia="Arial Unicode MS" w:hAnsi="Arial" w:cs="David"/>
                <w:b/>
                <w:bCs/>
                <w:snapToGrid w:val="0"/>
                <w:color w:val="000000"/>
                <w:sz w:val="16"/>
                <w:lang w:eastAsia="ja-JP"/>
              </w:rPr>
            </w:pPr>
            <w:r w:rsidRPr="00586AA7">
              <w:rPr>
                <w:rFonts w:ascii="Arial" w:eastAsia="Arial Unicode MS" w:hAnsi="Arial" w:cs="David" w:hint="cs"/>
                <w:b/>
                <w:bCs/>
                <w:snapToGrid w:val="0"/>
                <w:color w:val="000000"/>
                <w:sz w:val="16"/>
                <w:rtl/>
                <w:lang w:eastAsia="ja-JP"/>
              </w:rPr>
              <w:t>סידורי</w:t>
            </w:r>
            <w:r w:rsidRPr="00586AA7">
              <w:rPr>
                <w:rFonts w:ascii="Arial" w:eastAsia="Arial Unicode MS" w:hAnsi="Arial" w:cs="David"/>
                <w:b/>
                <w:bCs/>
                <w:snapToGrid w:val="0"/>
                <w:color w:val="000000"/>
                <w:sz w:val="16"/>
                <w:rtl/>
                <w:lang w:eastAsia="ja-JP"/>
              </w:rPr>
              <w:t xml:space="preserve"> </w:t>
            </w:r>
            <w:r w:rsidRPr="00586AA7">
              <w:rPr>
                <w:rFonts w:ascii="Arial" w:eastAsia="Arial Unicode MS" w:hAnsi="Arial" w:cs="David" w:hint="cs"/>
                <w:b/>
                <w:bCs/>
                <w:snapToGrid w:val="0"/>
                <w:color w:val="000000"/>
                <w:sz w:val="16"/>
                <w:rtl/>
                <w:lang w:eastAsia="ja-JP"/>
              </w:rPr>
              <w:t>בטיחות</w:t>
            </w:r>
            <w:r w:rsidRPr="00586AA7">
              <w:rPr>
                <w:rFonts w:ascii="Arial" w:eastAsia="Arial Unicode MS" w:hAnsi="Arial" w:cs="David"/>
                <w:b/>
                <w:bCs/>
                <w:snapToGrid w:val="0"/>
                <w:color w:val="000000"/>
                <w:sz w:val="16"/>
                <w:rtl/>
                <w:lang w:eastAsia="ja-JP"/>
              </w:rPr>
              <w:t xml:space="preserve"> </w:t>
            </w:r>
            <w:r w:rsidRPr="00586AA7">
              <w:rPr>
                <w:rFonts w:ascii="Arial" w:eastAsia="Arial Unicode MS" w:hAnsi="Arial" w:cs="David" w:hint="cs"/>
                <w:b/>
                <w:bCs/>
                <w:snapToGrid w:val="0"/>
                <w:color w:val="000000"/>
                <w:sz w:val="16"/>
                <w:rtl/>
                <w:lang w:eastAsia="ja-JP"/>
              </w:rPr>
              <w:t>אש</w:t>
            </w:r>
            <w:r w:rsidRPr="00586AA7">
              <w:rPr>
                <w:rFonts w:ascii="Arial" w:eastAsia="Arial Unicode MS" w:hAnsi="Arial" w:cs="David"/>
                <w:b/>
                <w:bCs/>
                <w:snapToGrid w:val="0"/>
                <w:color w:val="000000"/>
                <w:sz w:val="16"/>
                <w:rtl/>
                <w:lang w:eastAsia="ja-JP"/>
              </w:rPr>
              <w:t xml:space="preserve"> </w:t>
            </w:r>
            <w:r w:rsidRPr="00586AA7">
              <w:rPr>
                <w:rFonts w:ascii="Arial" w:eastAsia="Arial Unicode MS" w:hAnsi="Arial" w:cs="David" w:hint="cs"/>
                <w:b/>
                <w:bCs/>
                <w:snapToGrid w:val="0"/>
                <w:color w:val="000000"/>
                <w:sz w:val="16"/>
                <w:rtl/>
                <w:lang w:eastAsia="ja-JP"/>
              </w:rPr>
              <w:t>שנקבעו</w:t>
            </w:r>
            <w:r w:rsidRPr="00586AA7">
              <w:rPr>
                <w:rFonts w:ascii="Arial" w:eastAsia="Arial Unicode MS" w:hAnsi="Arial" w:cs="David"/>
                <w:b/>
                <w:bCs/>
                <w:snapToGrid w:val="0"/>
                <w:color w:val="000000"/>
                <w:sz w:val="16"/>
                <w:rtl/>
                <w:lang w:eastAsia="ja-JP"/>
              </w:rPr>
              <w:t xml:space="preserve"> </w:t>
            </w:r>
            <w:r w:rsidRPr="00586AA7">
              <w:rPr>
                <w:rFonts w:ascii="Arial" w:eastAsia="Arial Unicode MS" w:hAnsi="Arial" w:cs="David" w:hint="cs"/>
                <w:b/>
                <w:bCs/>
                <w:snapToGrid w:val="0"/>
                <w:color w:val="000000"/>
                <w:sz w:val="16"/>
                <w:rtl/>
                <w:lang w:eastAsia="ja-JP"/>
              </w:rPr>
              <w:t>לנכס</w:t>
            </w:r>
            <w:r w:rsidRPr="00586AA7">
              <w:rPr>
                <w:rFonts w:ascii="Arial" w:eastAsia="Arial Unicode MS" w:hAnsi="Arial" w:cs="David"/>
                <w:b/>
                <w:bCs/>
                <w:snapToGrid w:val="0"/>
                <w:color w:val="000000"/>
                <w:sz w:val="16"/>
                <w:rtl/>
                <w:lang w:eastAsia="ja-JP"/>
              </w:rPr>
              <w:t xml:space="preserve"> </w:t>
            </w:r>
            <w:r w:rsidRPr="00586AA7">
              <w:rPr>
                <w:rFonts w:ascii="Arial" w:eastAsia="Arial Unicode MS" w:hAnsi="Arial" w:cs="David" w:hint="cs"/>
                <w:b/>
                <w:bCs/>
                <w:snapToGrid w:val="0"/>
                <w:color w:val="000000"/>
                <w:sz w:val="16"/>
                <w:rtl/>
                <w:lang w:eastAsia="ja-JP"/>
              </w:rPr>
              <w:t>שהוא</w:t>
            </w:r>
            <w:r w:rsidRPr="00586AA7">
              <w:rPr>
                <w:rFonts w:ascii="Arial" w:eastAsia="Arial Unicode MS" w:hAnsi="Arial" w:cs="David"/>
                <w:b/>
                <w:bCs/>
                <w:snapToGrid w:val="0"/>
                <w:color w:val="000000"/>
                <w:sz w:val="16"/>
                <w:rtl/>
                <w:lang w:eastAsia="ja-JP"/>
              </w:rPr>
              <w:t xml:space="preserve"> </w:t>
            </w:r>
            <w:r w:rsidRPr="00586AA7">
              <w:rPr>
                <w:rFonts w:ascii="Arial" w:eastAsia="Arial Unicode MS" w:hAnsi="Arial" w:cs="David" w:hint="cs"/>
                <w:b/>
                <w:bCs/>
                <w:snapToGrid w:val="0"/>
                <w:color w:val="000000"/>
                <w:sz w:val="16"/>
                <w:rtl/>
                <w:lang w:eastAsia="ja-JP"/>
              </w:rPr>
              <w:t>בניין</w:t>
            </w:r>
            <w:r w:rsidRPr="00586AA7">
              <w:rPr>
                <w:rFonts w:ascii="Arial" w:eastAsia="Arial Unicode MS" w:hAnsi="Arial" w:cs="David"/>
                <w:b/>
                <w:bCs/>
                <w:snapToGrid w:val="0"/>
                <w:color w:val="000000"/>
                <w:sz w:val="16"/>
                <w:rtl/>
                <w:lang w:eastAsia="ja-JP"/>
              </w:rPr>
              <w:t xml:space="preserve"> </w:t>
            </w:r>
            <w:r w:rsidRPr="00586AA7">
              <w:rPr>
                <w:rFonts w:ascii="Arial" w:eastAsia="Arial Unicode MS" w:hAnsi="Arial" w:cs="David" w:hint="cs"/>
                <w:b/>
                <w:bCs/>
                <w:snapToGrid w:val="0"/>
                <w:color w:val="000000"/>
                <w:sz w:val="16"/>
                <w:rtl/>
                <w:lang w:eastAsia="ja-JP"/>
              </w:rPr>
              <w:t>גבוה</w:t>
            </w:r>
            <w:r w:rsidRPr="00586AA7">
              <w:rPr>
                <w:rFonts w:ascii="Arial" w:eastAsia="Arial Unicode MS" w:hAnsi="Arial" w:cs="David"/>
                <w:b/>
                <w:bCs/>
                <w:snapToGrid w:val="0"/>
                <w:color w:val="000000"/>
                <w:sz w:val="16"/>
                <w:rtl/>
                <w:lang w:eastAsia="ja-JP"/>
              </w:rPr>
              <w:t xml:space="preserve"> </w:t>
            </w:r>
          </w:p>
        </w:tc>
      </w:tr>
      <w:tr w:rsidR="00586AA7" w:rsidRPr="00586AA7" w:rsidTr="00586AA7">
        <w:tc>
          <w:tcPr>
            <w:tcW w:w="3316"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jc w:val="center"/>
              <w:rPr>
                <w:b/>
                <w:bCs/>
                <w:szCs w:val="20"/>
              </w:rPr>
            </w:pPr>
            <w:r w:rsidRPr="00586AA7">
              <w:rPr>
                <w:rFonts w:hint="cs"/>
                <w:sz w:val="14"/>
                <w:szCs w:val="20"/>
                <w:rtl/>
              </w:rPr>
              <w:t xml:space="preserve">התחזוקה תבוצע בהתאם לגרסת התקן שהיה תקף ביום התקנת האמצעי או הגרסה התקפה ביום ביצוע התחזוקה </w:t>
            </w:r>
          </w:p>
        </w:tc>
        <w:tc>
          <w:tcPr>
            <w:tcW w:w="3063" w:type="dxa"/>
          </w:tcPr>
          <w:p w:rsidR="00586AA7" w:rsidRPr="00586AA7" w:rsidRDefault="00586AA7" w:rsidP="007A2E81">
            <w:pPr>
              <w:bidi w:val="0"/>
              <w:spacing w:after="200" w:line="276" w:lineRule="auto"/>
              <w:jc w:val="center"/>
              <w:rPr>
                <w:rFonts w:cs="David"/>
                <w:sz w:val="14"/>
                <w:szCs w:val="20"/>
                <w:rtl/>
              </w:rPr>
            </w:pPr>
            <w:r w:rsidRPr="00586AA7">
              <w:rPr>
                <w:rFonts w:cs="David" w:hint="cs"/>
                <w:sz w:val="14"/>
                <w:szCs w:val="20"/>
                <w:rtl/>
              </w:rPr>
              <w:t>במצב</w:t>
            </w:r>
            <w:r w:rsidRPr="00586AA7">
              <w:rPr>
                <w:rFonts w:cs="David"/>
                <w:sz w:val="14"/>
                <w:szCs w:val="20"/>
                <w:rtl/>
              </w:rPr>
              <w:t xml:space="preserve"> </w:t>
            </w:r>
            <w:r w:rsidRPr="00586AA7">
              <w:rPr>
                <w:rFonts w:cs="David" w:hint="cs"/>
                <w:sz w:val="14"/>
                <w:szCs w:val="20"/>
                <w:rtl/>
              </w:rPr>
              <w:t>תקין</w:t>
            </w:r>
            <w:r w:rsidRPr="00586AA7">
              <w:rPr>
                <w:rFonts w:cs="David"/>
                <w:sz w:val="14"/>
                <w:szCs w:val="20"/>
                <w:rtl/>
              </w:rPr>
              <w:t xml:space="preserve"> </w:t>
            </w:r>
            <w:r w:rsidRPr="00586AA7">
              <w:rPr>
                <w:rFonts w:cs="David" w:hint="cs"/>
                <w:sz w:val="14"/>
                <w:szCs w:val="20"/>
                <w:rtl/>
              </w:rPr>
              <w:t>ושמיש;</w:t>
            </w:r>
          </w:p>
          <w:p w:rsidR="00586AA7" w:rsidRPr="00586AA7" w:rsidRDefault="00586AA7" w:rsidP="007A2E81">
            <w:pPr>
              <w:bidi w:val="0"/>
              <w:spacing w:after="200" w:line="276" w:lineRule="auto"/>
              <w:jc w:val="center"/>
              <w:rPr>
                <w:rFonts w:cs="David"/>
                <w:sz w:val="14"/>
                <w:szCs w:val="20"/>
              </w:rPr>
            </w:pPr>
            <w:r w:rsidRPr="00586AA7">
              <w:rPr>
                <w:rFonts w:cs="David" w:hint="cs"/>
                <w:sz w:val="14"/>
                <w:szCs w:val="20"/>
                <w:rtl/>
              </w:rPr>
              <w:t>תחזוקה</w:t>
            </w:r>
            <w:r w:rsidRPr="00586AA7">
              <w:rPr>
                <w:rFonts w:cs="David"/>
                <w:sz w:val="14"/>
                <w:szCs w:val="20"/>
                <w:rtl/>
              </w:rPr>
              <w:t xml:space="preserve"> </w:t>
            </w:r>
            <w:r w:rsidRPr="00586AA7">
              <w:rPr>
                <w:rFonts w:cs="David" w:hint="cs"/>
                <w:sz w:val="14"/>
                <w:szCs w:val="20"/>
                <w:rtl/>
              </w:rPr>
              <w:t>לפי</w:t>
            </w:r>
            <w:r w:rsidRPr="00586AA7">
              <w:rPr>
                <w:rFonts w:cs="David"/>
                <w:sz w:val="14"/>
                <w:szCs w:val="20"/>
                <w:rtl/>
              </w:rPr>
              <w:t xml:space="preserve"> </w:t>
            </w:r>
            <w:r w:rsidRPr="00586AA7">
              <w:rPr>
                <w:rFonts w:cs="David" w:hint="cs"/>
                <w:sz w:val="14"/>
                <w:szCs w:val="20"/>
                <w:rtl/>
              </w:rPr>
              <w:t>תקן</w:t>
            </w:r>
            <w:r w:rsidRPr="00586AA7">
              <w:rPr>
                <w:rFonts w:cs="David"/>
                <w:sz w:val="14"/>
                <w:szCs w:val="20"/>
                <w:rtl/>
              </w:rPr>
              <w:t xml:space="preserve"> </w:t>
            </w:r>
            <w:r w:rsidRPr="00586AA7">
              <w:rPr>
                <w:rFonts w:cs="David" w:hint="cs"/>
                <w:sz w:val="14"/>
                <w:szCs w:val="20"/>
                <w:rtl/>
              </w:rPr>
              <w:t>ישראלי</w:t>
            </w:r>
            <w:r w:rsidRPr="00586AA7">
              <w:rPr>
                <w:rFonts w:cs="David"/>
                <w:sz w:val="14"/>
                <w:szCs w:val="20"/>
                <w:rtl/>
              </w:rPr>
              <w:t xml:space="preserve"> </w:t>
            </w:r>
            <w:r w:rsidRPr="00586AA7">
              <w:rPr>
                <w:rFonts w:cs="David" w:hint="cs"/>
                <w:sz w:val="14"/>
                <w:szCs w:val="20"/>
                <w:rtl/>
              </w:rPr>
              <w:t>ת</w:t>
            </w:r>
            <w:r w:rsidRPr="00586AA7">
              <w:rPr>
                <w:rFonts w:cs="David"/>
                <w:sz w:val="14"/>
                <w:szCs w:val="20"/>
                <w:rtl/>
              </w:rPr>
              <w:t>"</w:t>
            </w:r>
            <w:r w:rsidRPr="00586AA7">
              <w:rPr>
                <w:rFonts w:cs="David" w:hint="cs"/>
                <w:sz w:val="14"/>
                <w:szCs w:val="20"/>
                <w:rtl/>
              </w:rPr>
              <w:t>י</w:t>
            </w:r>
            <w:r w:rsidRPr="00586AA7">
              <w:rPr>
                <w:rFonts w:cs="David"/>
                <w:sz w:val="14"/>
                <w:szCs w:val="20"/>
                <w:rtl/>
              </w:rPr>
              <w:t xml:space="preserve"> 1928 - </w:t>
            </w:r>
            <w:r w:rsidRPr="00586AA7">
              <w:rPr>
                <w:rFonts w:cs="David" w:hint="cs"/>
                <w:sz w:val="14"/>
                <w:szCs w:val="20"/>
                <w:rtl/>
              </w:rPr>
              <w:t>מערכות</w:t>
            </w:r>
            <w:r w:rsidRPr="00586AA7">
              <w:rPr>
                <w:rFonts w:cs="David"/>
                <w:sz w:val="14"/>
                <w:szCs w:val="20"/>
                <w:rtl/>
              </w:rPr>
              <w:t xml:space="preserve"> </w:t>
            </w:r>
            <w:r w:rsidRPr="00586AA7">
              <w:rPr>
                <w:rFonts w:cs="David" w:hint="cs"/>
                <w:sz w:val="14"/>
                <w:szCs w:val="20"/>
                <w:rtl/>
              </w:rPr>
              <w:t>לכיבוי</w:t>
            </w:r>
            <w:r w:rsidRPr="00586AA7">
              <w:rPr>
                <w:rFonts w:cs="David"/>
                <w:sz w:val="14"/>
                <w:szCs w:val="20"/>
                <w:rtl/>
              </w:rPr>
              <w:t xml:space="preserve"> </w:t>
            </w:r>
            <w:r w:rsidRPr="00586AA7">
              <w:rPr>
                <w:rFonts w:cs="David" w:hint="cs"/>
                <w:sz w:val="14"/>
                <w:szCs w:val="20"/>
                <w:rtl/>
              </w:rPr>
              <w:t>אש</w:t>
            </w:r>
            <w:r w:rsidRPr="00586AA7">
              <w:rPr>
                <w:rFonts w:cs="David"/>
                <w:sz w:val="14"/>
                <w:szCs w:val="20"/>
                <w:rtl/>
              </w:rPr>
              <w:t xml:space="preserve"> </w:t>
            </w:r>
            <w:r w:rsidRPr="00586AA7">
              <w:rPr>
                <w:rFonts w:cs="David" w:hint="cs"/>
                <w:sz w:val="14"/>
                <w:szCs w:val="20"/>
                <w:rtl/>
              </w:rPr>
              <w:t>במים</w:t>
            </w:r>
            <w:r w:rsidRPr="00586AA7">
              <w:rPr>
                <w:rFonts w:cs="David"/>
                <w:sz w:val="14"/>
                <w:szCs w:val="20"/>
                <w:rtl/>
              </w:rPr>
              <w:t xml:space="preserve">: </w:t>
            </w:r>
            <w:r w:rsidRPr="00586AA7">
              <w:rPr>
                <w:rFonts w:cs="David" w:hint="cs"/>
                <w:sz w:val="14"/>
                <w:szCs w:val="20"/>
                <w:rtl/>
              </w:rPr>
              <w:t>בקרה</w:t>
            </w:r>
            <w:r w:rsidRPr="00586AA7">
              <w:rPr>
                <w:rFonts w:cs="David"/>
                <w:sz w:val="14"/>
                <w:szCs w:val="20"/>
                <w:rtl/>
              </w:rPr>
              <w:t xml:space="preserve">, </w:t>
            </w:r>
            <w:r w:rsidRPr="00586AA7">
              <w:rPr>
                <w:rFonts w:cs="David" w:hint="cs"/>
                <w:sz w:val="14"/>
                <w:szCs w:val="20"/>
                <w:rtl/>
              </w:rPr>
              <w:t>בדיקה</w:t>
            </w:r>
            <w:r w:rsidRPr="00586AA7">
              <w:rPr>
                <w:rFonts w:cs="David"/>
                <w:sz w:val="14"/>
                <w:szCs w:val="20"/>
                <w:rtl/>
              </w:rPr>
              <w:t xml:space="preserve"> </w:t>
            </w:r>
            <w:r w:rsidRPr="00586AA7">
              <w:rPr>
                <w:rFonts w:cs="David" w:hint="cs"/>
                <w:sz w:val="14"/>
                <w:szCs w:val="20"/>
                <w:rtl/>
              </w:rPr>
              <w:t>ותחזוקה</w:t>
            </w:r>
            <w:r w:rsidRPr="00586AA7">
              <w:rPr>
                <w:rFonts w:cs="David"/>
                <w:sz w:val="14"/>
                <w:szCs w:val="20"/>
                <w:rtl/>
              </w:rPr>
              <w:t xml:space="preserve"> </w:t>
            </w:r>
            <w:r w:rsidRPr="00586AA7">
              <w:rPr>
                <w:rFonts w:cs="David" w:hint="cs"/>
                <w:sz w:val="14"/>
                <w:szCs w:val="20"/>
                <w:rtl/>
              </w:rPr>
              <w:t>ולפי</w:t>
            </w:r>
            <w:r w:rsidRPr="00586AA7">
              <w:rPr>
                <w:rFonts w:cs="David"/>
                <w:sz w:val="14"/>
                <w:szCs w:val="20"/>
                <w:rtl/>
              </w:rPr>
              <w:t xml:space="preserve"> </w:t>
            </w:r>
            <w:r w:rsidRPr="00586AA7">
              <w:rPr>
                <w:rFonts w:cs="David" w:hint="cs"/>
                <w:sz w:val="14"/>
                <w:szCs w:val="20"/>
                <w:rtl/>
              </w:rPr>
              <w:t>הוראות</w:t>
            </w:r>
            <w:r w:rsidRPr="00586AA7">
              <w:rPr>
                <w:rFonts w:cs="David"/>
                <w:sz w:val="14"/>
                <w:szCs w:val="20"/>
                <w:rtl/>
              </w:rPr>
              <w:t xml:space="preserve"> </w:t>
            </w:r>
            <w:r w:rsidRPr="00586AA7">
              <w:rPr>
                <w:rFonts w:cs="David" w:hint="cs"/>
                <w:sz w:val="14"/>
                <w:szCs w:val="20"/>
                <w:rtl/>
              </w:rPr>
              <w:t>היצרן</w:t>
            </w:r>
          </w:p>
        </w:tc>
        <w:tc>
          <w:tcPr>
            <w:tcW w:w="3118" w:type="dxa"/>
          </w:tcPr>
          <w:p w:rsidR="00586AA7" w:rsidRPr="00586AA7" w:rsidRDefault="00586AA7" w:rsidP="007A2E81">
            <w:pPr>
              <w:bidi w:val="0"/>
              <w:spacing w:line="276" w:lineRule="auto"/>
              <w:jc w:val="center"/>
              <w:rPr>
                <w:rFonts w:ascii="Arial" w:eastAsia="Arial Unicode MS" w:hAnsi="Arial" w:cs="David"/>
                <w:b/>
                <w:snapToGrid w:val="0"/>
                <w:color w:val="000000"/>
                <w:spacing w:val="40"/>
                <w:sz w:val="14"/>
                <w:szCs w:val="20"/>
                <w:rtl/>
                <w:lang w:eastAsia="ja-JP"/>
              </w:rPr>
            </w:pPr>
          </w:p>
          <w:p w:rsidR="00586AA7" w:rsidRPr="00586AA7" w:rsidRDefault="00586AA7" w:rsidP="007A2E81">
            <w:pPr>
              <w:bidi w:val="0"/>
              <w:spacing w:line="276" w:lineRule="auto"/>
              <w:jc w:val="center"/>
              <w:rPr>
                <w:rFonts w:ascii="Arial" w:eastAsia="Arial Unicode MS" w:hAnsi="Arial" w:cs="David"/>
                <w:b/>
                <w:snapToGrid w:val="0"/>
                <w:color w:val="000000"/>
                <w:spacing w:val="40"/>
                <w:sz w:val="14"/>
                <w:szCs w:val="20"/>
                <w:rtl/>
                <w:lang w:eastAsia="ja-JP"/>
              </w:rPr>
            </w:pPr>
            <w:r w:rsidRPr="00586AA7">
              <w:rPr>
                <w:rFonts w:ascii="Arial" w:eastAsia="Arial Unicode MS" w:hAnsi="Arial" w:cs="David" w:hint="cs"/>
                <w:b/>
                <w:snapToGrid w:val="0"/>
                <w:color w:val="000000"/>
                <w:spacing w:val="40"/>
                <w:sz w:val="14"/>
                <w:szCs w:val="20"/>
                <w:rtl/>
                <w:lang w:eastAsia="ja-JP"/>
              </w:rPr>
              <w:t>מערכת</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כיבוי</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אש</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אוטומטית</w:t>
            </w:r>
          </w:p>
          <w:p w:rsidR="00586AA7" w:rsidRPr="00586AA7" w:rsidRDefault="00586AA7" w:rsidP="007A2E81">
            <w:pPr>
              <w:bidi w:val="0"/>
              <w:spacing w:line="276" w:lineRule="auto"/>
              <w:jc w:val="center"/>
              <w:rPr>
                <w:rFonts w:ascii="Arial" w:eastAsia="Arial Unicode MS" w:hAnsi="Arial" w:cs="David"/>
                <w:b/>
                <w:snapToGrid w:val="0"/>
                <w:color w:val="000000"/>
                <w:spacing w:val="40"/>
                <w:sz w:val="14"/>
                <w:szCs w:val="20"/>
                <w:lang w:eastAsia="ja-JP"/>
              </w:rPr>
            </w:pPr>
            <w:r w:rsidRPr="00586AA7">
              <w:rPr>
                <w:rFonts w:ascii="Arial" w:eastAsia="Arial Unicode MS" w:hAnsi="Arial" w:cs="David" w:hint="cs"/>
                <w:b/>
                <w:snapToGrid w:val="0"/>
                <w:color w:val="000000"/>
                <w:spacing w:val="40"/>
                <w:sz w:val="14"/>
                <w:szCs w:val="20"/>
                <w:rtl/>
                <w:lang w:eastAsia="ja-JP"/>
              </w:rPr>
              <w:t>לרבות</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משאבות</w:t>
            </w:r>
          </w:p>
        </w:tc>
      </w:tr>
    </w:tbl>
    <w:p w:rsidR="002E000F" w:rsidRPr="00586AA7" w:rsidRDefault="002E000F">
      <w:pPr>
        <w:rPr>
          <w:rFonts w:cs="David"/>
          <w:sz w:val="20"/>
          <w:szCs w:val="20"/>
          <w:rtl/>
        </w:rPr>
      </w:pPr>
    </w:p>
    <w:p w:rsidR="00541739" w:rsidRPr="00586AA7" w:rsidRDefault="00541739" w:rsidP="00322650">
      <w:pPr>
        <w:jc w:val="center"/>
        <w:rPr>
          <w:rFonts w:asciiTheme="minorBidi" w:hAnsiTheme="minorBidi" w:cs="David"/>
          <w:b/>
          <w:bCs/>
          <w:noProof/>
          <w:color w:val="FFFFFF" w:themeColor="background1"/>
          <w:sz w:val="44"/>
          <w:szCs w:val="44"/>
          <w:rtl/>
        </w:rPr>
      </w:pPr>
    </w:p>
    <w:p w:rsidR="00541739" w:rsidRPr="00586AA7" w:rsidRDefault="00541739" w:rsidP="00322650">
      <w:pPr>
        <w:jc w:val="center"/>
        <w:rPr>
          <w:rFonts w:asciiTheme="minorBidi" w:hAnsiTheme="minorBidi" w:cs="David"/>
          <w:b/>
          <w:bCs/>
          <w:noProof/>
          <w:color w:val="FFFFFF" w:themeColor="background1"/>
          <w:sz w:val="44"/>
          <w:szCs w:val="44"/>
          <w:rtl/>
        </w:rPr>
      </w:pPr>
    </w:p>
    <w:p w:rsidR="00541739" w:rsidRPr="00586AA7" w:rsidRDefault="00541739" w:rsidP="00322650">
      <w:pPr>
        <w:jc w:val="center"/>
        <w:rPr>
          <w:rFonts w:asciiTheme="minorBidi" w:hAnsiTheme="minorBidi" w:cs="David"/>
          <w:b/>
          <w:bCs/>
          <w:noProof/>
          <w:color w:val="FFFFFF" w:themeColor="background1"/>
          <w:sz w:val="44"/>
          <w:szCs w:val="44"/>
          <w:rtl/>
        </w:rPr>
      </w:pPr>
    </w:p>
    <w:p w:rsidR="00586AA7" w:rsidRPr="00586AA7" w:rsidRDefault="00586AA7" w:rsidP="00586AA7">
      <w:pPr>
        <w:tabs>
          <w:tab w:val="left" w:pos="567"/>
          <w:tab w:val="left" w:pos="1134"/>
          <w:tab w:val="left" w:pos="1701"/>
          <w:tab w:val="left" w:pos="2835"/>
          <w:tab w:val="left" w:pos="4276"/>
          <w:tab w:val="center" w:pos="4961"/>
        </w:tabs>
        <w:jc w:val="center"/>
        <w:rPr>
          <w:rFonts w:cs="David"/>
          <w:b/>
          <w:bCs/>
          <w:rtl/>
        </w:rPr>
      </w:pPr>
    </w:p>
    <w:p w:rsidR="00586AA7" w:rsidRDefault="00586AA7" w:rsidP="00586AA7">
      <w:pPr>
        <w:tabs>
          <w:tab w:val="left" w:pos="567"/>
          <w:tab w:val="left" w:pos="1134"/>
          <w:tab w:val="left" w:pos="1701"/>
          <w:tab w:val="left" w:pos="2835"/>
          <w:tab w:val="left" w:pos="4276"/>
          <w:tab w:val="center" w:pos="4961"/>
        </w:tabs>
        <w:jc w:val="center"/>
        <w:rPr>
          <w:rFonts w:cs="David"/>
          <w:b/>
          <w:bCs/>
          <w:rtl/>
        </w:rPr>
      </w:pPr>
    </w:p>
    <w:p w:rsidR="00586AA7" w:rsidRPr="00586AA7" w:rsidRDefault="00586AA7" w:rsidP="00586AA7">
      <w:pPr>
        <w:tabs>
          <w:tab w:val="left" w:pos="567"/>
          <w:tab w:val="left" w:pos="1134"/>
          <w:tab w:val="left" w:pos="1701"/>
          <w:tab w:val="left" w:pos="2835"/>
          <w:tab w:val="left" w:pos="4276"/>
          <w:tab w:val="center" w:pos="4961"/>
        </w:tabs>
        <w:jc w:val="center"/>
        <w:rPr>
          <w:rFonts w:cs="David"/>
          <w:b/>
          <w:bCs/>
          <w:rtl/>
        </w:rPr>
      </w:pPr>
      <w:r w:rsidRPr="00586AA7">
        <w:rPr>
          <w:rFonts w:cs="David" w:hint="cs"/>
          <w:b/>
          <w:bCs/>
          <w:rtl/>
        </w:rPr>
        <w:t>תוספת</w:t>
      </w:r>
      <w:r w:rsidRPr="00586AA7">
        <w:rPr>
          <w:rFonts w:cs="David"/>
          <w:b/>
          <w:bCs/>
          <w:rtl/>
        </w:rPr>
        <w:t xml:space="preserve"> </w:t>
      </w:r>
      <w:r w:rsidRPr="00586AA7">
        <w:rPr>
          <w:rFonts w:cs="David" w:hint="cs"/>
          <w:b/>
          <w:bCs/>
          <w:rtl/>
        </w:rPr>
        <w:t>שלישית</w:t>
      </w:r>
    </w:p>
    <w:p w:rsidR="00586AA7" w:rsidRPr="00586AA7" w:rsidRDefault="00586AA7" w:rsidP="00586AA7">
      <w:pPr>
        <w:tabs>
          <w:tab w:val="left" w:pos="567"/>
          <w:tab w:val="left" w:pos="1134"/>
          <w:tab w:val="left" w:pos="1701"/>
          <w:tab w:val="left" w:pos="2835"/>
        </w:tabs>
        <w:jc w:val="center"/>
        <w:rPr>
          <w:rFonts w:cs="David"/>
          <w:b/>
          <w:bCs/>
          <w:sz w:val="26"/>
          <w:szCs w:val="26"/>
          <w:rtl/>
        </w:rPr>
      </w:pPr>
      <w:r w:rsidRPr="00586AA7">
        <w:rPr>
          <w:rFonts w:cs="David"/>
          <w:rtl/>
        </w:rPr>
        <w:lastRenderedPageBreak/>
        <w:t>(</w:t>
      </w:r>
      <w:r w:rsidRPr="00586AA7">
        <w:rPr>
          <w:rFonts w:cs="David" w:hint="cs"/>
          <w:rtl/>
        </w:rPr>
        <w:t>תקנות 1,</w:t>
      </w:r>
      <w:r w:rsidRPr="00586AA7">
        <w:rPr>
          <w:rFonts w:cs="David"/>
          <w:rtl/>
        </w:rPr>
        <w:t xml:space="preserve"> 2</w:t>
      </w:r>
      <w:r w:rsidRPr="00586AA7">
        <w:rPr>
          <w:rFonts w:cs="David" w:hint="cs"/>
          <w:rtl/>
        </w:rPr>
        <w:t>(א) ו-</w:t>
      </w:r>
      <w:r w:rsidRPr="00586AA7">
        <w:rPr>
          <w:rFonts w:cs="David"/>
          <w:rtl/>
        </w:rPr>
        <w:t>(</w:t>
      </w:r>
      <w:r w:rsidRPr="00586AA7">
        <w:rPr>
          <w:rFonts w:cs="David" w:hint="cs"/>
          <w:rtl/>
        </w:rPr>
        <w:t>ב</w:t>
      </w:r>
      <w:r w:rsidRPr="00586AA7">
        <w:rPr>
          <w:rFonts w:cs="David"/>
          <w:rtl/>
        </w:rPr>
        <w:t>)(4))</w:t>
      </w:r>
    </w:p>
    <w:tbl>
      <w:tblPr>
        <w:tblStyle w:val="a5"/>
        <w:bidiVisual/>
        <w:tblW w:w="0" w:type="auto"/>
        <w:tblLook w:val="04A0" w:firstRow="1" w:lastRow="0" w:firstColumn="1" w:lastColumn="0" w:noHBand="0" w:noVBand="1"/>
      </w:tblPr>
      <w:tblGrid>
        <w:gridCol w:w="3368"/>
        <w:gridCol w:w="3119"/>
        <w:gridCol w:w="3260"/>
      </w:tblGrid>
      <w:tr w:rsidR="00586AA7" w:rsidRPr="00586AA7" w:rsidTr="007A2E81">
        <w:tc>
          <w:tcPr>
            <w:tcW w:w="3368" w:type="dxa"/>
          </w:tcPr>
          <w:p w:rsidR="00586AA7" w:rsidRPr="00586AA7" w:rsidRDefault="00586AA7" w:rsidP="007A2E81">
            <w:pPr>
              <w:tabs>
                <w:tab w:val="left" w:pos="567"/>
                <w:tab w:val="left" w:pos="1134"/>
                <w:tab w:val="left" w:pos="1701"/>
                <w:tab w:val="left" w:pos="2835"/>
              </w:tabs>
              <w:spacing w:after="160" w:line="259" w:lineRule="auto"/>
              <w:jc w:val="center"/>
              <w:rPr>
                <w:rFonts w:cs="David"/>
                <w:bCs/>
                <w:sz w:val="16"/>
                <w:rtl/>
              </w:rPr>
            </w:pPr>
          </w:p>
          <w:p w:rsidR="00586AA7" w:rsidRPr="00586AA7" w:rsidRDefault="00586AA7" w:rsidP="007A2E81">
            <w:pPr>
              <w:tabs>
                <w:tab w:val="left" w:pos="567"/>
                <w:tab w:val="left" w:pos="1134"/>
                <w:tab w:val="left" w:pos="1701"/>
                <w:tab w:val="left" w:pos="2835"/>
              </w:tabs>
              <w:spacing w:after="160" w:line="259" w:lineRule="auto"/>
              <w:jc w:val="center"/>
              <w:rPr>
                <w:rFonts w:cs="David"/>
                <w:b/>
                <w:bCs/>
                <w:sz w:val="16"/>
                <w:rtl/>
              </w:rPr>
            </w:pPr>
            <w:r w:rsidRPr="00586AA7">
              <w:rPr>
                <w:rFonts w:cs="David" w:hint="cs"/>
                <w:bCs/>
                <w:sz w:val="16"/>
                <w:rtl/>
              </w:rPr>
              <w:t>סידורי</w:t>
            </w:r>
            <w:r w:rsidRPr="00586AA7">
              <w:rPr>
                <w:rFonts w:cs="David"/>
                <w:bCs/>
                <w:sz w:val="16"/>
                <w:rtl/>
              </w:rPr>
              <w:t xml:space="preserve"> </w:t>
            </w:r>
            <w:r w:rsidRPr="00586AA7">
              <w:rPr>
                <w:rFonts w:cs="David" w:hint="cs"/>
                <w:bCs/>
                <w:sz w:val="16"/>
                <w:rtl/>
              </w:rPr>
              <w:t>בטיחות</w:t>
            </w:r>
            <w:r w:rsidRPr="00586AA7">
              <w:rPr>
                <w:rFonts w:cs="David"/>
                <w:bCs/>
                <w:sz w:val="16"/>
                <w:rtl/>
              </w:rPr>
              <w:t xml:space="preserve"> </w:t>
            </w:r>
            <w:r w:rsidRPr="00586AA7">
              <w:rPr>
                <w:rFonts w:cs="David" w:hint="cs"/>
                <w:bCs/>
                <w:sz w:val="16"/>
                <w:rtl/>
              </w:rPr>
              <w:t>אש</w:t>
            </w:r>
            <w:r w:rsidRPr="00586AA7">
              <w:rPr>
                <w:rFonts w:cs="David"/>
                <w:bCs/>
                <w:sz w:val="16"/>
                <w:rtl/>
              </w:rPr>
              <w:t xml:space="preserve"> </w:t>
            </w:r>
            <w:r w:rsidRPr="00586AA7">
              <w:rPr>
                <w:rFonts w:cs="David" w:hint="cs"/>
                <w:bCs/>
                <w:sz w:val="16"/>
                <w:rtl/>
              </w:rPr>
              <w:t>שנקבעו</w:t>
            </w:r>
            <w:r w:rsidRPr="00586AA7">
              <w:rPr>
                <w:rFonts w:cs="David"/>
                <w:bCs/>
                <w:sz w:val="16"/>
                <w:rtl/>
              </w:rPr>
              <w:t xml:space="preserve"> </w:t>
            </w:r>
            <w:r w:rsidRPr="00586AA7">
              <w:rPr>
                <w:rFonts w:cs="David" w:hint="cs"/>
                <w:bCs/>
                <w:sz w:val="16"/>
                <w:rtl/>
              </w:rPr>
              <w:t>לנכס</w:t>
            </w:r>
            <w:r w:rsidRPr="00586AA7">
              <w:rPr>
                <w:rFonts w:cs="David"/>
                <w:bCs/>
                <w:sz w:val="16"/>
                <w:rtl/>
              </w:rPr>
              <w:t xml:space="preserve"> </w:t>
            </w:r>
            <w:r w:rsidRPr="00586AA7">
              <w:rPr>
                <w:rFonts w:cs="David" w:hint="cs"/>
                <w:bCs/>
                <w:sz w:val="16"/>
                <w:rtl/>
              </w:rPr>
              <w:t>שהוא</w:t>
            </w:r>
            <w:r w:rsidRPr="00586AA7">
              <w:rPr>
                <w:rFonts w:cs="David"/>
                <w:bCs/>
                <w:sz w:val="16"/>
                <w:rtl/>
              </w:rPr>
              <w:t xml:space="preserve"> </w:t>
            </w:r>
            <w:r w:rsidRPr="00586AA7">
              <w:rPr>
                <w:rFonts w:cs="David" w:hint="cs"/>
                <w:bCs/>
                <w:sz w:val="16"/>
                <w:rtl/>
              </w:rPr>
              <w:t>בניין</w:t>
            </w:r>
            <w:r w:rsidRPr="00586AA7">
              <w:rPr>
                <w:rFonts w:cs="David"/>
                <w:bCs/>
                <w:sz w:val="16"/>
                <w:rtl/>
              </w:rPr>
              <w:t xml:space="preserve"> </w:t>
            </w:r>
            <w:r w:rsidRPr="00586AA7">
              <w:rPr>
                <w:rFonts w:cs="David" w:hint="cs"/>
                <w:bCs/>
                <w:sz w:val="16"/>
                <w:rtl/>
              </w:rPr>
              <w:t>רב</w:t>
            </w:r>
            <w:r w:rsidRPr="00586AA7">
              <w:rPr>
                <w:rFonts w:cs="David"/>
                <w:bCs/>
                <w:sz w:val="16"/>
                <w:rtl/>
              </w:rPr>
              <w:t xml:space="preserve"> </w:t>
            </w:r>
            <w:r w:rsidRPr="00586AA7">
              <w:rPr>
                <w:rFonts w:cs="David" w:hint="cs"/>
                <w:bCs/>
                <w:sz w:val="16"/>
                <w:rtl/>
              </w:rPr>
              <w:t>קומות</w:t>
            </w:r>
          </w:p>
        </w:tc>
        <w:tc>
          <w:tcPr>
            <w:tcW w:w="3119" w:type="dxa"/>
          </w:tcPr>
          <w:p w:rsidR="00586AA7" w:rsidRPr="00586AA7" w:rsidRDefault="00586AA7" w:rsidP="007A2E81">
            <w:pPr>
              <w:tabs>
                <w:tab w:val="left" w:pos="567"/>
                <w:tab w:val="left" w:pos="1134"/>
                <w:tab w:val="left" w:pos="1701"/>
                <w:tab w:val="left" w:pos="2835"/>
              </w:tabs>
              <w:spacing w:after="160" w:line="259" w:lineRule="auto"/>
              <w:jc w:val="center"/>
              <w:rPr>
                <w:rFonts w:cs="David"/>
                <w:bCs/>
                <w:sz w:val="16"/>
                <w:rtl/>
              </w:rPr>
            </w:pPr>
          </w:p>
          <w:p w:rsidR="00586AA7" w:rsidRPr="00586AA7" w:rsidRDefault="00586AA7" w:rsidP="007A2E81">
            <w:pPr>
              <w:tabs>
                <w:tab w:val="left" w:pos="567"/>
                <w:tab w:val="left" w:pos="1134"/>
                <w:tab w:val="left" w:pos="1701"/>
                <w:tab w:val="left" w:pos="2835"/>
              </w:tabs>
              <w:spacing w:after="160" w:line="259" w:lineRule="auto"/>
              <w:jc w:val="center"/>
              <w:rPr>
                <w:rFonts w:cs="David"/>
                <w:b/>
                <w:bCs/>
                <w:sz w:val="16"/>
                <w:rtl/>
              </w:rPr>
            </w:pPr>
            <w:r w:rsidRPr="00586AA7">
              <w:rPr>
                <w:rFonts w:cs="David" w:hint="cs"/>
                <w:bCs/>
                <w:sz w:val="16"/>
                <w:rtl/>
              </w:rPr>
              <w:t>החזקה</w:t>
            </w:r>
            <w:r w:rsidRPr="00586AA7">
              <w:rPr>
                <w:rFonts w:cs="David"/>
                <w:bCs/>
                <w:sz w:val="16"/>
                <w:rtl/>
              </w:rPr>
              <w:t xml:space="preserve"> </w:t>
            </w:r>
            <w:r w:rsidRPr="00586AA7">
              <w:rPr>
                <w:rFonts w:cs="David" w:hint="cs"/>
                <w:bCs/>
                <w:sz w:val="16"/>
                <w:rtl/>
              </w:rPr>
              <w:t>ותחזוקה</w:t>
            </w:r>
          </w:p>
        </w:tc>
        <w:tc>
          <w:tcPr>
            <w:tcW w:w="3260" w:type="dxa"/>
          </w:tcPr>
          <w:p w:rsidR="00586AA7" w:rsidRPr="00586AA7" w:rsidRDefault="00586AA7" w:rsidP="007A2E81">
            <w:pPr>
              <w:tabs>
                <w:tab w:val="left" w:pos="567"/>
                <w:tab w:val="left" w:pos="1134"/>
                <w:tab w:val="left" w:pos="1701"/>
                <w:tab w:val="left" w:pos="2835"/>
              </w:tabs>
              <w:spacing w:after="160" w:line="259" w:lineRule="auto"/>
              <w:jc w:val="center"/>
              <w:rPr>
                <w:rFonts w:cs="David"/>
                <w:bCs/>
                <w:sz w:val="16"/>
                <w:rtl/>
              </w:rPr>
            </w:pPr>
          </w:p>
          <w:p w:rsidR="00586AA7" w:rsidRPr="00586AA7" w:rsidRDefault="00586AA7" w:rsidP="007A2E81">
            <w:pPr>
              <w:tabs>
                <w:tab w:val="left" w:pos="567"/>
                <w:tab w:val="left" w:pos="1134"/>
                <w:tab w:val="left" w:pos="1701"/>
                <w:tab w:val="left" w:pos="2835"/>
              </w:tabs>
              <w:spacing w:after="160" w:line="259" w:lineRule="auto"/>
              <w:jc w:val="center"/>
              <w:rPr>
                <w:rFonts w:cs="David"/>
                <w:b/>
                <w:bCs/>
                <w:sz w:val="16"/>
                <w:rtl/>
              </w:rPr>
            </w:pPr>
            <w:r w:rsidRPr="00586AA7">
              <w:rPr>
                <w:rFonts w:cs="David" w:hint="cs"/>
                <w:bCs/>
                <w:sz w:val="16"/>
                <w:rtl/>
              </w:rPr>
              <w:t>הערות</w:t>
            </w:r>
          </w:p>
          <w:p w:rsidR="00586AA7" w:rsidRPr="00586AA7" w:rsidRDefault="00586AA7" w:rsidP="007A2E81">
            <w:pPr>
              <w:tabs>
                <w:tab w:val="left" w:pos="567"/>
                <w:tab w:val="left" w:pos="1134"/>
                <w:tab w:val="left" w:pos="1701"/>
                <w:tab w:val="left" w:pos="2835"/>
              </w:tabs>
              <w:spacing w:after="160" w:line="259" w:lineRule="auto"/>
              <w:jc w:val="center"/>
              <w:rPr>
                <w:rFonts w:cs="David"/>
                <w:b/>
                <w:bCs/>
                <w:sz w:val="16"/>
                <w:rtl/>
              </w:rPr>
            </w:pPr>
          </w:p>
        </w:tc>
      </w:tr>
      <w:tr w:rsidR="00586AA7" w:rsidRPr="00586AA7" w:rsidTr="007A2E81">
        <w:tc>
          <w:tcPr>
            <w:tcW w:w="3368" w:type="dxa"/>
          </w:tcPr>
          <w:p w:rsidR="00586AA7" w:rsidRPr="00586AA7" w:rsidRDefault="00586AA7" w:rsidP="007A2E81">
            <w:pPr>
              <w:pStyle w:val="HeadDivreiHesber"/>
              <w:rPr>
                <w:b w:val="0"/>
                <w:spacing w:val="0"/>
                <w:sz w:val="14"/>
                <w:szCs w:val="20"/>
                <w:rtl/>
              </w:rPr>
            </w:pPr>
            <w:r w:rsidRPr="00586AA7">
              <w:rPr>
                <w:rFonts w:hint="cs"/>
                <w:sz w:val="14"/>
                <w:szCs w:val="20"/>
                <w:rtl/>
              </w:rPr>
              <w:t>פאנל כבאים</w:t>
            </w:r>
          </w:p>
        </w:tc>
        <w:tc>
          <w:tcPr>
            <w:tcW w:w="3119" w:type="dxa"/>
          </w:tcPr>
          <w:p w:rsidR="00586AA7" w:rsidRPr="00586AA7" w:rsidRDefault="00586AA7" w:rsidP="007A2E81">
            <w:pPr>
              <w:pStyle w:val="TableBlock"/>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במצב תקין ונגיש</w:t>
            </w:r>
          </w:p>
        </w:tc>
        <w:tc>
          <w:tcPr>
            <w:tcW w:w="3260" w:type="dxa"/>
          </w:tcPr>
          <w:p w:rsidR="00586AA7" w:rsidRPr="00586AA7" w:rsidRDefault="00586AA7" w:rsidP="007A2E81">
            <w:pPr>
              <w:pStyle w:val="TableBlock"/>
              <w:tabs>
                <w:tab w:val="clear" w:pos="624"/>
              </w:tabs>
              <w:jc w:val="center"/>
              <w:rPr>
                <w:b/>
                <w:bCs/>
                <w:sz w:val="14"/>
                <w:szCs w:val="20"/>
                <w:rtl/>
              </w:rPr>
            </w:pPr>
          </w:p>
          <w:p w:rsidR="00586AA7" w:rsidRPr="00586AA7" w:rsidRDefault="00586AA7" w:rsidP="007A2E81">
            <w:pPr>
              <w:pStyle w:val="TableBlock"/>
              <w:tabs>
                <w:tab w:val="clear" w:pos="624"/>
              </w:tabs>
              <w:jc w:val="center"/>
              <w:rPr>
                <w:sz w:val="14"/>
                <w:szCs w:val="20"/>
                <w:rtl/>
              </w:rPr>
            </w:pPr>
            <w:r w:rsidRPr="00586AA7">
              <w:rPr>
                <w:rFonts w:hint="cs"/>
                <w:b/>
                <w:bCs/>
                <w:sz w:val="14"/>
                <w:szCs w:val="20"/>
                <w:rtl/>
              </w:rPr>
              <w:t>תחזוקה אחת לשנתיים</w:t>
            </w:r>
          </w:p>
          <w:p w:rsidR="00586AA7" w:rsidRPr="00586AA7" w:rsidRDefault="00586AA7" w:rsidP="007A2E81">
            <w:pPr>
              <w:pStyle w:val="TableBlock"/>
              <w:tabs>
                <w:tab w:val="clear" w:pos="624"/>
              </w:tabs>
              <w:jc w:val="center"/>
              <w:rPr>
                <w:b/>
                <w:bCs/>
                <w:sz w:val="14"/>
                <w:szCs w:val="20"/>
                <w:rtl/>
              </w:rPr>
            </w:pPr>
          </w:p>
        </w:tc>
      </w:tr>
      <w:tr w:rsidR="00586AA7" w:rsidRPr="00586AA7" w:rsidTr="007A2E81">
        <w:tc>
          <w:tcPr>
            <w:tcW w:w="3368" w:type="dxa"/>
          </w:tcPr>
          <w:p w:rsidR="00586AA7" w:rsidRPr="00586AA7" w:rsidRDefault="00586AA7" w:rsidP="007A2E81">
            <w:pPr>
              <w:pStyle w:val="HeadDivreiHesber"/>
              <w:rPr>
                <w:b w:val="0"/>
                <w:spacing w:val="0"/>
                <w:sz w:val="14"/>
                <w:szCs w:val="20"/>
                <w:rtl/>
              </w:rPr>
            </w:pPr>
            <w:r w:rsidRPr="00586AA7">
              <w:rPr>
                <w:rFonts w:hint="cs"/>
                <w:sz w:val="14"/>
                <w:szCs w:val="20"/>
                <w:rtl/>
              </w:rPr>
              <w:t>מערכת</w:t>
            </w:r>
            <w:r w:rsidRPr="00586AA7">
              <w:rPr>
                <w:sz w:val="14"/>
                <w:szCs w:val="20"/>
                <w:rtl/>
              </w:rPr>
              <w:t xml:space="preserve"> </w:t>
            </w:r>
            <w:r w:rsidRPr="00586AA7">
              <w:rPr>
                <w:rFonts w:hint="cs"/>
                <w:sz w:val="14"/>
                <w:szCs w:val="20"/>
                <w:rtl/>
              </w:rPr>
              <w:t>שליטה</w:t>
            </w:r>
            <w:r w:rsidRPr="00586AA7">
              <w:rPr>
                <w:sz w:val="14"/>
                <w:szCs w:val="20"/>
                <w:rtl/>
              </w:rPr>
              <w:t xml:space="preserve"> </w:t>
            </w:r>
            <w:r w:rsidRPr="00586AA7">
              <w:rPr>
                <w:rFonts w:hint="cs"/>
                <w:sz w:val="14"/>
                <w:szCs w:val="20"/>
                <w:rtl/>
              </w:rPr>
              <w:t>בעשן</w:t>
            </w:r>
            <w:r w:rsidRPr="00586AA7">
              <w:rPr>
                <w:sz w:val="14"/>
                <w:szCs w:val="20"/>
                <w:rtl/>
              </w:rPr>
              <w:br/>
            </w:r>
            <w:r w:rsidRPr="00586AA7">
              <w:rPr>
                <w:rFonts w:hint="cs"/>
                <w:sz w:val="14"/>
                <w:szCs w:val="20"/>
                <w:rtl/>
              </w:rPr>
              <w:t>פיר</w:t>
            </w:r>
            <w:r w:rsidRPr="00586AA7">
              <w:rPr>
                <w:sz w:val="14"/>
                <w:szCs w:val="20"/>
                <w:rtl/>
              </w:rPr>
              <w:t xml:space="preserve"> </w:t>
            </w:r>
            <w:r w:rsidRPr="00586AA7">
              <w:rPr>
                <w:rFonts w:hint="cs"/>
                <w:sz w:val="14"/>
                <w:szCs w:val="20"/>
                <w:rtl/>
              </w:rPr>
              <w:t>שחרור</w:t>
            </w:r>
            <w:r w:rsidRPr="00586AA7">
              <w:rPr>
                <w:sz w:val="14"/>
                <w:szCs w:val="20"/>
                <w:rtl/>
              </w:rPr>
              <w:t xml:space="preserve"> </w:t>
            </w:r>
            <w:r w:rsidRPr="00586AA7">
              <w:rPr>
                <w:rFonts w:hint="cs"/>
                <w:sz w:val="14"/>
                <w:szCs w:val="20"/>
                <w:rtl/>
              </w:rPr>
              <w:t>עשן</w:t>
            </w:r>
            <w:r w:rsidRPr="00586AA7">
              <w:rPr>
                <w:sz w:val="14"/>
                <w:szCs w:val="20"/>
                <w:rtl/>
              </w:rPr>
              <w:t xml:space="preserve"> </w:t>
            </w:r>
            <w:r w:rsidRPr="00586AA7">
              <w:rPr>
                <w:rFonts w:hint="cs"/>
                <w:sz w:val="14"/>
                <w:szCs w:val="20"/>
                <w:rtl/>
              </w:rPr>
              <w:t>עם</w:t>
            </w:r>
            <w:r w:rsidRPr="00586AA7">
              <w:rPr>
                <w:sz w:val="14"/>
                <w:szCs w:val="20"/>
                <w:rtl/>
              </w:rPr>
              <w:t xml:space="preserve"> </w:t>
            </w:r>
            <w:r w:rsidRPr="00586AA7">
              <w:rPr>
                <w:rFonts w:hint="cs"/>
                <w:sz w:val="14"/>
                <w:szCs w:val="20"/>
                <w:rtl/>
              </w:rPr>
              <w:t>מפוח</w:t>
            </w:r>
            <w:r w:rsidRPr="00586AA7">
              <w:rPr>
                <w:sz w:val="14"/>
                <w:szCs w:val="20"/>
                <w:rtl/>
              </w:rPr>
              <w:t xml:space="preserve"> </w:t>
            </w:r>
            <w:r w:rsidRPr="00586AA7">
              <w:rPr>
                <w:rFonts w:hint="cs"/>
                <w:sz w:val="14"/>
                <w:szCs w:val="20"/>
                <w:rtl/>
              </w:rPr>
              <w:t>יניקת</w:t>
            </w:r>
            <w:r w:rsidRPr="00586AA7">
              <w:rPr>
                <w:sz w:val="14"/>
                <w:szCs w:val="20"/>
                <w:rtl/>
              </w:rPr>
              <w:t xml:space="preserve"> </w:t>
            </w:r>
            <w:r w:rsidRPr="00586AA7">
              <w:rPr>
                <w:rFonts w:hint="cs"/>
                <w:sz w:val="14"/>
                <w:szCs w:val="20"/>
                <w:rtl/>
              </w:rPr>
              <w:t>עשן</w:t>
            </w:r>
          </w:p>
        </w:tc>
        <w:tc>
          <w:tcPr>
            <w:tcW w:w="3119"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 xml:space="preserve">במצב תקין, שמיש ופנוי; </w:t>
            </w:r>
          </w:p>
          <w:p w:rsidR="00586AA7" w:rsidRPr="00586AA7" w:rsidRDefault="00586AA7" w:rsidP="007A2E81">
            <w:pPr>
              <w:pStyle w:val="TableBlock"/>
              <w:tabs>
                <w:tab w:val="clear" w:pos="624"/>
              </w:tabs>
              <w:jc w:val="center"/>
              <w:rPr>
                <w:sz w:val="14"/>
                <w:szCs w:val="20"/>
                <w:rtl/>
              </w:rPr>
            </w:pPr>
            <w:r w:rsidRPr="00586AA7">
              <w:rPr>
                <w:rFonts w:hint="cs"/>
                <w:sz w:val="14"/>
                <w:szCs w:val="20"/>
                <w:rtl/>
              </w:rPr>
              <w:t>תחזוקה לפי הוראות יצרן</w:t>
            </w:r>
          </w:p>
        </w:tc>
        <w:tc>
          <w:tcPr>
            <w:tcW w:w="3260"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b/>
                <w:bCs/>
                <w:sz w:val="14"/>
                <w:szCs w:val="20"/>
                <w:rtl/>
              </w:rPr>
              <w:t>תחזוקה אחת לשנתיים</w:t>
            </w:r>
          </w:p>
          <w:p w:rsidR="00586AA7" w:rsidRPr="00586AA7" w:rsidRDefault="00586AA7" w:rsidP="007A2E81">
            <w:pPr>
              <w:pStyle w:val="TableBlock"/>
              <w:tabs>
                <w:tab w:val="clear" w:pos="624"/>
              </w:tabs>
              <w:jc w:val="center"/>
              <w:rPr>
                <w:sz w:val="14"/>
                <w:szCs w:val="20"/>
                <w:rtl/>
              </w:rPr>
            </w:pPr>
          </w:p>
        </w:tc>
      </w:tr>
      <w:tr w:rsidR="00586AA7" w:rsidRPr="00586AA7" w:rsidTr="007A2E81">
        <w:tc>
          <w:tcPr>
            <w:tcW w:w="3368" w:type="dxa"/>
          </w:tcPr>
          <w:p w:rsidR="00586AA7" w:rsidRPr="00586AA7" w:rsidRDefault="00586AA7" w:rsidP="007A2E81">
            <w:pPr>
              <w:pStyle w:val="HeadDivreiHesber"/>
              <w:rPr>
                <w:b w:val="0"/>
                <w:bCs/>
                <w:sz w:val="26"/>
                <w:rtl/>
              </w:rPr>
            </w:pPr>
            <w:r w:rsidRPr="00586AA7">
              <w:rPr>
                <w:rFonts w:hint="cs"/>
                <w:sz w:val="14"/>
                <w:szCs w:val="20"/>
                <w:rtl/>
              </w:rPr>
              <w:t>מערכת</w:t>
            </w:r>
            <w:r w:rsidRPr="00586AA7">
              <w:rPr>
                <w:sz w:val="14"/>
                <w:szCs w:val="20"/>
                <w:rtl/>
              </w:rPr>
              <w:t xml:space="preserve"> </w:t>
            </w:r>
            <w:r w:rsidRPr="00586AA7">
              <w:rPr>
                <w:rFonts w:hint="cs"/>
                <w:sz w:val="14"/>
                <w:szCs w:val="20"/>
                <w:rtl/>
              </w:rPr>
              <w:t>על</w:t>
            </w:r>
            <w:r w:rsidRPr="00586AA7">
              <w:rPr>
                <w:sz w:val="14"/>
                <w:szCs w:val="20"/>
                <w:rtl/>
              </w:rPr>
              <w:t xml:space="preserve"> </w:t>
            </w:r>
            <w:r w:rsidRPr="00586AA7">
              <w:rPr>
                <w:rFonts w:hint="cs"/>
                <w:sz w:val="14"/>
                <w:szCs w:val="20"/>
                <w:rtl/>
              </w:rPr>
              <w:t>לחץ</w:t>
            </w:r>
            <w:r w:rsidRPr="00586AA7">
              <w:rPr>
                <w:sz w:val="14"/>
                <w:szCs w:val="20"/>
                <w:rtl/>
              </w:rPr>
              <w:t xml:space="preserve"> - </w:t>
            </w:r>
            <w:r w:rsidRPr="00586AA7">
              <w:rPr>
                <w:rFonts w:hint="cs"/>
                <w:sz w:val="14"/>
                <w:szCs w:val="20"/>
                <w:rtl/>
              </w:rPr>
              <w:t>ליצירת</w:t>
            </w:r>
            <w:r w:rsidRPr="00586AA7">
              <w:rPr>
                <w:sz w:val="14"/>
                <w:szCs w:val="20"/>
                <w:rtl/>
              </w:rPr>
              <w:t xml:space="preserve"> </w:t>
            </w:r>
            <w:r w:rsidRPr="00586AA7">
              <w:rPr>
                <w:rFonts w:hint="cs"/>
                <w:sz w:val="14"/>
                <w:szCs w:val="20"/>
                <w:rtl/>
              </w:rPr>
              <w:t>לחץ</w:t>
            </w:r>
            <w:r w:rsidRPr="00586AA7">
              <w:rPr>
                <w:sz w:val="14"/>
                <w:szCs w:val="20"/>
                <w:rtl/>
              </w:rPr>
              <w:t xml:space="preserve"> </w:t>
            </w:r>
            <w:r w:rsidRPr="00586AA7">
              <w:rPr>
                <w:rFonts w:hint="cs"/>
                <w:sz w:val="14"/>
                <w:szCs w:val="20"/>
                <w:rtl/>
              </w:rPr>
              <w:t>אוויר</w:t>
            </w:r>
            <w:r w:rsidRPr="00586AA7">
              <w:rPr>
                <w:sz w:val="14"/>
                <w:szCs w:val="20"/>
                <w:rtl/>
              </w:rPr>
              <w:t xml:space="preserve"> </w:t>
            </w:r>
            <w:r w:rsidRPr="00586AA7">
              <w:rPr>
                <w:rFonts w:hint="cs"/>
                <w:sz w:val="14"/>
                <w:szCs w:val="20"/>
                <w:rtl/>
              </w:rPr>
              <w:t>בחלל</w:t>
            </w:r>
            <w:r w:rsidRPr="00586AA7">
              <w:rPr>
                <w:sz w:val="14"/>
                <w:szCs w:val="20"/>
                <w:rtl/>
              </w:rPr>
              <w:t xml:space="preserve"> </w:t>
            </w:r>
            <w:r w:rsidRPr="00586AA7">
              <w:rPr>
                <w:rFonts w:hint="cs"/>
                <w:sz w:val="14"/>
                <w:szCs w:val="20"/>
                <w:rtl/>
              </w:rPr>
              <w:t>מסוים</w:t>
            </w:r>
            <w:r w:rsidRPr="00586AA7">
              <w:rPr>
                <w:sz w:val="14"/>
                <w:szCs w:val="20"/>
                <w:rtl/>
              </w:rPr>
              <w:t xml:space="preserve"> </w:t>
            </w:r>
            <w:r w:rsidRPr="00586AA7">
              <w:rPr>
                <w:rFonts w:hint="cs"/>
                <w:sz w:val="14"/>
                <w:szCs w:val="20"/>
                <w:rtl/>
              </w:rPr>
              <w:t>הגדול</w:t>
            </w:r>
            <w:r w:rsidRPr="00586AA7">
              <w:rPr>
                <w:sz w:val="14"/>
                <w:szCs w:val="20"/>
                <w:rtl/>
              </w:rPr>
              <w:t xml:space="preserve"> </w:t>
            </w:r>
            <w:r w:rsidRPr="00586AA7">
              <w:rPr>
                <w:rFonts w:hint="cs"/>
                <w:sz w:val="14"/>
                <w:szCs w:val="20"/>
                <w:rtl/>
              </w:rPr>
              <w:t>מלחץ</w:t>
            </w:r>
            <w:r w:rsidRPr="00586AA7">
              <w:rPr>
                <w:sz w:val="14"/>
                <w:szCs w:val="20"/>
                <w:rtl/>
              </w:rPr>
              <w:t xml:space="preserve"> </w:t>
            </w:r>
            <w:r w:rsidRPr="00586AA7">
              <w:rPr>
                <w:rFonts w:hint="cs"/>
                <w:sz w:val="14"/>
                <w:szCs w:val="20"/>
                <w:rtl/>
              </w:rPr>
              <w:t>האוויר</w:t>
            </w:r>
            <w:r w:rsidRPr="00586AA7">
              <w:rPr>
                <w:sz w:val="14"/>
                <w:szCs w:val="20"/>
                <w:rtl/>
              </w:rPr>
              <w:t xml:space="preserve"> </w:t>
            </w:r>
            <w:r w:rsidRPr="00586AA7">
              <w:rPr>
                <w:rFonts w:hint="cs"/>
                <w:sz w:val="14"/>
                <w:szCs w:val="20"/>
                <w:rtl/>
              </w:rPr>
              <w:t>בחללים</w:t>
            </w:r>
            <w:r w:rsidRPr="00586AA7">
              <w:rPr>
                <w:sz w:val="14"/>
                <w:szCs w:val="20"/>
                <w:rtl/>
              </w:rPr>
              <w:t xml:space="preserve"> </w:t>
            </w:r>
            <w:r w:rsidRPr="00586AA7">
              <w:rPr>
                <w:rFonts w:hint="cs"/>
                <w:sz w:val="14"/>
                <w:szCs w:val="20"/>
                <w:rtl/>
              </w:rPr>
              <w:t>הסמוכים</w:t>
            </w:r>
            <w:r w:rsidRPr="00586AA7">
              <w:rPr>
                <w:sz w:val="14"/>
                <w:szCs w:val="20"/>
                <w:rtl/>
              </w:rPr>
              <w:t xml:space="preserve"> </w:t>
            </w:r>
            <w:r w:rsidRPr="00586AA7">
              <w:rPr>
                <w:rFonts w:hint="cs"/>
                <w:sz w:val="14"/>
                <w:szCs w:val="20"/>
                <w:rtl/>
              </w:rPr>
              <w:t>לו</w:t>
            </w:r>
            <w:r w:rsidRPr="00586AA7">
              <w:rPr>
                <w:sz w:val="14"/>
                <w:szCs w:val="20"/>
                <w:rtl/>
              </w:rPr>
              <w:t xml:space="preserve">, </w:t>
            </w:r>
            <w:r w:rsidRPr="00586AA7">
              <w:rPr>
                <w:rFonts w:hint="cs"/>
                <w:sz w:val="14"/>
                <w:szCs w:val="20"/>
                <w:rtl/>
              </w:rPr>
              <w:t>במטרה</w:t>
            </w:r>
            <w:r w:rsidRPr="00586AA7">
              <w:rPr>
                <w:sz w:val="14"/>
                <w:szCs w:val="20"/>
                <w:rtl/>
              </w:rPr>
              <w:t xml:space="preserve"> </w:t>
            </w:r>
            <w:r w:rsidRPr="00586AA7">
              <w:rPr>
                <w:rFonts w:hint="cs"/>
                <w:sz w:val="14"/>
                <w:szCs w:val="20"/>
                <w:rtl/>
              </w:rPr>
              <w:t>למנוע</w:t>
            </w:r>
            <w:r w:rsidRPr="00586AA7">
              <w:rPr>
                <w:sz w:val="14"/>
                <w:szCs w:val="20"/>
                <w:rtl/>
              </w:rPr>
              <w:t xml:space="preserve"> </w:t>
            </w:r>
            <w:r w:rsidRPr="00586AA7">
              <w:rPr>
                <w:rFonts w:hint="cs"/>
                <w:sz w:val="14"/>
                <w:szCs w:val="20"/>
                <w:rtl/>
              </w:rPr>
              <w:t>חדירת</w:t>
            </w:r>
            <w:r w:rsidRPr="00586AA7">
              <w:rPr>
                <w:sz w:val="14"/>
                <w:szCs w:val="20"/>
                <w:rtl/>
              </w:rPr>
              <w:t xml:space="preserve"> </w:t>
            </w:r>
            <w:r w:rsidRPr="00586AA7">
              <w:rPr>
                <w:rFonts w:hint="cs"/>
                <w:sz w:val="14"/>
                <w:szCs w:val="20"/>
                <w:rtl/>
              </w:rPr>
              <w:t>עשן</w:t>
            </w:r>
            <w:r w:rsidRPr="00586AA7">
              <w:rPr>
                <w:sz w:val="14"/>
                <w:szCs w:val="20"/>
                <w:rtl/>
              </w:rPr>
              <w:t xml:space="preserve"> </w:t>
            </w:r>
            <w:r w:rsidRPr="00586AA7">
              <w:rPr>
                <w:rFonts w:hint="cs"/>
                <w:sz w:val="14"/>
                <w:szCs w:val="20"/>
                <w:rtl/>
              </w:rPr>
              <w:t>מחלקי</w:t>
            </w:r>
            <w:r w:rsidRPr="00586AA7">
              <w:rPr>
                <w:sz w:val="14"/>
                <w:szCs w:val="20"/>
                <w:rtl/>
              </w:rPr>
              <w:t xml:space="preserve"> </w:t>
            </w:r>
            <w:r w:rsidRPr="00586AA7">
              <w:rPr>
                <w:rFonts w:hint="cs"/>
                <w:sz w:val="14"/>
                <w:szCs w:val="20"/>
                <w:rtl/>
              </w:rPr>
              <w:t>בניין</w:t>
            </w:r>
            <w:r w:rsidRPr="00586AA7">
              <w:rPr>
                <w:sz w:val="14"/>
                <w:szCs w:val="20"/>
                <w:rtl/>
              </w:rPr>
              <w:t xml:space="preserve"> </w:t>
            </w:r>
            <w:r w:rsidRPr="00586AA7">
              <w:rPr>
                <w:rFonts w:hint="cs"/>
                <w:sz w:val="14"/>
                <w:szCs w:val="20"/>
                <w:rtl/>
              </w:rPr>
              <w:t>אחרים</w:t>
            </w:r>
          </w:p>
        </w:tc>
        <w:tc>
          <w:tcPr>
            <w:tcW w:w="3119" w:type="dxa"/>
          </w:tcPr>
          <w:p w:rsidR="00586AA7" w:rsidRPr="00586AA7" w:rsidRDefault="00586AA7" w:rsidP="007A2E81">
            <w:pPr>
              <w:pStyle w:val="TableBlock"/>
              <w:tabs>
                <w:tab w:val="clear" w:pos="624"/>
              </w:tabs>
              <w:jc w:val="center"/>
              <w:rPr>
                <w:sz w:val="14"/>
                <w:szCs w:val="20"/>
                <w:rtl/>
              </w:rPr>
            </w:pPr>
            <w:r w:rsidRPr="00586AA7">
              <w:rPr>
                <w:bCs/>
                <w:sz w:val="14"/>
                <w:szCs w:val="20"/>
                <w:rtl/>
              </w:rPr>
              <w:br w:type="page"/>
            </w:r>
          </w:p>
          <w:p w:rsidR="00586AA7" w:rsidRPr="00586AA7" w:rsidRDefault="00586AA7" w:rsidP="007A2E81">
            <w:pPr>
              <w:pStyle w:val="TableBlock"/>
              <w:tabs>
                <w:tab w:val="clear" w:pos="624"/>
              </w:tabs>
              <w:jc w:val="center"/>
              <w:rPr>
                <w:sz w:val="14"/>
                <w:szCs w:val="20"/>
                <w:rtl/>
              </w:rPr>
            </w:pPr>
            <w:r w:rsidRPr="00586AA7">
              <w:rPr>
                <w:rFonts w:hint="cs"/>
                <w:sz w:val="14"/>
                <w:szCs w:val="20"/>
                <w:rtl/>
              </w:rPr>
              <w:t>במצב תקין ושמיש;</w:t>
            </w:r>
          </w:p>
          <w:p w:rsidR="00586AA7" w:rsidRPr="00586AA7" w:rsidRDefault="00586AA7" w:rsidP="007A2E81">
            <w:pPr>
              <w:pStyle w:val="TableBlock"/>
              <w:tabs>
                <w:tab w:val="clear" w:pos="624"/>
              </w:tabs>
              <w:jc w:val="center"/>
              <w:rPr>
                <w:b/>
                <w:bCs/>
                <w:sz w:val="26"/>
                <w:rtl/>
              </w:rPr>
            </w:pPr>
            <w:r w:rsidRPr="00586AA7">
              <w:rPr>
                <w:rFonts w:hint="cs"/>
                <w:sz w:val="14"/>
                <w:szCs w:val="20"/>
                <w:rtl/>
              </w:rPr>
              <w:t xml:space="preserve"> תחזוקה לפי תקן ישראלי ת"י 1001    חלק 2.2- </w:t>
            </w:r>
            <w:r w:rsidRPr="00586AA7">
              <w:rPr>
                <w:sz w:val="14"/>
                <w:szCs w:val="20"/>
                <w:rtl/>
              </w:rPr>
              <w:t>בטיחות אש בבניינים</w:t>
            </w:r>
          </w:p>
        </w:tc>
        <w:tc>
          <w:tcPr>
            <w:tcW w:w="3260" w:type="dxa"/>
          </w:tcPr>
          <w:p w:rsidR="00586AA7" w:rsidRPr="00586AA7" w:rsidRDefault="00586AA7" w:rsidP="007A2E81">
            <w:pPr>
              <w:pStyle w:val="TableBlock"/>
              <w:tabs>
                <w:tab w:val="clear" w:pos="624"/>
              </w:tabs>
              <w:jc w:val="center"/>
              <w:rPr>
                <w:b/>
                <w:bCs/>
                <w:sz w:val="14"/>
                <w:szCs w:val="20"/>
                <w:rtl/>
              </w:rPr>
            </w:pPr>
          </w:p>
          <w:p w:rsidR="00586AA7" w:rsidRPr="00586AA7" w:rsidRDefault="00586AA7" w:rsidP="007A2E81">
            <w:pPr>
              <w:pStyle w:val="TableBlock"/>
              <w:tabs>
                <w:tab w:val="clear" w:pos="624"/>
              </w:tabs>
              <w:jc w:val="center"/>
              <w:rPr>
                <w:sz w:val="14"/>
                <w:szCs w:val="20"/>
                <w:rtl/>
              </w:rPr>
            </w:pPr>
            <w:r w:rsidRPr="00586AA7">
              <w:rPr>
                <w:rFonts w:hint="cs"/>
                <w:b/>
                <w:bCs/>
                <w:sz w:val="14"/>
                <w:szCs w:val="20"/>
                <w:rtl/>
              </w:rPr>
              <w:t>תחזוקה אחת לשנתיים</w:t>
            </w:r>
          </w:p>
          <w:p w:rsidR="00586AA7" w:rsidRPr="00586AA7" w:rsidRDefault="00586AA7" w:rsidP="007A2E81">
            <w:pPr>
              <w:tabs>
                <w:tab w:val="left" w:pos="567"/>
                <w:tab w:val="left" w:pos="1134"/>
                <w:tab w:val="left" w:pos="1701"/>
                <w:tab w:val="left" w:pos="2835"/>
              </w:tabs>
              <w:jc w:val="center"/>
              <w:rPr>
                <w:rFonts w:cs="David"/>
                <w:b/>
                <w:bCs/>
                <w:sz w:val="26"/>
                <w:szCs w:val="26"/>
                <w:rtl/>
              </w:rPr>
            </w:pPr>
            <w:r w:rsidRPr="00586AA7">
              <w:rPr>
                <w:rFonts w:cs="David" w:hint="cs"/>
                <w:sz w:val="14"/>
                <w:szCs w:val="20"/>
                <w:rtl/>
              </w:rPr>
              <w:t>התחזוקה תבוצע בהתאם לגרסת התקן שהיה תקף ביום התקנת האמצעי או הגרסה התקפה ביום ביצוע התחזוקה</w:t>
            </w:r>
          </w:p>
        </w:tc>
      </w:tr>
      <w:tr w:rsidR="00586AA7" w:rsidRPr="00586AA7" w:rsidTr="007A2E81">
        <w:tc>
          <w:tcPr>
            <w:tcW w:w="3368" w:type="dxa"/>
          </w:tcPr>
          <w:p w:rsidR="00586AA7" w:rsidRPr="00586AA7" w:rsidRDefault="00586AA7" w:rsidP="007A2E81">
            <w:pPr>
              <w:tabs>
                <w:tab w:val="left" w:pos="567"/>
                <w:tab w:val="left" w:pos="1134"/>
                <w:tab w:val="left" w:pos="1701"/>
                <w:tab w:val="left" w:pos="2835"/>
              </w:tabs>
              <w:rPr>
                <w:rFonts w:cs="David"/>
                <w:sz w:val="14"/>
                <w:szCs w:val="20"/>
                <w:rtl/>
              </w:rPr>
            </w:pPr>
          </w:p>
          <w:p w:rsidR="00586AA7" w:rsidRPr="00586AA7" w:rsidRDefault="00586AA7" w:rsidP="007A2E81">
            <w:pPr>
              <w:tabs>
                <w:tab w:val="left" w:pos="567"/>
                <w:tab w:val="left" w:pos="1134"/>
                <w:tab w:val="left" w:pos="1701"/>
                <w:tab w:val="left" w:pos="2835"/>
              </w:tabs>
              <w:spacing w:after="160" w:line="259" w:lineRule="auto"/>
              <w:jc w:val="center"/>
              <w:rPr>
                <w:rFonts w:ascii="Arial" w:eastAsia="Arial Unicode MS" w:hAnsi="Arial" w:cs="David"/>
                <w:b/>
                <w:snapToGrid w:val="0"/>
                <w:color w:val="000000"/>
                <w:spacing w:val="40"/>
                <w:sz w:val="14"/>
                <w:szCs w:val="20"/>
                <w:rtl/>
                <w:lang w:eastAsia="ja-JP"/>
              </w:rPr>
            </w:pPr>
          </w:p>
          <w:p w:rsidR="00586AA7" w:rsidRPr="00586AA7" w:rsidRDefault="00586AA7" w:rsidP="007A2E81">
            <w:pPr>
              <w:tabs>
                <w:tab w:val="left" w:pos="567"/>
                <w:tab w:val="left" w:pos="1134"/>
                <w:tab w:val="left" w:pos="1701"/>
                <w:tab w:val="left" w:pos="2835"/>
              </w:tabs>
              <w:spacing w:after="160" w:line="259" w:lineRule="auto"/>
              <w:jc w:val="center"/>
              <w:rPr>
                <w:rFonts w:cs="David"/>
                <w:b/>
                <w:bCs/>
                <w:sz w:val="26"/>
                <w:szCs w:val="26"/>
                <w:rtl/>
              </w:rPr>
            </w:pPr>
            <w:r w:rsidRPr="00586AA7">
              <w:rPr>
                <w:rFonts w:ascii="Arial" w:eastAsia="Arial Unicode MS" w:hAnsi="Arial" w:cs="David" w:hint="cs"/>
                <w:b/>
                <w:snapToGrid w:val="0"/>
                <w:color w:val="000000"/>
                <w:spacing w:val="40"/>
                <w:sz w:val="14"/>
                <w:szCs w:val="20"/>
                <w:rtl/>
                <w:lang w:eastAsia="ja-JP"/>
              </w:rPr>
              <w:t>גנרטור</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חירום</w:t>
            </w:r>
          </w:p>
        </w:tc>
        <w:tc>
          <w:tcPr>
            <w:tcW w:w="3119"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pStyle w:val="TableBlock"/>
              <w:tabs>
                <w:tab w:val="clear" w:pos="624"/>
              </w:tabs>
              <w:jc w:val="center"/>
              <w:rPr>
                <w:sz w:val="14"/>
                <w:szCs w:val="20"/>
                <w:rtl/>
              </w:rPr>
            </w:pPr>
            <w:r w:rsidRPr="00586AA7">
              <w:rPr>
                <w:rFonts w:hint="cs"/>
                <w:sz w:val="14"/>
                <w:szCs w:val="20"/>
                <w:rtl/>
              </w:rPr>
              <w:t>במצב תקין, שמיש ופנוי;</w:t>
            </w:r>
          </w:p>
          <w:p w:rsidR="00586AA7" w:rsidRPr="00586AA7" w:rsidRDefault="00586AA7" w:rsidP="007A2E81">
            <w:pPr>
              <w:pStyle w:val="TableBlock"/>
              <w:tabs>
                <w:tab w:val="clear" w:pos="624"/>
              </w:tabs>
              <w:jc w:val="center"/>
              <w:rPr>
                <w:b/>
                <w:bCs/>
                <w:sz w:val="26"/>
                <w:rtl/>
              </w:rPr>
            </w:pPr>
            <w:r w:rsidRPr="00586AA7">
              <w:rPr>
                <w:rFonts w:hint="cs"/>
                <w:sz w:val="14"/>
                <w:szCs w:val="20"/>
                <w:rtl/>
              </w:rPr>
              <w:t>תחזוקה בהתאם להוראות היצרן</w:t>
            </w:r>
          </w:p>
        </w:tc>
        <w:tc>
          <w:tcPr>
            <w:tcW w:w="3260" w:type="dxa"/>
          </w:tcPr>
          <w:p w:rsidR="00586AA7" w:rsidRPr="00586AA7" w:rsidRDefault="00586AA7" w:rsidP="007A2E81">
            <w:pPr>
              <w:pStyle w:val="TableBlock"/>
              <w:tabs>
                <w:tab w:val="clear" w:pos="624"/>
              </w:tabs>
              <w:jc w:val="center"/>
              <w:rPr>
                <w:sz w:val="14"/>
                <w:szCs w:val="20"/>
                <w:rtl/>
              </w:rPr>
            </w:pPr>
          </w:p>
          <w:p w:rsidR="00586AA7" w:rsidRPr="00586AA7" w:rsidRDefault="00586AA7" w:rsidP="007A2E81">
            <w:pPr>
              <w:tabs>
                <w:tab w:val="left" w:pos="567"/>
                <w:tab w:val="left" w:pos="1134"/>
                <w:tab w:val="left" w:pos="1701"/>
                <w:tab w:val="left" w:pos="2835"/>
              </w:tabs>
              <w:jc w:val="center"/>
              <w:rPr>
                <w:rFonts w:cs="David"/>
                <w:sz w:val="14"/>
                <w:szCs w:val="20"/>
                <w:rtl/>
              </w:rPr>
            </w:pPr>
            <w:r w:rsidRPr="00586AA7">
              <w:rPr>
                <w:rFonts w:cs="David" w:hint="cs"/>
                <w:b/>
                <w:bCs/>
                <w:sz w:val="14"/>
                <w:szCs w:val="20"/>
                <w:rtl/>
              </w:rPr>
              <w:t>תחזוקה</w:t>
            </w:r>
            <w:r w:rsidRPr="00586AA7">
              <w:rPr>
                <w:rFonts w:cs="David"/>
                <w:b/>
                <w:bCs/>
                <w:sz w:val="14"/>
                <w:szCs w:val="20"/>
                <w:rtl/>
              </w:rPr>
              <w:t xml:space="preserve"> </w:t>
            </w:r>
            <w:r w:rsidRPr="00586AA7">
              <w:rPr>
                <w:rFonts w:cs="David" w:hint="cs"/>
                <w:b/>
                <w:bCs/>
                <w:sz w:val="14"/>
                <w:szCs w:val="20"/>
                <w:rtl/>
              </w:rPr>
              <w:t>אחת</w:t>
            </w:r>
            <w:r w:rsidRPr="00586AA7">
              <w:rPr>
                <w:rFonts w:cs="David"/>
                <w:sz w:val="14"/>
                <w:szCs w:val="20"/>
                <w:rtl/>
              </w:rPr>
              <w:t xml:space="preserve"> </w:t>
            </w:r>
            <w:r w:rsidRPr="00586AA7">
              <w:rPr>
                <w:rFonts w:cs="David" w:hint="cs"/>
                <w:b/>
                <w:bCs/>
                <w:sz w:val="14"/>
                <w:szCs w:val="20"/>
                <w:rtl/>
              </w:rPr>
              <w:t>לשנתיים</w:t>
            </w:r>
          </w:p>
          <w:p w:rsidR="00586AA7" w:rsidRPr="00586AA7" w:rsidRDefault="00586AA7" w:rsidP="007A2E81">
            <w:pPr>
              <w:tabs>
                <w:tab w:val="left" w:pos="567"/>
                <w:tab w:val="left" w:pos="1134"/>
                <w:tab w:val="left" w:pos="1701"/>
                <w:tab w:val="left" w:pos="2835"/>
              </w:tabs>
              <w:spacing w:after="160" w:line="259" w:lineRule="auto"/>
              <w:jc w:val="center"/>
              <w:rPr>
                <w:rFonts w:cs="David"/>
                <w:sz w:val="14"/>
                <w:szCs w:val="20"/>
                <w:rtl/>
              </w:rPr>
            </w:pPr>
          </w:p>
          <w:p w:rsidR="00586AA7" w:rsidRPr="00586AA7" w:rsidRDefault="00586AA7" w:rsidP="007A2E81">
            <w:pPr>
              <w:tabs>
                <w:tab w:val="left" w:pos="567"/>
                <w:tab w:val="left" w:pos="1134"/>
                <w:tab w:val="left" w:pos="1701"/>
                <w:tab w:val="left" w:pos="2835"/>
              </w:tabs>
              <w:spacing w:after="160" w:line="259" w:lineRule="auto"/>
              <w:jc w:val="center"/>
              <w:rPr>
                <w:rFonts w:cs="David"/>
                <w:b/>
                <w:bCs/>
                <w:sz w:val="26"/>
                <w:szCs w:val="26"/>
                <w:rtl/>
              </w:rPr>
            </w:pPr>
            <w:r w:rsidRPr="00586AA7">
              <w:rPr>
                <w:rFonts w:cs="David" w:hint="cs"/>
                <w:sz w:val="14"/>
                <w:szCs w:val="20"/>
                <w:rtl/>
              </w:rPr>
              <w:t>הגנרטור</w:t>
            </w:r>
            <w:r w:rsidRPr="00586AA7">
              <w:rPr>
                <w:rFonts w:cs="David"/>
                <w:sz w:val="14"/>
                <w:szCs w:val="20"/>
                <w:rtl/>
              </w:rPr>
              <w:t xml:space="preserve"> </w:t>
            </w:r>
            <w:r w:rsidRPr="00586AA7">
              <w:rPr>
                <w:rFonts w:cs="David" w:hint="cs"/>
                <w:sz w:val="14"/>
                <w:szCs w:val="20"/>
                <w:rtl/>
              </w:rPr>
              <w:t>ייבדק</w:t>
            </w:r>
            <w:r w:rsidRPr="00586AA7">
              <w:rPr>
                <w:rFonts w:cs="David"/>
                <w:sz w:val="14"/>
                <w:szCs w:val="20"/>
                <w:rtl/>
              </w:rPr>
              <w:t xml:space="preserve"> </w:t>
            </w:r>
            <w:r w:rsidRPr="00586AA7">
              <w:rPr>
                <w:rFonts w:cs="David" w:hint="cs"/>
                <w:sz w:val="14"/>
                <w:szCs w:val="20"/>
                <w:rtl/>
              </w:rPr>
              <w:t>על</w:t>
            </w:r>
            <w:r w:rsidRPr="00586AA7">
              <w:rPr>
                <w:rFonts w:cs="David"/>
                <w:sz w:val="14"/>
                <w:szCs w:val="20"/>
                <w:rtl/>
              </w:rPr>
              <w:t xml:space="preserve"> </w:t>
            </w:r>
            <w:r w:rsidRPr="00586AA7">
              <w:rPr>
                <w:rFonts w:cs="David" w:hint="cs"/>
                <w:sz w:val="14"/>
                <w:szCs w:val="20"/>
                <w:rtl/>
              </w:rPr>
              <w:t>ידי</w:t>
            </w:r>
            <w:r w:rsidRPr="00586AA7">
              <w:rPr>
                <w:rFonts w:cs="David"/>
                <w:sz w:val="14"/>
                <w:szCs w:val="20"/>
                <w:rtl/>
              </w:rPr>
              <w:t xml:space="preserve"> </w:t>
            </w:r>
            <w:r w:rsidRPr="00586AA7">
              <w:rPr>
                <w:rFonts w:cs="David" w:hint="cs"/>
                <w:sz w:val="14"/>
                <w:szCs w:val="20"/>
                <w:rtl/>
              </w:rPr>
              <w:t>בעל</w:t>
            </w:r>
            <w:r w:rsidRPr="00586AA7">
              <w:rPr>
                <w:rFonts w:cs="David"/>
                <w:sz w:val="14"/>
                <w:szCs w:val="20"/>
                <w:rtl/>
              </w:rPr>
              <w:t xml:space="preserve"> </w:t>
            </w:r>
            <w:r w:rsidRPr="00586AA7">
              <w:rPr>
                <w:rFonts w:cs="David" w:hint="cs"/>
                <w:sz w:val="14"/>
                <w:szCs w:val="20"/>
                <w:rtl/>
              </w:rPr>
              <w:t>רישיון</w:t>
            </w:r>
            <w:r w:rsidRPr="00586AA7">
              <w:rPr>
                <w:rFonts w:cs="David"/>
                <w:sz w:val="14"/>
                <w:szCs w:val="20"/>
                <w:rtl/>
              </w:rPr>
              <w:t xml:space="preserve"> </w:t>
            </w:r>
            <w:r w:rsidRPr="00586AA7">
              <w:rPr>
                <w:rFonts w:cs="David" w:hint="cs"/>
                <w:sz w:val="14"/>
                <w:szCs w:val="20"/>
                <w:rtl/>
              </w:rPr>
              <w:t>לעבודות</w:t>
            </w:r>
            <w:r w:rsidRPr="00586AA7">
              <w:rPr>
                <w:rFonts w:cs="David"/>
                <w:sz w:val="14"/>
                <w:szCs w:val="20"/>
                <w:rtl/>
              </w:rPr>
              <w:t xml:space="preserve"> </w:t>
            </w:r>
            <w:r w:rsidRPr="00586AA7">
              <w:rPr>
                <w:rFonts w:cs="David" w:hint="cs"/>
                <w:sz w:val="14"/>
                <w:szCs w:val="20"/>
                <w:rtl/>
              </w:rPr>
              <w:t>חשמל</w:t>
            </w:r>
            <w:r w:rsidRPr="00586AA7">
              <w:rPr>
                <w:rFonts w:cs="David"/>
                <w:sz w:val="14"/>
                <w:szCs w:val="20"/>
                <w:rtl/>
              </w:rPr>
              <w:t xml:space="preserve"> </w:t>
            </w:r>
            <w:r w:rsidRPr="00586AA7">
              <w:rPr>
                <w:rFonts w:cs="David" w:hint="cs"/>
                <w:sz w:val="14"/>
                <w:szCs w:val="20"/>
                <w:rtl/>
              </w:rPr>
              <w:t>לפי</w:t>
            </w:r>
            <w:r w:rsidRPr="00586AA7">
              <w:rPr>
                <w:rFonts w:cs="David"/>
                <w:sz w:val="14"/>
                <w:szCs w:val="20"/>
                <w:rtl/>
              </w:rPr>
              <w:t xml:space="preserve"> </w:t>
            </w:r>
            <w:r w:rsidRPr="00586AA7">
              <w:rPr>
                <w:rFonts w:cs="David" w:hint="cs"/>
                <w:sz w:val="14"/>
                <w:szCs w:val="20"/>
                <w:rtl/>
              </w:rPr>
              <w:t>חוק</w:t>
            </w:r>
            <w:r w:rsidRPr="00586AA7">
              <w:rPr>
                <w:rFonts w:cs="David"/>
                <w:sz w:val="14"/>
                <w:szCs w:val="20"/>
                <w:rtl/>
              </w:rPr>
              <w:t xml:space="preserve"> </w:t>
            </w:r>
            <w:r w:rsidRPr="00586AA7">
              <w:rPr>
                <w:rFonts w:cs="David" w:hint="cs"/>
                <w:sz w:val="14"/>
                <w:szCs w:val="20"/>
                <w:rtl/>
              </w:rPr>
              <w:t>החשמל,</w:t>
            </w:r>
            <w:r w:rsidRPr="00586AA7">
              <w:rPr>
                <w:rFonts w:cs="David"/>
                <w:sz w:val="14"/>
                <w:szCs w:val="20"/>
                <w:rtl/>
              </w:rPr>
              <w:t xml:space="preserve"> </w:t>
            </w:r>
            <w:r w:rsidRPr="00586AA7">
              <w:rPr>
                <w:rFonts w:cs="David" w:hint="cs"/>
                <w:sz w:val="14"/>
                <w:szCs w:val="20"/>
                <w:rtl/>
              </w:rPr>
              <w:t>לפי</w:t>
            </w:r>
            <w:r w:rsidRPr="00586AA7">
              <w:rPr>
                <w:rFonts w:cs="David"/>
                <w:sz w:val="14"/>
                <w:szCs w:val="20"/>
                <w:rtl/>
              </w:rPr>
              <w:t xml:space="preserve"> </w:t>
            </w:r>
            <w:r w:rsidRPr="00586AA7">
              <w:rPr>
                <w:rFonts w:cs="David" w:hint="cs"/>
                <w:sz w:val="14"/>
                <w:szCs w:val="20"/>
                <w:rtl/>
              </w:rPr>
              <w:t>סוג</w:t>
            </w:r>
            <w:r w:rsidRPr="00586AA7">
              <w:rPr>
                <w:rFonts w:cs="David"/>
                <w:sz w:val="14"/>
                <w:szCs w:val="20"/>
                <w:rtl/>
              </w:rPr>
              <w:t xml:space="preserve"> </w:t>
            </w:r>
            <w:r w:rsidRPr="00586AA7">
              <w:rPr>
                <w:rFonts w:cs="David" w:hint="cs"/>
                <w:sz w:val="14"/>
                <w:szCs w:val="20"/>
                <w:rtl/>
              </w:rPr>
              <w:t>רישיונו</w:t>
            </w:r>
          </w:p>
          <w:p w:rsidR="00586AA7" w:rsidRPr="00586AA7" w:rsidRDefault="00586AA7" w:rsidP="007A2E81">
            <w:pPr>
              <w:tabs>
                <w:tab w:val="left" w:pos="567"/>
                <w:tab w:val="left" w:pos="1134"/>
                <w:tab w:val="left" w:pos="1701"/>
                <w:tab w:val="left" w:pos="2835"/>
              </w:tabs>
              <w:jc w:val="center"/>
              <w:rPr>
                <w:rFonts w:cs="David"/>
                <w:b/>
                <w:bCs/>
                <w:sz w:val="26"/>
                <w:szCs w:val="26"/>
                <w:rtl/>
              </w:rPr>
            </w:pPr>
          </w:p>
        </w:tc>
      </w:tr>
    </w:tbl>
    <w:p w:rsidR="00586AA7" w:rsidRPr="00586AA7" w:rsidRDefault="00586AA7" w:rsidP="00586AA7">
      <w:pPr>
        <w:tabs>
          <w:tab w:val="left" w:pos="567"/>
          <w:tab w:val="left" w:pos="1134"/>
          <w:tab w:val="left" w:pos="1701"/>
          <w:tab w:val="left" w:pos="2835"/>
        </w:tabs>
        <w:rPr>
          <w:rFonts w:cs="David"/>
          <w:b/>
          <w:bCs/>
          <w:sz w:val="26"/>
          <w:szCs w:val="26"/>
          <w:rtl/>
        </w:rPr>
      </w:pPr>
    </w:p>
    <w:tbl>
      <w:tblPr>
        <w:tblStyle w:val="a5"/>
        <w:tblW w:w="9781" w:type="dxa"/>
        <w:tblInd w:w="959" w:type="dxa"/>
        <w:tblLook w:val="04A0" w:firstRow="1" w:lastRow="0" w:firstColumn="1" w:lastColumn="0" w:noHBand="0" w:noVBand="1"/>
      </w:tblPr>
      <w:tblGrid>
        <w:gridCol w:w="3260"/>
        <w:gridCol w:w="3119"/>
        <w:gridCol w:w="3402"/>
      </w:tblGrid>
      <w:tr w:rsidR="00586AA7" w:rsidRPr="00586AA7" w:rsidTr="00586AA7">
        <w:tc>
          <w:tcPr>
            <w:tcW w:w="3260" w:type="dxa"/>
          </w:tcPr>
          <w:p w:rsidR="00586AA7" w:rsidRPr="00586AA7" w:rsidRDefault="00586AA7" w:rsidP="007A2E81">
            <w:pPr>
              <w:tabs>
                <w:tab w:val="left" w:pos="567"/>
                <w:tab w:val="left" w:pos="1134"/>
                <w:tab w:val="left" w:pos="1701"/>
                <w:tab w:val="left" w:pos="2835"/>
              </w:tabs>
              <w:spacing w:after="160" w:line="259" w:lineRule="auto"/>
              <w:jc w:val="center"/>
              <w:rPr>
                <w:rFonts w:cs="David"/>
                <w:bCs/>
                <w:sz w:val="16"/>
              </w:rPr>
            </w:pPr>
            <w:r w:rsidRPr="00586AA7">
              <w:rPr>
                <w:rFonts w:cs="David" w:hint="cs"/>
                <w:bCs/>
                <w:sz w:val="16"/>
                <w:rtl/>
              </w:rPr>
              <w:t>הערות</w:t>
            </w:r>
          </w:p>
        </w:tc>
        <w:tc>
          <w:tcPr>
            <w:tcW w:w="3119" w:type="dxa"/>
          </w:tcPr>
          <w:p w:rsidR="00586AA7" w:rsidRPr="00586AA7" w:rsidRDefault="00586AA7" w:rsidP="007A2E81">
            <w:pPr>
              <w:tabs>
                <w:tab w:val="left" w:pos="567"/>
                <w:tab w:val="left" w:pos="1134"/>
                <w:tab w:val="left" w:pos="1701"/>
                <w:tab w:val="left" w:pos="2835"/>
              </w:tabs>
              <w:spacing w:after="160" w:line="259" w:lineRule="auto"/>
              <w:jc w:val="center"/>
              <w:rPr>
                <w:rFonts w:cs="David"/>
                <w:bCs/>
                <w:sz w:val="16"/>
              </w:rPr>
            </w:pPr>
            <w:r w:rsidRPr="00586AA7">
              <w:rPr>
                <w:rFonts w:cs="David" w:hint="cs"/>
                <w:bCs/>
                <w:sz w:val="16"/>
                <w:rtl/>
              </w:rPr>
              <w:t>החזקה</w:t>
            </w:r>
            <w:r w:rsidRPr="00586AA7">
              <w:rPr>
                <w:rFonts w:cs="David"/>
                <w:bCs/>
                <w:sz w:val="16"/>
                <w:rtl/>
              </w:rPr>
              <w:t xml:space="preserve"> </w:t>
            </w:r>
            <w:r w:rsidRPr="00586AA7">
              <w:rPr>
                <w:rFonts w:cs="David" w:hint="cs"/>
                <w:bCs/>
                <w:sz w:val="16"/>
                <w:rtl/>
              </w:rPr>
              <w:t>ותחזוקה</w:t>
            </w:r>
          </w:p>
        </w:tc>
        <w:tc>
          <w:tcPr>
            <w:tcW w:w="3402" w:type="dxa"/>
          </w:tcPr>
          <w:p w:rsidR="00586AA7" w:rsidRPr="00586AA7" w:rsidRDefault="00586AA7" w:rsidP="007A2E81">
            <w:pPr>
              <w:tabs>
                <w:tab w:val="left" w:pos="567"/>
                <w:tab w:val="left" w:pos="1134"/>
                <w:tab w:val="left" w:pos="1701"/>
                <w:tab w:val="left" w:pos="2835"/>
              </w:tabs>
              <w:spacing w:after="160" w:line="259" w:lineRule="auto"/>
              <w:jc w:val="center"/>
              <w:rPr>
                <w:rFonts w:cs="David"/>
                <w:bCs/>
                <w:sz w:val="16"/>
              </w:rPr>
            </w:pPr>
            <w:r w:rsidRPr="00586AA7">
              <w:rPr>
                <w:rFonts w:cs="David" w:hint="cs"/>
                <w:bCs/>
                <w:sz w:val="16"/>
                <w:rtl/>
              </w:rPr>
              <w:t>סידורי</w:t>
            </w:r>
            <w:r w:rsidRPr="00586AA7">
              <w:rPr>
                <w:rFonts w:cs="David"/>
                <w:bCs/>
                <w:sz w:val="16"/>
                <w:rtl/>
              </w:rPr>
              <w:t xml:space="preserve"> </w:t>
            </w:r>
            <w:r w:rsidRPr="00586AA7">
              <w:rPr>
                <w:rFonts w:cs="David" w:hint="cs"/>
                <w:bCs/>
                <w:sz w:val="16"/>
                <w:rtl/>
              </w:rPr>
              <w:t>בטיחות</w:t>
            </w:r>
            <w:r w:rsidRPr="00586AA7">
              <w:rPr>
                <w:rFonts w:cs="David"/>
                <w:bCs/>
                <w:sz w:val="16"/>
                <w:rtl/>
              </w:rPr>
              <w:t xml:space="preserve"> </w:t>
            </w:r>
            <w:r w:rsidRPr="00586AA7">
              <w:rPr>
                <w:rFonts w:cs="David" w:hint="cs"/>
                <w:bCs/>
                <w:sz w:val="16"/>
                <w:rtl/>
              </w:rPr>
              <w:t>אש</w:t>
            </w:r>
            <w:r w:rsidRPr="00586AA7">
              <w:rPr>
                <w:rFonts w:cs="David"/>
                <w:bCs/>
                <w:sz w:val="16"/>
                <w:rtl/>
              </w:rPr>
              <w:t xml:space="preserve"> </w:t>
            </w:r>
            <w:r w:rsidRPr="00586AA7">
              <w:rPr>
                <w:rFonts w:cs="David" w:hint="cs"/>
                <w:bCs/>
                <w:sz w:val="16"/>
                <w:rtl/>
              </w:rPr>
              <w:t>שנקבעו</w:t>
            </w:r>
            <w:r w:rsidRPr="00586AA7">
              <w:rPr>
                <w:rFonts w:cs="David"/>
                <w:bCs/>
                <w:sz w:val="16"/>
                <w:rtl/>
              </w:rPr>
              <w:t xml:space="preserve"> </w:t>
            </w:r>
            <w:r w:rsidRPr="00586AA7">
              <w:rPr>
                <w:rFonts w:cs="David" w:hint="cs"/>
                <w:bCs/>
                <w:sz w:val="16"/>
                <w:rtl/>
              </w:rPr>
              <w:t>לנכס</w:t>
            </w:r>
            <w:r w:rsidRPr="00586AA7">
              <w:rPr>
                <w:rFonts w:cs="David"/>
                <w:bCs/>
                <w:sz w:val="16"/>
                <w:rtl/>
              </w:rPr>
              <w:t xml:space="preserve"> </w:t>
            </w:r>
            <w:r w:rsidRPr="00586AA7">
              <w:rPr>
                <w:rFonts w:cs="David" w:hint="cs"/>
                <w:bCs/>
                <w:sz w:val="16"/>
                <w:rtl/>
              </w:rPr>
              <w:t>שהוא</w:t>
            </w:r>
            <w:r w:rsidRPr="00586AA7">
              <w:rPr>
                <w:rFonts w:cs="David"/>
                <w:bCs/>
                <w:sz w:val="16"/>
                <w:rtl/>
              </w:rPr>
              <w:t xml:space="preserve">  </w:t>
            </w:r>
            <w:r w:rsidRPr="00586AA7">
              <w:rPr>
                <w:rFonts w:cs="David" w:hint="cs"/>
                <w:bCs/>
                <w:sz w:val="16"/>
                <w:rtl/>
              </w:rPr>
              <w:t>בניין</w:t>
            </w:r>
            <w:r w:rsidRPr="00586AA7">
              <w:rPr>
                <w:rFonts w:cs="David"/>
                <w:bCs/>
                <w:sz w:val="16"/>
                <w:rtl/>
              </w:rPr>
              <w:t xml:space="preserve"> </w:t>
            </w:r>
            <w:r w:rsidRPr="00586AA7">
              <w:rPr>
                <w:rFonts w:cs="David" w:hint="cs"/>
                <w:bCs/>
                <w:sz w:val="16"/>
                <w:rtl/>
              </w:rPr>
              <w:t>גבוה</w:t>
            </w:r>
            <w:r w:rsidRPr="00586AA7">
              <w:rPr>
                <w:rFonts w:cs="David"/>
                <w:bCs/>
                <w:sz w:val="16"/>
                <w:rtl/>
              </w:rPr>
              <w:t xml:space="preserve"> </w:t>
            </w:r>
          </w:p>
        </w:tc>
      </w:tr>
      <w:tr w:rsidR="00586AA7" w:rsidRPr="00586AA7" w:rsidTr="00586AA7">
        <w:tc>
          <w:tcPr>
            <w:tcW w:w="3260" w:type="dxa"/>
          </w:tcPr>
          <w:p w:rsidR="00586AA7" w:rsidRPr="00586AA7" w:rsidRDefault="00586AA7" w:rsidP="007A2E81">
            <w:pPr>
              <w:pStyle w:val="TableBlock"/>
              <w:tabs>
                <w:tab w:val="clear" w:pos="624"/>
              </w:tabs>
              <w:jc w:val="center"/>
              <w:rPr>
                <w:rFonts w:asciiTheme="minorHAnsi" w:eastAsiaTheme="minorHAnsi" w:hAnsiTheme="minorHAnsi"/>
                <w:b/>
                <w:bCs/>
                <w:snapToGrid/>
                <w:color w:val="auto"/>
                <w:sz w:val="14"/>
                <w:szCs w:val="20"/>
                <w:rtl/>
                <w:lang w:eastAsia="en-US"/>
              </w:rPr>
            </w:pPr>
            <w:r w:rsidRPr="00586AA7">
              <w:rPr>
                <w:rFonts w:asciiTheme="minorHAnsi" w:eastAsiaTheme="minorHAnsi" w:hAnsiTheme="minorHAnsi" w:hint="cs"/>
                <w:b/>
                <w:bCs/>
                <w:snapToGrid/>
                <w:color w:val="auto"/>
                <w:sz w:val="14"/>
                <w:szCs w:val="20"/>
                <w:rtl/>
                <w:lang w:eastAsia="en-US"/>
              </w:rPr>
              <w:t>תחזוקה</w:t>
            </w:r>
            <w:r w:rsidRPr="00586AA7">
              <w:rPr>
                <w:rFonts w:asciiTheme="minorHAnsi" w:eastAsiaTheme="minorHAnsi" w:hAnsiTheme="minorHAnsi"/>
                <w:b/>
                <w:bCs/>
                <w:snapToGrid/>
                <w:color w:val="auto"/>
                <w:sz w:val="14"/>
                <w:szCs w:val="20"/>
                <w:rtl/>
                <w:lang w:eastAsia="en-US"/>
              </w:rPr>
              <w:t xml:space="preserve"> </w:t>
            </w:r>
            <w:r w:rsidRPr="00586AA7">
              <w:rPr>
                <w:rFonts w:asciiTheme="minorHAnsi" w:eastAsiaTheme="minorHAnsi" w:hAnsiTheme="minorHAnsi" w:hint="cs"/>
                <w:b/>
                <w:bCs/>
                <w:snapToGrid/>
                <w:color w:val="auto"/>
                <w:sz w:val="14"/>
                <w:szCs w:val="20"/>
                <w:rtl/>
                <w:lang w:eastAsia="en-US"/>
              </w:rPr>
              <w:t>אחת</w:t>
            </w:r>
            <w:r w:rsidRPr="00586AA7">
              <w:rPr>
                <w:rFonts w:asciiTheme="minorHAnsi" w:eastAsiaTheme="minorHAnsi" w:hAnsiTheme="minorHAnsi"/>
                <w:b/>
                <w:bCs/>
                <w:snapToGrid/>
                <w:color w:val="auto"/>
                <w:sz w:val="14"/>
                <w:szCs w:val="20"/>
                <w:rtl/>
                <w:lang w:eastAsia="en-US"/>
              </w:rPr>
              <w:t xml:space="preserve"> </w:t>
            </w:r>
            <w:r w:rsidRPr="00586AA7">
              <w:rPr>
                <w:rFonts w:asciiTheme="minorHAnsi" w:eastAsiaTheme="minorHAnsi" w:hAnsiTheme="minorHAnsi" w:hint="cs"/>
                <w:b/>
                <w:bCs/>
                <w:snapToGrid/>
                <w:color w:val="auto"/>
                <w:sz w:val="14"/>
                <w:szCs w:val="20"/>
                <w:rtl/>
                <w:lang w:eastAsia="en-US"/>
              </w:rPr>
              <w:t>לשנתיים</w:t>
            </w:r>
          </w:p>
          <w:p w:rsidR="00586AA7" w:rsidRPr="00586AA7" w:rsidRDefault="00586AA7" w:rsidP="007A2E81">
            <w:pPr>
              <w:bidi w:val="0"/>
              <w:spacing w:after="200" w:line="276" w:lineRule="auto"/>
              <w:jc w:val="center"/>
              <w:rPr>
                <w:rFonts w:cs="David"/>
                <w:sz w:val="14"/>
                <w:szCs w:val="20"/>
              </w:rPr>
            </w:pPr>
          </w:p>
        </w:tc>
        <w:tc>
          <w:tcPr>
            <w:tcW w:w="3119" w:type="dxa"/>
          </w:tcPr>
          <w:p w:rsidR="00586AA7" w:rsidRPr="00586AA7" w:rsidRDefault="00586AA7" w:rsidP="007A2E81">
            <w:pPr>
              <w:pStyle w:val="TableBlock"/>
              <w:tabs>
                <w:tab w:val="clear" w:pos="624"/>
              </w:tabs>
              <w:jc w:val="center"/>
              <w:rPr>
                <w:rFonts w:asciiTheme="minorHAnsi" w:eastAsiaTheme="minorHAnsi" w:hAnsiTheme="minorHAnsi"/>
                <w:snapToGrid/>
                <w:color w:val="auto"/>
                <w:sz w:val="14"/>
                <w:szCs w:val="20"/>
                <w:rtl/>
                <w:lang w:eastAsia="en-US"/>
              </w:rPr>
            </w:pPr>
            <w:r w:rsidRPr="00586AA7">
              <w:rPr>
                <w:rFonts w:asciiTheme="minorHAnsi" w:eastAsiaTheme="minorHAnsi" w:hAnsiTheme="minorHAnsi" w:hint="cs"/>
                <w:snapToGrid/>
                <w:color w:val="auto"/>
                <w:sz w:val="14"/>
                <w:szCs w:val="20"/>
                <w:rtl/>
                <w:lang w:eastAsia="en-US"/>
              </w:rPr>
              <w:t>במצב</w:t>
            </w:r>
            <w:r w:rsidRPr="00586AA7">
              <w:rPr>
                <w:rFonts w:asciiTheme="minorHAnsi" w:eastAsiaTheme="minorHAnsi" w:hAnsiTheme="minorHAnsi"/>
                <w:snapToGrid/>
                <w:color w:val="auto"/>
                <w:sz w:val="14"/>
                <w:szCs w:val="20"/>
                <w:rtl/>
                <w:lang w:eastAsia="en-US"/>
              </w:rPr>
              <w:t xml:space="preserve"> </w:t>
            </w:r>
            <w:r w:rsidRPr="00586AA7">
              <w:rPr>
                <w:rFonts w:asciiTheme="minorHAnsi" w:eastAsiaTheme="minorHAnsi" w:hAnsiTheme="minorHAnsi" w:hint="cs"/>
                <w:snapToGrid/>
                <w:color w:val="auto"/>
                <w:sz w:val="14"/>
                <w:szCs w:val="20"/>
                <w:rtl/>
                <w:lang w:eastAsia="en-US"/>
              </w:rPr>
              <w:t>תקין</w:t>
            </w:r>
            <w:r w:rsidRPr="00586AA7">
              <w:rPr>
                <w:rFonts w:asciiTheme="minorHAnsi" w:eastAsiaTheme="minorHAnsi" w:hAnsiTheme="minorHAnsi"/>
                <w:snapToGrid/>
                <w:color w:val="auto"/>
                <w:sz w:val="14"/>
                <w:szCs w:val="20"/>
                <w:rtl/>
                <w:lang w:eastAsia="en-US"/>
              </w:rPr>
              <w:t xml:space="preserve">, </w:t>
            </w:r>
            <w:r w:rsidRPr="00586AA7">
              <w:rPr>
                <w:rFonts w:asciiTheme="minorHAnsi" w:eastAsiaTheme="minorHAnsi" w:hAnsiTheme="minorHAnsi" w:hint="cs"/>
                <w:snapToGrid/>
                <w:color w:val="auto"/>
                <w:sz w:val="14"/>
                <w:szCs w:val="20"/>
                <w:rtl/>
                <w:lang w:eastAsia="en-US"/>
              </w:rPr>
              <w:t>שמיש</w:t>
            </w:r>
            <w:r w:rsidRPr="00586AA7">
              <w:rPr>
                <w:rFonts w:asciiTheme="minorHAnsi" w:eastAsiaTheme="minorHAnsi" w:hAnsiTheme="minorHAnsi"/>
                <w:snapToGrid/>
                <w:color w:val="auto"/>
                <w:sz w:val="14"/>
                <w:szCs w:val="20"/>
                <w:rtl/>
                <w:lang w:eastAsia="en-US"/>
              </w:rPr>
              <w:t xml:space="preserve"> </w:t>
            </w:r>
            <w:r w:rsidRPr="00586AA7">
              <w:rPr>
                <w:rFonts w:asciiTheme="minorHAnsi" w:eastAsiaTheme="minorHAnsi" w:hAnsiTheme="minorHAnsi" w:hint="cs"/>
                <w:snapToGrid/>
                <w:color w:val="auto"/>
                <w:sz w:val="14"/>
                <w:szCs w:val="20"/>
                <w:rtl/>
                <w:lang w:eastAsia="en-US"/>
              </w:rPr>
              <w:t>ופנוי</w:t>
            </w:r>
            <w:r w:rsidRPr="00586AA7">
              <w:rPr>
                <w:rFonts w:asciiTheme="minorHAnsi" w:eastAsiaTheme="minorHAnsi" w:hAnsiTheme="minorHAnsi"/>
                <w:snapToGrid/>
                <w:color w:val="auto"/>
                <w:sz w:val="14"/>
                <w:szCs w:val="20"/>
                <w:rtl/>
                <w:lang w:eastAsia="en-US"/>
              </w:rPr>
              <w:t>;</w:t>
            </w:r>
          </w:p>
          <w:p w:rsidR="00586AA7" w:rsidRPr="00586AA7" w:rsidRDefault="00586AA7" w:rsidP="007A2E81">
            <w:pPr>
              <w:bidi w:val="0"/>
              <w:spacing w:after="200" w:line="276" w:lineRule="auto"/>
              <w:jc w:val="center"/>
              <w:rPr>
                <w:rFonts w:cs="David"/>
                <w:b/>
                <w:bCs/>
              </w:rPr>
            </w:pPr>
            <w:r w:rsidRPr="00586AA7">
              <w:rPr>
                <w:rFonts w:cs="David" w:hint="cs"/>
                <w:sz w:val="14"/>
                <w:szCs w:val="20"/>
                <w:rtl/>
              </w:rPr>
              <w:t>תחזוקה</w:t>
            </w:r>
            <w:r w:rsidRPr="00586AA7">
              <w:rPr>
                <w:rFonts w:cs="David"/>
                <w:sz w:val="14"/>
                <w:szCs w:val="20"/>
                <w:rtl/>
              </w:rPr>
              <w:t xml:space="preserve"> </w:t>
            </w:r>
            <w:r w:rsidRPr="00586AA7">
              <w:rPr>
                <w:rFonts w:cs="David" w:hint="cs"/>
                <w:sz w:val="14"/>
                <w:szCs w:val="20"/>
                <w:rtl/>
              </w:rPr>
              <w:t>לפי</w:t>
            </w:r>
            <w:r w:rsidRPr="00586AA7">
              <w:rPr>
                <w:rFonts w:cs="David"/>
                <w:sz w:val="14"/>
                <w:szCs w:val="20"/>
                <w:rtl/>
              </w:rPr>
              <w:t xml:space="preserve"> </w:t>
            </w:r>
            <w:r w:rsidRPr="00586AA7">
              <w:rPr>
                <w:rFonts w:cs="David" w:hint="cs"/>
                <w:sz w:val="14"/>
                <w:szCs w:val="20"/>
                <w:rtl/>
              </w:rPr>
              <w:t>הוראות</w:t>
            </w:r>
            <w:r w:rsidRPr="00586AA7">
              <w:rPr>
                <w:rFonts w:cs="David"/>
                <w:sz w:val="14"/>
                <w:szCs w:val="20"/>
                <w:rtl/>
              </w:rPr>
              <w:t xml:space="preserve"> </w:t>
            </w:r>
            <w:r w:rsidRPr="00586AA7">
              <w:rPr>
                <w:rFonts w:cs="David" w:hint="cs"/>
                <w:sz w:val="14"/>
                <w:szCs w:val="20"/>
                <w:rtl/>
              </w:rPr>
              <w:t>יצרן</w:t>
            </w:r>
          </w:p>
        </w:tc>
        <w:tc>
          <w:tcPr>
            <w:tcW w:w="3402" w:type="dxa"/>
          </w:tcPr>
          <w:p w:rsidR="00586AA7" w:rsidRPr="00586AA7" w:rsidRDefault="00586AA7" w:rsidP="007A2E81">
            <w:pPr>
              <w:bidi w:val="0"/>
              <w:spacing w:after="200" w:line="276" w:lineRule="auto"/>
              <w:jc w:val="center"/>
              <w:rPr>
                <w:rFonts w:ascii="Arial" w:eastAsia="Arial Unicode MS" w:hAnsi="Arial" w:cs="David"/>
                <w:b/>
                <w:snapToGrid w:val="0"/>
                <w:color w:val="000000"/>
                <w:spacing w:val="40"/>
                <w:sz w:val="14"/>
                <w:szCs w:val="20"/>
                <w:rtl/>
                <w:lang w:eastAsia="ja-JP"/>
              </w:rPr>
            </w:pPr>
            <w:r w:rsidRPr="00586AA7">
              <w:rPr>
                <w:rFonts w:ascii="Arial" w:eastAsia="Arial Unicode MS" w:hAnsi="Arial" w:cs="David" w:hint="cs"/>
                <w:b/>
                <w:snapToGrid w:val="0"/>
                <w:color w:val="000000"/>
                <w:spacing w:val="40"/>
                <w:sz w:val="14"/>
                <w:szCs w:val="20"/>
                <w:rtl/>
                <w:lang w:eastAsia="ja-JP"/>
              </w:rPr>
              <w:t>מערכת</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שליטה</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בעשן</w:t>
            </w:r>
          </w:p>
          <w:p w:rsidR="00586AA7" w:rsidRPr="00586AA7" w:rsidRDefault="00586AA7" w:rsidP="007A2E81">
            <w:pPr>
              <w:bidi w:val="0"/>
              <w:spacing w:after="200" w:line="276" w:lineRule="auto"/>
              <w:jc w:val="center"/>
              <w:rPr>
                <w:rFonts w:cs="David"/>
                <w:b/>
                <w:bCs/>
              </w:rPr>
            </w:pPr>
            <w:r w:rsidRPr="00586AA7">
              <w:rPr>
                <w:rFonts w:ascii="Arial" w:eastAsia="Arial Unicode MS" w:hAnsi="Arial" w:cs="David" w:hint="cs"/>
                <w:b/>
                <w:snapToGrid w:val="0"/>
                <w:color w:val="000000"/>
                <w:spacing w:val="40"/>
                <w:sz w:val="14"/>
                <w:szCs w:val="20"/>
                <w:rtl/>
                <w:lang w:eastAsia="ja-JP"/>
              </w:rPr>
              <w:t>פיר</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שחרור</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עשן</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עם</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מפוח</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יניקת</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עשן</w:t>
            </w:r>
          </w:p>
        </w:tc>
      </w:tr>
      <w:tr w:rsidR="00586AA7" w:rsidRPr="00586AA7" w:rsidTr="00586AA7">
        <w:tc>
          <w:tcPr>
            <w:tcW w:w="3260" w:type="dxa"/>
          </w:tcPr>
          <w:p w:rsidR="00586AA7" w:rsidRPr="00586AA7" w:rsidRDefault="00586AA7" w:rsidP="007A2E81">
            <w:pPr>
              <w:bidi w:val="0"/>
              <w:spacing w:after="200" w:line="276" w:lineRule="auto"/>
              <w:jc w:val="center"/>
              <w:rPr>
                <w:rFonts w:cs="David"/>
                <w:b/>
                <w:bCs/>
                <w:sz w:val="14"/>
                <w:szCs w:val="20"/>
                <w:rtl/>
              </w:rPr>
            </w:pPr>
            <w:r w:rsidRPr="00586AA7">
              <w:rPr>
                <w:rFonts w:cs="David" w:hint="cs"/>
                <w:b/>
                <w:bCs/>
                <w:sz w:val="14"/>
                <w:szCs w:val="20"/>
                <w:rtl/>
              </w:rPr>
              <w:t>תחזוקה</w:t>
            </w:r>
            <w:r w:rsidRPr="00586AA7">
              <w:rPr>
                <w:rFonts w:cs="David"/>
                <w:b/>
                <w:bCs/>
                <w:sz w:val="14"/>
                <w:szCs w:val="20"/>
                <w:rtl/>
              </w:rPr>
              <w:t xml:space="preserve"> </w:t>
            </w:r>
            <w:r w:rsidRPr="00586AA7">
              <w:rPr>
                <w:rFonts w:cs="David" w:hint="cs"/>
                <w:b/>
                <w:bCs/>
                <w:sz w:val="14"/>
                <w:szCs w:val="20"/>
                <w:rtl/>
              </w:rPr>
              <w:t>אחת</w:t>
            </w:r>
            <w:r w:rsidRPr="00586AA7">
              <w:rPr>
                <w:rFonts w:cs="David"/>
                <w:b/>
                <w:bCs/>
                <w:sz w:val="14"/>
                <w:szCs w:val="20"/>
                <w:rtl/>
              </w:rPr>
              <w:t xml:space="preserve"> </w:t>
            </w:r>
            <w:r w:rsidRPr="00586AA7">
              <w:rPr>
                <w:rFonts w:cs="David" w:hint="cs"/>
                <w:b/>
                <w:bCs/>
                <w:sz w:val="14"/>
                <w:szCs w:val="20"/>
                <w:rtl/>
              </w:rPr>
              <w:t>לשנתיים</w:t>
            </w:r>
          </w:p>
          <w:p w:rsidR="00586AA7" w:rsidRPr="00586AA7" w:rsidRDefault="00586AA7" w:rsidP="007A2E81">
            <w:pPr>
              <w:bidi w:val="0"/>
              <w:spacing w:after="200" w:line="276" w:lineRule="auto"/>
              <w:jc w:val="center"/>
              <w:rPr>
                <w:rFonts w:cs="David"/>
                <w:sz w:val="14"/>
                <w:szCs w:val="20"/>
              </w:rPr>
            </w:pPr>
            <w:r w:rsidRPr="00586AA7">
              <w:rPr>
                <w:rFonts w:cs="David" w:hint="cs"/>
                <w:sz w:val="14"/>
                <w:szCs w:val="20"/>
                <w:rtl/>
              </w:rPr>
              <w:t>הגנרטור</w:t>
            </w:r>
            <w:r w:rsidRPr="00586AA7">
              <w:rPr>
                <w:rFonts w:cs="David"/>
                <w:sz w:val="14"/>
                <w:szCs w:val="20"/>
                <w:rtl/>
              </w:rPr>
              <w:t xml:space="preserve"> </w:t>
            </w:r>
            <w:r w:rsidRPr="00586AA7">
              <w:rPr>
                <w:rFonts w:cs="David" w:hint="cs"/>
                <w:sz w:val="14"/>
                <w:szCs w:val="20"/>
                <w:rtl/>
              </w:rPr>
              <w:t>ייבדק</w:t>
            </w:r>
            <w:r w:rsidRPr="00586AA7">
              <w:rPr>
                <w:rFonts w:cs="David"/>
                <w:sz w:val="14"/>
                <w:szCs w:val="20"/>
                <w:rtl/>
              </w:rPr>
              <w:t xml:space="preserve"> </w:t>
            </w:r>
            <w:r w:rsidRPr="00586AA7">
              <w:rPr>
                <w:rFonts w:cs="David" w:hint="cs"/>
                <w:sz w:val="14"/>
                <w:szCs w:val="20"/>
                <w:rtl/>
              </w:rPr>
              <w:t>על</w:t>
            </w:r>
            <w:r w:rsidRPr="00586AA7">
              <w:rPr>
                <w:rFonts w:cs="David"/>
                <w:sz w:val="14"/>
                <w:szCs w:val="20"/>
                <w:rtl/>
              </w:rPr>
              <w:t xml:space="preserve"> </w:t>
            </w:r>
            <w:r w:rsidRPr="00586AA7">
              <w:rPr>
                <w:rFonts w:cs="David" w:hint="cs"/>
                <w:sz w:val="14"/>
                <w:szCs w:val="20"/>
                <w:rtl/>
              </w:rPr>
              <w:t>ידי</w:t>
            </w:r>
            <w:r w:rsidRPr="00586AA7">
              <w:rPr>
                <w:rFonts w:cs="David"/>
                <w:sz w:val="14"/>
                <w:szCs w:val="20"/>
                <w:rtl/>
              </w:rPr>
              <w:t xml:space="preserve"> </w:t>
            </w:r>
            <w:r w:rsidRPr="00586AA7">
              <w:rPr>
                <w:rFonts w:cs="David" w:hint="cs"/>
                <w:sz w:val="14"/>
                <w:szCs w:val="20"/>
                <w:rtl/>
              </w:rPr>
              <w:t>בעל</w:t>
            </w:r>
            <w:r w:rsidRPr="00586AA7">
              <w:rPr>
                <w:rFonts w:cs="David"/>
                <w:sz w:val="14"/>
                <w:szCs w:val="20"/>
                <w:rtl/>
              </w:rPr>
              <w:t xml:space="preserve"> </w:t>
            </w:r>
            <w:r w:rsidRPr="00586AA7">
              <w:rPr>
                <w:rFonts w:cs="David" w:hint="cs"/>
                <w:sz w:val="14"/>
                <w:szCs w:val="20"/>
                <w:rtl/>
              </w:rPr>
              <w:t>רישיון</w:t>
            </w:r>
            <w:r w:rsidRPr="00586AA7">
              <w:rPr>
                <w:rFonts w:cs="David"/>
                <w:sz w:val="14"/>
                <w:szCs w:val="20"/>
                <w:rtl/>
              </w:rPr>
              <w:t xml:space="preserve"> </w:t>
            </w:r>
            <w:r w:rsidRPr="00586AA7">
              <w:rPr>
                <w:rFonts w:cs="David" w:hint="cs"/>
                <w:sz w:val="14"/>
                <w:szCs w:val="20"/>
                <w:rtl/>
              </w:rPr>
              <w:t>לעבודות</w:t>
            </w:r>
            <w:r w:rsidRPr="00586AA7">
              <w:rPr>
                <w:rFonts w:cs="David"/>
                <w:sz w:val="14"/>
                <w:szCs w:val="20"/>
                <w:rtl/>
              </w:rPr>
              <w:t xml:space="preserve"> </w:t>
            </w:r>
            <w:r w:rsidRPr="00586AA7">
              <w:rPr>
                <w:rFonts w:cs="David" w:hint="cs"/>
                <w:sz w:val="14"/>
                <w:szCs w:val="20"/>
                <w:rtl/>
              </w:rPr>
              <w:t>חשמל</w:t>
            </w:r>
            <w:r w:rsidRPr="00586AA7">
              <w:rPr>
                <w:rFonts w:cs="David"/>
                <w:sz w:val="14"/>
                <w:szCs w:val="20"/>
                <w:rtl/>
              </w:rPr>
              <w:t xml:space="preserve"> </w:t>
            </w:r>
            <w:r w:rsidRPr="00586AA7">
              <w:rPr>
                <w:rFonts w:cs="David" w:hint="cs"/>
                <w:sz w:val="14"/>
                <w:szCs w:val="20"/>
                <w:rtl/>
              </w:rPr>
              <w:t>לפי</w:t>
            </w:r>
            <w:r w:rsidRPr="00586AA7">
              <w:rPr>
                <w:rFonts w:cs="David"/>
                <w:sz w:val="14"/>
                <w:szCs w:val="20"/>
                <w:rtl/>
              </w:rPr>
              <w:t xml:space="preserve"> </w:t>
            </w:r>
            <w:r w:rsidRPr="00586AA7">
              <w:rPr>
                <w:rFonts w:cs="David" w:hint="cs"/>
                <w:sz w:val="14"/>
                <w:szCs w:val="20"/>
                <w:rtl/>
              </w:rPr>
              <w:t>חוק</w:t>
            </w:r>
            <w:r w:rsidRPr="00586AA7">
              <w:rPr>
                <w:rFonts w:cs="David"/>
                <w:sz w:val="14"/>
                <w:szCs w:val="20"/>
                <w:rtl/>
              </w:rPr>
              <w:t xml:space="preserve"> </w:t>
            </w:r>
            <w:r w:rsidRPr="00586AA7">
              <w:rPr>
                <w:rFonts w:cs="David" w:hint="cs"/>
                <w:sz w:val="14"/>
                <w:szCs w:val="20"/>
                <w:rtl/>
              </w:rPr>
              <w:t>החשמל</w:t>
            </w:r>
            <w:r w:rsidRPr="00586AA7">
              <w:rPr>
                <w:rFonts w:cs="David"/>
                <w:sz w:val="14"/>
                <w:szCs w:val="20"/>
                <w:rtl/>
              </w:rPr>
              <w:t xml:space="preserve">, </w:t>
            </w:r>
            <w:r w:rsidRPr="00586AA7">
              <w:rPr>
                <w:rFonts w:cs="David" w:hint="cs"/>
                <w:sz w:val="14"/>
                <w:szCs w:val="20"/>
                <w:rtl/>
              </w:rPr>
              <w:t>לפי</w:t>
            </w:r>
            <w:r w:rsidRPr="00586AA7">
              <w:rPr>
                <w:rFonts w:cs="David"/>
                <w:sz w:val="14"/>
                <w:szCs w:val="20"/>
                <w:rtl/>
              </w:rPr>
              <w:t xml:space="preserve"> </w:t>
            </w:r>
            <w:r w:rsidRPr="00586AA7">
              <w:rPr>
                <w:rFonts w:cs="David" w:hint="cs"/>
                <w:sz w:val="14"/>
                <w:szCs w:val="20"/>
                <w:rtl/>
              </w:rPr>
              <w:t>סוג</w:t>
            </w:r>
            <w:r w:rsidRPr="00586AA7">
              <w:rPr>
                <w:rFonts w:cs="David"/>
                <w:sz w:val="14"/>
                <w:szCs w:val="20"/>
                <w:rtl/>
              </w:rPr>
              <w:t xml:space="preserve"> </w:t>
            </w:r>
            <w:r w:rsidRPr="00586AA7">
              <w:rPr>
                <w:rFonts w:cs="David" w:hint="cs"/>
                <w:sz w:val="14"/>
                <w:szCs w:val="20"/>
                <w:rtl/>
              </w:rPr>
              <w:t>רישיונו</w:t>
            </w:r>
          </w:p>
        </w:tc>
        <w:tc>
          <w:tcPr>
            <w:tcW w:w="3119" w:type="dxa"/>
          </w:tcPr>
          <w:p w:rsidR="00586AA7" w:rsidRPr="00586AA7" w:rsidRDefault="00586AA7" w:rsidP="007A2E81">
            <w:pPr>
              <w:pStyle w:val="TableBlock"/>
              <w:tabs>
                <w:tab w:val="clear" w:pos="624"/>
              </w:tabs>
              <w:jc w:val="center"/>
              <w:rPr>
                <w:rFonts w:asciiTheme="minorHAnsi" w:eastAsiaTheme="minorHAnsi" w:hAnsiTheme="minorHAnsi"/>
                <w:snapToGrid/>
                <w:color w:val="auto"/>
                <w:sz w:val="14"/>
                <w:szCs w:val="20"/>
                <w:rtl/>
                <w:lang w:eastAsia="en-US"/>
              </w:rPr>
            </w:pPr>
            <w:r w:rsidRPr="00586AA7">
              <w:rPr>
                <w:rFonts w:asciiTheme="minorHAnsi" w:eastAsiaTheme="minorHAnsi" w:hAnsiTheme="minorHAnsi" w:hint="cs"/>
                <w:snapToGrid/>
                <w:color w:val="auto"/>
                <w:sz w:val="14"/>
                <w:szCs w:val="20"/>
                <w:rtl/>
                <w:lang w:eastAsia="en-US"/>
              </w:rPr>
              <w:t>במצב</w:t>
            </w:r>
            <w:r w:rsidRPr="00586AA7">
              <w:rPr>
                <w:rFonts w:asciiTheme="minorHAnsi" w:eastAsiaTheme="minorHAnsi" w:hAnsiTheme="minorHAnsi"/>
                <w:snapToGrid/>
                <w:color w:val="auto"/>
                <w:sz w:val="14"/>
                <w:szCs w:val="20"/>
                <w:rtl/>
                <w:lang w:eastAsia="en-US"/>
              </w:rPr>
              <w:t xml:space="preserve"> </w:t>
            </w:r>
            <w:r w:rsidRPr="00586AA7">
              <w:rPr>
                <w:rFonts w:asciiTheme="minorHAnsi" w:eastAsiaTheme="minorHAnsi" w:hAnsiTheme="minorHAnsi" w:hint="cs"/>
                <w:snapToGrid/>
                <w:color w:val="auto"/>
                <w:sz w:val="14"/>
                <w:szCs w:val="20"/>
                <w:rtl/>
                <w:lang w:eastAsia="en-US"/>
              </w:rPr>
              <w:t>תקין</w:t>
            </w:r>
            <w:r w:rsidRPr="00586AA7">
              <w:rPr>
                <w:rFonts w:asciiTheme="minorHAnsi" w:eastAsiaTheme="minorHAnsi" w:hAnsiTheme="minorHAnsi"/>
                <w:snapToGrid/>
                <w:color w:val="auto"/>
                <w:sz w:val="14"/>
                <w:szCs w:val="20"/>
                <w:rtl/>
                <w:lang w:eastAsia="en-US"/>
              </w:rPr>
              <w:t xml:space="preserve">, </w:t>
            </w:r>
            <w:r w:rsidRPr="00586AA7">
              <w:rPr>
                <w:rFonts w:asciiTheme="minorHAnsi" w:eastAsiaTheme="minorHAnsi" w:hAnsiTheme="minorHAnsi" w:hint="cs"/>
                <w:snapToGrid/>
                <w:color w:val="auto"/>
                <w:sz w:val="14"/>
                <w:szCs w:val="20"/>
                <w:rtl/>
                <w:lang w:eastAsia="en-US"/>
              </w:rPr>
              <w:t>שמיש</w:t>
            </w:r>
            <w:r w:rsidRPr="00586AA7">
              <w:rPr>
                <w:rFonts w:asciiTheme="minorHAnsi" w:eastAsiaTheme="minorHAnsi" w:hAnsiTheme="minorHAnsi"/>
                <w:snapToGrid/>
                <w:color w:val="auto"/>
                <w:sz w:val="14"/>
                <w:szCs w:val="20"/>
                <w:rtl/>
                <w:lang w:eastAsia="en-US"/>
              </w:rPr>
              <w:t xml:space="preserve"> </w:t>
            </w:r>
            <w:r w:rsidRPr="00586AA7">
              <w:rPr>
                <w:rFonts w:asciiTheme="minorHAnsi" w:eastAsiaTheme="minorHAnsi" w:hAnsiTheme="minorHAnsi" w:hint="cs"/>
                <w:snapToGrid/>
                <w:color w:val="auto"/>
                <w:sz w:val="14"/>
                <w:szCs w:val="20"/>
                <w:rtl/>
                <w:lang w:eastAsia="en-US"/>
              </w:rPr>
              <w:t>ופנוי</w:t>
            </w:r>
            <w:r w:rsidRPr="00586AA7">
              <w:rPr>
                <w:rFonts w:asciiTheme="minorHAnsi" w:eastAsiaTheme="minorHAnsi" w:hAnsiTheme="minorHAnsi"/>
                <w:snapToGrid/>
                <w:color w:val="auto"/>
                <w:sz w:val="14"/>
                <w:szCs w:val="20"/>
                <w:rtl/>
                <w:lang w:eastAsia="en-US"/>
              </w:rPr>
              <w:t>;</w:t>
            </w:r>
          </w:p>
          <w:p w:rsidR="00586AA7" w:rsidRPr="00586AA7" w:rsidRDefault="00586AA7" w:rsidP="007A2E81">
            <w:pPr>
              <w:bidi w:val="0"/>
              <w:spacing w:after="200" w:line="276" w:lineRule="auto"/>
              <w:jc w:val="center"/>
              <w:rPr>
                <w:rFonts w:cs="David"/>
                <w:sz w:val="14"/>
                <w:szCs w:val="20"/>
              </w:rPr>
            </w:pPr>
            <w:r w:rsidRPr="00586AA7">
              <w:rPr>
                <w:rFonts w:cs="David" w:hint="cs"/>
                <w:sz w:val="14"/>
                <w:szCs w:val="20"/>
                <w:rtl/>
              </w:rPr>
              <w:t>תחזוקה</w:t>
            </w:r>
            <w:r w:rsidRPr="00586AA7">
              <w:rPr>
                <w:rFonts w:cs="David"/>
                <w:sz w:val="14"/>
                <w:szCs w:val="20"/>
                <w:rtl/>
              </w:rPr>
              <w:t xml:space="preserve"> </w:t>
            </w:r>
            <w:r w:rsidRPr="00586AA7">
              <w:rPr>
                <w:rFonts w:cs="David" w:hint="cs"/>
                <w:sz w:val="14"/>
                <w:szCs w:val="20"/>
                <w:rtl/>
              </w:rPr>
              <w:t>בהתאם</w:t>
            </w:r>
            <w:r w:rsidRPr="00586AA7">
              <w:rPr>
                <w:rFonts w:cs="David"/>
                <w:sz w:val="14"/>
                <w:szCs w:val="20"/>
                <w:rtl/>
              </w:rPr>
              <w:t xml:space="preserve"> </w:t>
            </w:r>
            <w:r w:rsidRPr="00586AA7">
              <w:rPr>
                <w:rFonts w:cs="David" w:hint="cs"/>
                <w:sz w:val="14"/>
                <w:szCs w:val="20"/>
                <w:rtl/>
              </w:rPr>
              <w:t>להוראות</w:t>
            </w:r>
            <w:r w:rsidRPr="00586AA7">
              <w:rPr>
                <w:rFonts w:cs="David"/>
                <w:sz w:val="14"/>
                <w:szCs w:val="20"/>
                <w:rtl/>
              </w:rPr>
              <w:t xml:space="preserve"> </w:t>
            </w:r>
            <w:r w:rsidRPr="00586AA7">
              <w:rPr>
                <w:rFonts w:cs="David" w:hint="cs"/>
                <w:sz w:val="14"/>
                <w:szCs w:val="20"/>
                <w:rtl/>
              </w:rPr>
              <w:t>היצרן</w:t>
            </w:r>
          </w:p>
        </w:tc>
        <w:tc>
          <w:tcPr>
            <w:tcW w:w="3402" w:type="dxa"/>
          </w:tcPr>
          <w:p w:rsidR="00586AA7" w:rsidRPr="00586AA7" w:rsidRDefault="00586AA7" w:rsidP="007A2E81">
            <w:pPr>
              <w:tabs>
                <w:tab w:val="left" w:pos="567"/>
                <w:tab w:val="left" w:pos="1134"/>
                <w:tab w:val="left" w:pos="1701"/>
                <w:tab w:val="left" w:pos="2835"/>
              </w:tabs>
              <w:jc w:val="center"/>
              <w:rPr>
                <w:rFonts w:ascii="Arial" w:eastAsia="Arial Unicode MS" w:hAnsi="Arial" w:cs="David"/>
                <w:b/>
                <w:snapToGrid w:val="0"/>
                <w:color w:val="000000"/>
                <w:spacing w:val="40"/>
                <w:sz w:val="14"/>
                <w:szCs w:val="20"/>
                <w:rtl/>
                <w:lang w:eastAsia="ja-JP"/>
              </w:rPr>
            </w:pPr>
          </w:p>
          <w:p w:rsidR="00586AA7" w:rsidRPr="00586AA7" w:rsidRDefault="00586AA7" w:rsidP="007A2E81">
            <w:pPr>
              <w:bidi w:val="0"/>
              <w:spacing w:after="200" w:line="276" w:lineRule="auto"/>
              <w:jc w:val="center"/>
              <w:rPr>
                <w:rFonts w:ascii="Arial" w:eastAsia="Arial Unicode MS" w:hAnsi="Arial" w:cs="David"/>
                <w:b/>
                <w:snapToGrid w:val="0"/>
                <w:color w:val="000000"/>
                <w:spacing w:val="40"/>
                <w:sz w:val="14"/>
                <w:szCs w:val="20"/>
                <w:lang w:eastAsia="ja-JP"/>
              </w:rPr>
            </w:pPr>
            <w:r w:rsidRPr="00586AA7">
              <w:rPr>
                <w:rFonts w:ascii="Arial" w:eastAsia="Arial Unicode MS" w:hAnsi="Arial" w:cs="David" w:hint="cs"/>
                <w:b/>
                <w:snapToGrid w:val="0"/>
                <w:color w:val="000000"/>
                <w:spacing w:val="40"/>
                <w:sz w:val="14"/>
                <w:szCs w:val="20"/>
                <w:rtl/>
                <w:lang w:eastAsia="ja-JP"/>
              </w:rPr>
              <w:t>גנרטור</w:t>
            </w:r>
            <w:r w:rsidRPr="00586AA7">
              <w:rPr>
                <w:rFonts w:ascii="Arial" w:eastAsia="Arial Unicode MS" w:hAnsi="Arial" w:cs="David"/>
                <w:b/>
                <w:snapToGrid w:val="0"/>
                <w:color w:val="000000"/>
                <w:spacing w:val="40"/>
                <w:sz w:val="14"/>
                <w:szCs w:val="20"/>
                <w:rtl/>
                <w:lang w:eastAsia="ja-JP"/>
              </w:rPr>
              <w:t xml:space="preserve"> </w:t>
            </w:r>
            <w:r w:rsidRPr="00586AA7">
              <w:rPr>
                <w:rFonts w:ascii="Arial" w:eastAsia="Arial Unicode MS" w:hAnsi="Arial" w:cs="David" w:hint="cs"/>
                <w:b/>
                <w:snapToGrid w:val="0"/>
                <w:color w:val="000000"/>
                <w:spacing w:val="40"/>
                <w:sz w:val="14"/>
                <w:szCs w:val="20"/>
                <w:rtl/>
                <w:lang w:eastAsia="ja-JP"/>
              </w:rPr>
              <w:t>חירום</w:t>
            </w:r>
          </w:p>
        </w:tc>
      </w:tr>
    </w:tbl>
    <w:p w:rsidR="00586AA7" w:rsidRPr="00586AA7" w:rsidRDefault="00586AA7" w:rsidP="00586AA7">
      <w:pPr>
        <w:tabs>
          <w:tab w:val="left" w:pos="567"/>
          <w:tab w:val="left" w:pos="1134"/>
          <w:tab w:val="left" w:pos="1701"/>
          <w:tab w:val="left" w:pos="2835"/>
        </w:tabs>
        <w:rPr>
          <w:rFonts w:cs="David"/>
          <w:b/>
          <w:bCs/>
          <w:rtl/>
        </w:rPr>
      </w:pPr>
    </w:p>
    <w:p w:rsidR="00586AA7" w:rsidRPr="00586AA7" w:rsidRDefault="00586AA7" w:rsidP="00586AA7">
      <w:pPr>
        <w:tabs>
          <w:tab w:val="left" w:pos="567"/>
          <w:tab w:val="left" w:pos="1134"/>
          <w:tab w:val="left" w:pos="1701"/>
          <w:tab w:val="left" w:pos="2835"/>
        </w:tabs>
        <w:rPr>
          <w:rFonts w:cs="David"/>
          <w:b/>
          <w:bCs/>
          <w:rtl/>
        </w:rPr>
      </w:pPr>
      <w:r w:rsidRPr="00586AA7">
        <w:rPr>
          <w:rFonts w:cs="David"/>
          <w:b/>
          <w:bCs/>
          <w:rtl/>
        </w:rPr>
        <w:t xml:space="preserve">______________ </w:t>
      </w:r>
      <w:proofErr w:type="spellStart"/>
      <w:r w:rsidRPr="00586AA7">
        <w:rPr>
          <w:rFonts w:cs="David" w:hint="cs"/>
          <w:b/>
          <w:bCs/>
          <w:rtl/>
        </w:rPr>
        <w:t>התשע</w:t>
      </w:r>
      <w:r w:rsidRPr="00586AA7">
        <w:rPr>
          <w:rFonts w:cs="David"/>
          <w:b/>
          <w:bCs/>
          <w:rtl/>
        </w:rPr>
        <w:t>"</w:t>
      </w:r>
      <w:r w:rsidRPr="00586AA7">
        <w:rPr>
          <w:rFonts w:cs="David" w:hint="cs"/>
          <w:b/>
          <w:bCs/>
          <w:rtl/>
        </w:rPr>
        <w:t>ח</w:t>
      </w:r>
      <w:proofErr w:type="spellEnd"/>
      <w:r w:rsidRPr="00586AA7">
        <w:rPr>
          <w:rFonts w:cs="David"/>
          <w:b/>
          <w:bCs/>
          <w:rtl/>
        </w:rPr>
        <w:tab/>
      </w:r>
      <w:r w:rsidRPr="00586AA7">
        <w:rPr>
          <w:rFonts w:cs="David"/>
          <w:b/>
          <w:bCs/>
          <w:rtl/>
        </w:rPr>
        <w:tab/>
      </w:r>
      <w:r w:rsidRPr="00586AA7">
        <w:rPr>
          <w:rFonts w:cs="David"/>
          <w:b/>
          <w:bCs/>
          <w:rtl/>
        </w:rPr>
        <w:tab/>
        <w:t xml:space="preserve"> </w:t>
      </w:r>
      <w:r w:rsidRPr="00586AA7">
        <w:rPr>
          <w:rFonts w:cs="David"/>
          <w:b/>
          <w:bCs/>
          <w:rtl/>
        </w:rPr>
        <w:tab/>
      </w:r>
      <w:r w:rsidRPr="00586AA7">
        <w:rPr>
          <w:rFonts w:cs="David"/>
          <w:b/>
          <w:bCs/>
          <w:rtl/>
        </w:rPr>
        <w:tab/>
        <w:t xml:space="preserve">        </w:t>
      </w:r>
      <w:r w:rsidRPr="00586AA7">
        <w:rPr>
          <w:rFonts w:cs="David"/>
          <w:b/>
          <w:bCs/>
          <w:rtl/>
        </w:rPr>
        <w:tab/>
        <w:t xml:space="preserve">        </w:t>
      </w:r>
      <w:r w:rsidRPr="00586AA7">
        <w:rPr>
          <w:rFonts w:cs="David" w:hint="cs"/>
          <w:b/>
          <w:bCs/>
          <w:rtl/>
        </w:rPr>
        <w:t xml:space="preserve">        </w:t>
      </w:r>
      <w:r>
        <w:rPr>
          <w:rFonts w:cs="David" w:hint="cs"/>
          <w:b/>
          <w:bCs/>
          <w:rtl/>
        </w:rPr>
        <w:t xml:space="preserve">  </w:t>
      </w:r>
      <w:r w:rsidRPr="00586AA7">
        <w:rPr>
          <w:rFonts w:cs="David" w:hint="cs"/>
          <w:b/>
          <w:bCs/>
          <w:rtl/>
        </w:rPr>
        <w:t xml:space="preserve">  </w:t>
      </w:r>
      <w:r w:rsidRPr="00586AA7">
        <w:rPr>
          <w:rFonts w:cs="David"/>
          <w:b/>
          <w:bCs/>
          <w:rtl/>
        </w:rPr>
        <w:t>_______________</w:t>
      </w:r>
    </w:p>
    <w:p w:rsidR="00586AA7" w:rsidRPr="00586AA7" w:rsidRDefault="00586AA7" w:rsidP="00586AA7">
      <w:pPr>
        <w:rPr>
          <w:rFonts w:cs="David"/>
          <w:sz w:val="28"/>
          <w:szCs w:val="28"/>
          <w:rtl/>
        </w:rPr>
      </w:pPr>
      <w:r w:rsidRPr="00586AA7">
        <w:rPr>
          <w:rFonts w:cs="David"/>
          <w:b/>
          <w:bCs/>
          <w:sz w:val="26"/>
          <w:szCs w:val="26"/>
          <w:rtl/>
        </w:rPr>
        <w:tab/>
      </w:r>
      <w:r w:rsidRPr="00586AA7">
        <w:rPr>
          <w:rFonts w:cs="David"/>
          <w:b/>
          <w:bCs/>
          <w:sz w:val="26"/>
          <w:szCs w:val="26"/>
          <w:rtl/>
        </w:rPr>
        <w:tab/>
      </w:r>
      <w:r w:rsidRPr="00586AA7">
        <w:rPr>
          <w:rFonts w:cs="David"/>
          <w:b/>
          <w:bCs/>
          <w:sz w:val="26"/>
          <w:szCs w:val="26"/>
          <w:rtl/>
        </w:rPr>
        <w:tab/>
      </w:r>
      <w:r w:rsidRPr="00586AA7">
        <w:rPr>
          <w:rFonts w:cs="David"/>
          <w:b/>
          <w:bCs/>
          <w:sz w:val="26"/>
          <w:szCs w:val="26"/>
          <w:rtl/>
        </w:rPr>
        <w:tab/>
      </w:r>
      <w:r w:rsidRPr="00586AA7">
        <w:rPr>
          <w:rFonts w:cs="David"/>
          <w:b/>
          <w:bCs/>
          <w:sz w:val="26"/>
          <w:szCs w:val="26"/>
          <w:rtl/>
        </w:rPr>
        <w:tab/>
      </w:r>
      <w:r w:rsidRPr="00586AA7">
        <w:rPr>
          <w:rFonts w:cs="David"/>
          <w:b/>
          <w:bCs/>
          <w:sz w:val="26"/>
          <w:szCs w:val="26"/>
          <w:rtl/>
        </w:rPr>
        <w:tab/>
      </w:r>
      <w:r w:rsidRPr="00586AA7">
        <w:rPr>
          <w:rFonts w:cs="David"/>
          <w:b/>
          <w:bCs/>
          <w:sz w:val="26"/>
          <w:szCs w:val="26"/>
          <w:rtl/>
        </w:rPr>
        <w:tab/>
      </w:r>
      <w:r w:rsidRPr="00586AA7">
        <w:rPr>
          <w:rFonts w:cs="David"/>
          <w:b/>
          <w:bCs/>
          <w:sz w:val="26"/>
          <w:szCs w:val="26"/>
          <w:rtl/>
        </w:rPr>
        <w:tab/>
      </w:r>
      <w:r w:rsidRPr="00586AA7">
        <w:rPr>
          <w:rFonts w:cs="David"/>
          <w:b/>
          <w:bCs/>
          <w:sz w:val="26"/>
          <w:szCs w:val="26"/>
          <w:rtl/>
        </w:rPr>
        <w:tab/>
      </w:r>
      <w:r w:rsidRPr="00586AA7">
        <w:rPr>
          <w:rFonts w:cs="David" w:hint="cs"/>
          <w:b/>
          <w:bCs/>
          <w:sz w:val="26"/>
          <w:szCs w:val="26"/>
          <w:rtl/>
        </w:rPr>
        <w:t xml:space="preserve">        ח</w:t>
      </w:r>
      <w:r w:rsidRPr="00586AA7">
        <w:rPr>
          <w:rFonts w:cs="David"/>
          <w:b/>
          <w:bCs/>
          <w:sz w:val="26"/>
          <w:szCs w:val="26"/>
          <w:rtl/>
        </w:rPr>
        <w:t>"</w:t>
      </w:r>
      <w:r w:rsidRPr="00586AA7">
        <w:rPr>
          <w:rFonts w:cs="David" w:hint="cs"/>
          <w:b/>
          <w:bCs/>
          <w:sz w:val="26"/>
          <w:szCs w:val="26"/>
          <w:rtl/>
        </w:rPr>
        <w:t>כ</w:t>
      </w:r>
      <w:r w:rsidRPr="00586AA7">
        <w:rPr>
          <w:rFonts w:cs="David"/>
          <w:b/>
          <w:bCs/>
          <w:sz w:val="26"/>
          <w:szCs w:val="26"/>
          <w:rtl/>
        </w:rPr>
        <w:t xml:space="preserve"> </w:t>
      </w:r>
      <w:r w:rsidRPr="00586AA7">
        <w:rPr>
          <w:rFonts w:cs="David" w:hint="cs"/>
          <w:b/>
          <w:bCs/>
          <w:sz w:val="26"/>
          <w:szCs w:val="26"/>
          <w:rtl/>
        </w:rPr>
        <w:t>גלעד</w:t>
      </w:r>
      <w:r w:rsidRPr="00586AA7">
        <w:rPr>
          <w:rFonts w:cs="David"/>
          <w:b/>
          <w:bCs/>
          <w:sz w:val="26"/>
          <w:szCs w:val="26"/>
          <w:rtl/>
        </w:rPr>
        <w:t xml:space="preserve"> </w:t>
      </w:r>
      <w:r w:rsidRPr="00586AA7">
        <w:rPr>
          <w:rFonts w:cs="David" w:hint="cs"/>
          <w:b/>
          <w:bCs/>
          <w:sz w:val="26"/>
          <w:szCs w:val="26"/>
          <w:rtl/>
        </w:rPr>
        <w:t>ארדן</w:t>
      </w:r>
      <w:r w:rsidRPr="00586AA7">
        <w:rPr>
          <w:rFonts w:cs="David"/>
          <w:b/>
          <w:bCs/>
          <w:sz w:val="26"/>
          <w:szCs w:val="26"/>
          <w:rtl/>
        </w:rPr>
        <w:t xml:space="preserve"> </w:t>
      </w:r>
      <w:r w:rsidRPr="00586AA7">
        <w:rPr>
          <w:rFonts w:cs="David"/>
          <w:bCs/>
          <w:sz w:val="26"/>
          <w:rtl/>
        </w:rPr>
        <w:t>(______________201</w:t>
      </w:r>
      <w:r w:rsidRPr="00586AA7">
        <w:rPr>
          <w:rFonts w:cs="David" w:hint="cs"/>
          <w:bCs/>
          <w:sz w:val="26"/>
          <w:rtl/>
        </w:rPr>
        <w:t>8</w:t>
      </w:r>
      <w:r w:rsidRPr="00586AA7">
        <w:rPr>
          <w:rFonts w:cs="David"/>
          <w:bCs/>
          <w:sz w:val="26"/>
          <w:rtl/>
        </w:rPr>
        <w:t>)</w:t>
      </w:r>
      <w:r w:rsidRPr="00586AA7">
        <w:rPr>
          <w:rFonts w:cs="David"/>
          <w:bCs/>
          <w:sz w:val="26"/>
          <w:rtl/>
        </w:rPr>
        <w:tab/>
      </w:r>
      <w:r w:rsidRPr="00586AA7">
        <w:rPr>
          <w:rFonts w:cs="David"/>
          <w:bCs/>
          <w:sz w:val="26"/>
          <w:rtl/>
        </w:rPr>
        <w:tab/>
      </w:r>
      <w:r w:rsidRPr="00586AA7">
        <w:rPr>
          <w:rFonts w:cs="David"/>
          <w:bCs/>
          <w:sz w:val="26"/>
          <w:rtl/>
        </w:rPr>
        <w:tab/>
      </w:r>
      <w:r w:rsidRPr="00586AA7">
        <w:rPr>
          <w:rFonts w:cs="David"/>
          <w:bCs/>
          <w:sz w:val="26"/>
          <w:rtl/>
        </w:rPr>
        <w:tab/>
      </w:r>
      <w:r w:rsidRPr="00586AA7">
        <w:rPr>
          <w:rFonts w:cs="David"/>
          <w:bCs/>
          <w:sz w:val="26"/>
          <w:rtl/>
        </w:rPr>
        <w:tab/>
      </w:r>
      <w:r w:rsidRPr="00586AA7">
        <w:rPr>
          <w:rFonts w:cs="David"/>
          <w:b/>
          <w:bCs/>
          <w:sz w:val="26"/>
          <w:szCs w:val="26"/>
          <w:rtl/>
        </w:rPr>
        <w:t xml:space="preserve">         </w:t>
      </w:r>
      <w:r w:rsidRPr="00586AA7">
        <w:rPr>
          <w:rFonts w:cs="David" w:hint="cs"/>
          <w:b/>
          <w:bCs/>
          <w:sz w:val="26"/>
          <w:szCs w:val="26"/>
          <w:rtl/>
        </w:rPr>
        <w:t xml:space="preserve">     </w:t>
      </w:r>
      <w:r>
        <w:rPr>
          <w:rFonts w:cs="David" w:hint="cs"/>
          <w:b/>
          <w:bCs/>
          <w:sz w:val="26"/>
          <w:szCs w:val="26"/>
          <w:rtl/>
        </w:rPr>
        <w:t xml:space="preserve">             </w:t>
      </w:r>
      <w:r w:rsidRPr="00586AA7">
        <w:rPr>
          <w:rFonts w:cs="David" w:hint="cs"/>
          <w:b/>
          <w:bCs/>
          <w:sz w:val="26"/>
          <w:szCs w:val="26"/>
          <w:rtl/>
        </w:rPr>
        <w:t xml:space="preserve"> </w:t>
      </w:r>
      <w:r w:rsidRPr="00586AA7">
        <w:rPr>
          <w:rFonts w:cs="David"/>
          <w:b/>
          <w:bCs/>
          <w:sz w:val="26"/>
          <w:szCs w:val="26"/>
          <w:rtl/>
        </w:rPr>
        <w:t xml:space="preserve"> </w:t>
      </w:r>
      <w:r w:rsidRPr="00586AA7">
        <w:rPr>
          <w:rFonts w:cs="David" w:hint="cs"/>
          <w:b/>
          <w:bCs/>
          <w:sz w:val="26"/>
          <w:szCs w:val="26"/>
          <w:rtl/>
        </w:rPr>
        <w:t>השר</w:t>
      </w:r>
      <w:r w:rsidRPr="00586AA7">
        <w:rPr>
          <w:rFonts w:cs="David"/>
          <w:b/>
          <w:bCs/>
          <w:sz w:val="26"/>
          <w:szCs w:val="26"/>
          <w:rtl/>
        </w:rPr>
        <w:t xml:space="preserve"> </w:t>
      </w:r>
      <w:r w:rsidRPr="00586AA7">
        <w:rPr>
          <w:rFonts w:cs="David" w:hint="cs"/>
          <w:b/>
          <w:bCs/>
          <w:sz w:val="26"/>
          <w:szCs w:val="26"/>
          <w:rtl/>
        </w:rPr>
        <w:t>לביטחון</w:t>
      </w:r>
      <w:r w:rsidRPr="00586AA7">
        <w:rPr>
          <w:rFonts w:cs="David"/>
          <w:b/>
          <w:bCs/>
          <w:sz w:val="26"/>
          <w:szCs w:val="26"/>
          <w:rtl/>
        </w:rPr>
        <w:t xml:space="preserve"> </w:t>
      </w:r>
      <w:r w:rsidRPr="00586AA7">
        <w:rPr>
          <w:rFonts w:cs="David" w:hint="cs"/>
          <w:b/>
          <w:bCs/>
          <w:sz w:val="26"/>
          <w:szCs w:val="26"/>
          <w:rtl/>
        </w:rPr>
        <w:t>הפנים</w:t>
      </w:r>
    </w:p>
    <w:p w:rsidR="00586AA7" w:rsidRPr="00586AA7" w:rsidRDefault="00586AA7" w:rsidP="00586AA7">
      <w:pPr>
        <w:rPr>
          <w:rFonts w:cs="David"/>
        </w:rPr>
      </w:pPr>
      <w:r w:rsidRPr="00586AA7">
        <w:rPr>
          <w:rFonts w:cs="David"/>
          <w:rtl/>
        </w:rPr>
        <w:t>(</w:t>
      </w:r>
      <w:proofErr w:type="spellStart"/>
      <w:r w:rsidRPr="00586AA7">
        <w:rPr>
          <w:rFonts w:cs="David" w:hint="cs"/>
          <w:rtl/>
        </w:rPr>
        <w:t>חמ</w:t>
      </w:r>
      <w:proofErr w:type="spellEnd"/>
      <w:r w:rsidRPr="00586AA7">
        <w:rPr>
          <w:rFonts w:cs="David"/>
          <w:rtl/>
        </w:rPr>
        <w:t xml:space="preserve"> 3-5485)</w:t>
      </w:r>
    </w:p>
    <w:p w:rsidR="00586AA7" w:rsidRDefault="00586AA7" w:rsidP="00586AA7"/>
    <w:p w:rsidR="00586AA7" w:rsidRDefault="00586AA7" w:rsidP="00586AA7"/>
    <w:sectPr w:rsidR="00586AA7" w:rsidSect="0028224A">
      <w:footerReference w:type="default" r:id="rId11"/>
      <w:pgSz w:w="11907" w:h="16839" w:code="9"/>
      <w:pgMar w:top="426" w:right="720" w:bottom="720" w:left="720" w:header="720" w:footer="991"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8DD" w:rsidRDefault="004348DD" w:rsidP="009905F3">
      <w:pPr>
        <w:spacing w:after="0" w:line="240" w:lineRule="auto"/>
      </w:pPr>
      <w:r>
        <w:separator/>
      </w:r>
    </w:p>
  </w:endnote>
  <w:endnote w:type="continuationSeparator" w:id="0">
    <w:p w:rsidR="004348DD" w:rsidRDefault="004348DD" w:rsidP="0099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2A" w:rsidRPr="000769C4" w:rsidRDefault="00C8692A" w:rsidP="00643910">
    <w:pPr>
      <w:pStyle w:val="af1"/>
      <w:jc w:val="center"/>
      <w:rPr>
        <w:rFonts w:asciiTheme="minorBidi" w:hAnsiTheme="minorBidi"/>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8DD" w:rsidRDefault="004348DD" w:rsidP="009905F3">
      <w:pPr>
        <w:spacing w:after="0" w:line="240" w:lineRule="auto"/>
      </w:pPr>
      <w:r>
        <w:separator/>
      </w:r>
    </w:p>
  </w:footnote>
  <w:footnote w:type="continuationSeparator" w:id="0">
    <w:p w:rsidR="004348DD" w:rsidRDefault="004348DD" w:rsidP="009905F3">
      <w:pPr>
        <w:spacing w:after="0" w:line="240" w:lineRule="auto"/>
      </w:pPr>
      <w:r>
        <w:continuationSeparator/>
      </w:r>
    </w:p>
  </w:footnote>
  <w:footnote w:id="1">
    <w:p w:rsidR="00586AA7" w:rsidRDefault="00586AA7" w:rsidP="00586AA7">
      <w:pPr>
        <w:pStyle w:val="ab"/>
      </w:pPr>
      <w:r>
        <w:rPr>
          <w:rStyle w:val="ad"/>
        </w:rPr>
        <w:footnoteRef/>
      </w:r>
      <w:r>
        <w:rPr>
          <w:rtl/>
        </w:rPr>
        <w:t xml:space="preserve"> </w:t>
      </w:r>
      <w:r>
        <w:rPr>
          <w:rFonts w:hint="cs"/>
          <w:rtl/>
        </w:rPr>
        <w:t xml:space="preserve">ס"ח </w:t>
      </w:r>
      <w:proofErr w:type="spellStart"/>
      <w:r>
        <w:rPr>
          <w:rFonts w:hint="cs"/>
          <w:rtl/>
        </w:rPr>
        <w:t>התשע"ב</w:t>
      </w:r>
      <w:proofErr w:type="spellEnd"/>
      <w:r>
        <w:rPr>
          <w:rFonts w:hint="cs"/>
          <w:rtl/>
        </w:rPr>
        <w:t xml:space="preserve">, עמ' 702; </w:t>
      </w:r>
      <w:proofErr w:type="spellStart"/>
      <w:r>
        <w:rPr>
          <w:rFonts w:hint="cs"/>
          <w:rtl/>
        </w:rPr>
        <w:t>התשע"ד</w:t>
      </w:r>
      <w:proofErr w:type="spellEnd"/>
      <w:r>
        <w:rPr>
          <w:rFonts w:hint="cs"/>
          <w:rtl/>
        </w:rPr>
        <w:t>, עמ' 663.</w:t>
      </w:r>
    </w:p>
  </w:footnote>
  <w:footnote w:id="2">
    <w:p w:rsidR="00586AA7" w:rsidRDefault="00586AA7" w:rsidP="00586AA7">
      <w:pPr>
        <w:pStyle w:val="ab"/>
        <w:rPr>
          <w:rtl/>
        </w:rPr>
      </w:pPr>
      <w:r>
        <w:rPr>
          <w:rStyle w:val="ad"/>
        </w:rPr>
        <w:footnoteRef/>
      </w:r>
      <w:r>
        <w:rPr>
          <w:rtl/>
        </w:rPr>
        <w:t xml:space="preserve"> </w:t>
      </w:r>
      <w:r>
        <w:rPr>
          <w:rFonts w:hint="cs"/>
          <w:rtl/>
        </w:rPr>
        <w:t xml:space="preserve">ס"ח </w:t>
      </w:r>
      <w:proofErr w:type="spellStart"/>
      <w:r>
        <w:rPr>
          <w:rFonts w:hint="cs"/>
          <w:rtl/>
        </w:rPr>
        <w:t>התשכ"ב</w:t>
      </w:r>
      <w:proofErr w:type="spellEnd"/>
      <w:r>
        <w:rPr>
          <w:rFonts w:hint="cs"/>
          <w:rtl/>
        </w:rPr>
        <w:t>, עמ' 307.</w:t>
      </w:r>
    </w:p>
  </w:footnote>
  <w:footnote w:id="3">
    <w:p w:rsidR="00586AA7" w:rsidRDefault="00586AA7" w:rsidP="00586AA7">
      <w:pPr>
        <w:pStyle w:val="ab"/>
        <w:rPr>
          <w:rtl/>
        </w:rPr>
      </w:pPr>
      <w:r>
        <w:rPr>
          <w:rStyle w:val="ad"/>
        </w:rPr>
        <w:footnoteRef/>
      </w:r>
      <w:r>
        <w:rPr>
          <w:rtl/>
        </w:rPr>
        <w:t xml:space="preserve"> </w:t>
      </w:r>
      <w:r>
        <w:rPr>
          <w:rFonts w:hint="cs"/>
          <w:rtl/>
        </w:rPr>
        <w:t xml:space="preserve"> </w:t>
      </w:r>
      <w:hyperlink r:id="rId1" w:history="1">
        <w:r w:rsidRPr="004F1F1B">
          <w:rPr>
            <w:rFonts w:hint="cs"/>
            <w:rtl/>
          </w:rPr>
          <w:t xml:space="preserve">ס"ח </w:t>
        </w:r>
        <w:proofErr w:type="spellStart"/>
        <w:r>
          <w:rPr>
            <w:rFonts w:hint="cs"/>
            <w:rtl/>
          </w:rPr>
          <w:t>ה</w:t>
        </w:r>
        <w:r w:rsidRPr="004F1F1B">
          <w:rPr>
            <w:rFonts w:hint="cs"/>
            <w:rtl/>
          </w:rPr>
          <w:t>תשי"ד</w:t>
        </w:r>
        <w:proofErr w:type="spellEnd"/>
        <w:r>
          <w:rPr>
            <w:rFonts w:hint="cs"/>
            <w:rtl/>
          </w:rPr>
          <w:t>,</w:t>
        </w:r>
      </w:hyperlink>
      <w:r>
        <w:rPr>
          <w:rFonts w:hint="cs"/>
          <w:rtl/>
        </w:rPr>
        <w:t xml:space="preserve"> עמ' 190.</w:t>
      </w:r>
    </w:p>
  </w:footnote>
  <w:footnote w:id="4">
    <w:p w:rsidR="00586AA7" w:rsidRDefault="00586AA7" w:rsidP="00586AA7">
      <w:pPr>
        <w:pStyle w:val="ab"/>
      </w:pPr>
      <w:r>
        <w:rPr>
          <w:rStyle w:val="ad"/>
        </w:rPr>
        <w:footnoteRef/>
      </w:r>
      <w:r>
        <w:rPr>
          <w:rtl/>
        </w:rPr>
        <w:t xml:space="preserve"> </w:t>
      </w:r>
      <w:r>
        <w:rPr>
          <w:rFonts w:hint="cs"/>
          <w:rtl/>
        </w:rPr>
        <w:t xml:space="preserve">ס"ח </w:t>
      </w:r>
      <w:proofErr w:type="spellStart"/>
      <w:r>
        <w:rPr>
          <w:rFonts w:hint="cs"/>
          <w:rtl/>
        </w:rPr>
        <w:t>התשל"ג</w:t>
      </w:r>
      <w:proofErr w:type="spellEnd"/>
      <w:r>
        <w:rPr>
          <w:rFonts w:hint="cs"/>
          <w:rtl/>
        </w:rPr>
        <w:t>, עמ' 196.</w:t>
      </w:r>
    </w:p>
  </w:footnote>
  <w:footnote w:id="5">
    <w:p w:rsidR="00586AA7" w:rsidRDefault="00586AA7" w:rsidP="00586AA7">
      <w:pPr>
        <w:pStyle w:val="ab"/>
        <w:rPr>
          <w:rtl/>
        </w:rPr>
      </w:pPr>
      <w:r>
        <w:rPr>
          <w:rStyle w:val="ad"/>
        </w:rPr>
        <w:footnoteRef/>
      </w:r>
      <w:r>
        <w:rPr>
          <w:rtl/>
        </w:rPr>
        <w:t xml:space="preserve"> </w:t>
      </w:r>
      <w:r>
        <w:rPr>
          <w:rFonts w:hint="cs"/>
          <w:rtl/>
        </w:rPr>
        <w:t xml:space="preserve">ס"ח </w:t>
      </w:r>
      <w:proofErr w:type="spellStart"/>
      <w:r>
        <w:rPr>
          <w:rFonts w:hint="cs"/>
          <w:rtl/>
        </w:rPr>
        <w:t>התשי"ג</w:t>
      </w:r>
      <w:proofErr w:type="spellEnd"/>
      <w:r>
        <w:rPr>
          <w:rFonts w:hint="cs"/>
          <w:rtl/>
        </w:rPr>
        <w:t xml:space="preserve">, עמ' 30. </w:t>
      </w:r>
    </w:p>
  </w:footnote>
  <w:footnote w:id="6">
    <w:p w:rsidR="00586AA7" w:rsidRDefault="00586AA7" w:rsidP="00586AA7">
      <w:pPr>
        <w:pStyle w:val="ab"/>
        <w:rPr>
          <w:rtl/>
        </w:rPr>
      </w:pPr>
      <w:r>
        <w:rPr>
          <w:rStyle w:val="ad"/>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התש"ל</w:t>
      </w:r>
      <w:proofErr w:type="spellEnd"/>
      <w:r>
        <w:rPr>
          <w:rFonts w:hint="cs"/>
          <w:rtl/>
        </w:rPr>
        <w:t>, עמ' 1841.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AC8"/>
    <w:multiLevelType w:val="hybridMultilevel"/>
    <w:tmpl w:val="7F704E06"/>
    <w:lvl w:ilvl="0" w:tplc="D3CA6202">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40A8"/>
    <w:multiLevelType w:val="hybridMultilevel"/>
    <w:tmpl w:val="78143C4A"/>
    <w:lvl w:ilvl="0" w:tplc="ACEEA45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C6EBC"/>
    <w:multiLevelType w:val="hybridMultilevel"/>
    <w:tmpl w:val="9CEA495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0F">
      <w:start w:val="1"/>
      <w:numFmt w:val="decimal"/>
      <w:lvlText w:val="%3."/>
      <w:lvlJc w:val="left"/>
      <w:pPr>
        <w:ind w:left="2160" w:hanging="180"/>
      </w:pPr>
    </w:lvl>
    <w:lvl w:ilvl="3" w:tplc="A15CBB68">
      <w:start w:val="1"/>
      <w:numFmt w:val="bullet"/>
      <w:lvlText w:val="-"/>
      <w:lvlJc w:val="left"/>
      <w:pPr>
        <w:ind w:left="2880" w:hanging="360"/>
      </w:pPr>
      <w:rPr>
        <w:rFonts w:asciiTheme="minorBidi" w:eastAsia="Times New Roman" w:hAnsiTheme="minorBidi" w:cs="David" w:hint="default"/>
      </w:rPr>
    </w:lvl>
    <w:lvl w:ilvl="4" w:tplc="165650B6">
      <w:start w:val="4"/>
      <w:numFmt w:val="bullet"/>
      <w:lvlText w:val=""/>
      <w:lvlJc w:val="left"/>
      <w:pPr>
        <w:ind w:left="3600" w:hanging="360"/>
      </w:pPr>
      <w:rPr>
        <w:rFonts w:ascii="Symbol" w:eastAsia="Times New Roman" w:hAnsi="Symbol" w:cs="David"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13CFB"/>
    <w:multiLevelType w:val="hybridMultilevel"/>
    <w:tmpl w:val="36FCC89A"/>
    <w:lvl w:ilvl="0" w:tplc="6BF4083C">
      <w:start w:val="1"/>
      <w:numFmt w:val="hebrew1"/>
      <w:lvlText w:val="%1."/>
      <w:lvlJc w:val="center"/>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7F26D5"/>
    <w:multiLevelType w:val="hybridMultilevel"/>
    <w:tmpl w:val="B128DF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EC56DB"/>
    <w:multiLevelType w:val="hybridMultilevel"/>
    <w:tmpl w:val="D0B0655C"/>
    <w:lvl w:ilvl="0" w:tplc="EFA2DCD4">
      <w:start w:val="1"/>
      <w:numFmt w:val="hebrew1"/>
      <w:lvlRestart w:val="0"/>
      <w:lvlText w:val="(%1)"/>
      <w:lvlJc w:val="left"/>
      <w:pPr>
        <w:tabs>
          <w:tab w:val="num" w:pos="624"/>
        </w:tabs>
        <w:ind w:left="0" w:firstLine="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6765D"/>
    <w:multiLevelType w:val="hybridMultilevel"/>
    <w:tmpl w:val="42ECC19E"/>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F76A8D"/>
    <w:multiLevelType w:val="hybridMultilevel"/>
    <w:tmpl w:val="CF50C0A2"/>
    <w:lvl w:ilvl="0" w:tplc="EF4E0750">
      <w:start w:val="1"/>
      <w:numFmt w:val="hebrew1"/>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A97F63"/>
    <w:multiLevelType w:val="hybridMultilevel"/>
    <w:tmpl w:val="CF50C0A2"/>
    <w:lvl w:ilvl="0" w:tplc="EF4E0750">
      <w:start w:val="1"/>
      <w:numFmt w:val="hebrew1"/>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30067D"/>
    <w:multiLevelType w:val="hybridMultilevel"/>
    <w:tmpl w:val="F1DAF32A"/>
    <w:lvl w:ilvl="0" w:tplc="1A3487AE">
      <w:start w:val="1"/>
      <w:numFmt w:val="hebrew1"/>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2A311F"/>
    <w:multiLevelType w:val="hybridMultilevel"/>
    <w:tmpl w:val="4BF43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4B58CE"/>
    <w:multiLevelType w:val="hybridMultilevel"/>
    <w:tmpl w:val="2B5A6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E04734"/>
    <w:multiLevelType w:val="hybridMultilevel"/>
    <w:tmpl w:val="B128DF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13"/>
  </w:num>
  <w:num w:numId="4">
    <w:abstractNumId w:val="6"/>
  </w:num>
  <w:num w:numId="5">
    <w:abstractNumId w:val="3"/>
  </w:num>
  <w:num w:numId="6">
    <w:abstractNumId w:val="8"/>
  </w:num>
  <w:num w:numId="7">
    <w:abstractNumId w:val="9"/>
  </w:num>
  <w:num w:numId="8">
    <w:abstractNumId w:val="0"/>
  </w:num>
  <w:num w:numId="9">
    <w:abstractNumId w:val="11"/>
  </w:num>
  <w:num w:numId="10">
    <w:abstractNumId w:val="4"/>
  </w:num>
  <w:num w:numId="11">
    <w:abstractNumId w:val="12"/>
  </w:num>
  <w:num w:numId="12">
    <w:abstractNumId w:val="5"/>
  </w:num>
  <w:num w:numId="13">
    <w:abstractNumId w:val="1"/>
  </w:num>
  <w:num w:numId="14">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68"/>
    <w:rsid w:val="000042A4"/>
    <w:rsid w:val="00005383"/>
    <w:rsid w:val="000063F9"/>
    <w:rsid w:val="000131D6"/>
    <w:rsid w:val="00013266"/>
    <w:rsid w:val="0001355B"/>
    <w:rsid w:val="00015FDD"/>
    <w:rsid w:val="00016A32"/>
    <w:rsid w:val="00022F72"/>
    <w:rsid w:val="00023504"/>
    <w:rsid w:val="00023D29"/>
    <w:rsid w:val="00024B27"/>
    <w:rsid w:val="00030B16"/>
    <w:rsid w:val="00031321"/>
    <w:rsid w:val="0003187F"/>
    <w:rsid w:val="000324AF"/>
    <w:rsid w:val="00033458"/>
    <w:rsid w:val="00033F42"/>
    <w:rsid w:val="0003476B"/>
    <w:rsid w:val="00034EC3"/>
    <w:rsid w:val="000369D1"/>
    <w:rsid w:val="00036F9D"/>
    <w:rsid w:val="0003752E"/>
    <w:rsid w:val="000434F2"/>
    <w:rsid w:val="0004662C"/>
    <w:rsid w:val="000467F5"/>
    <w:rsid w:val="000514EA"/>
    <w:rsid w:val="00051799"/>
    <w:rsid w:val="00056910"/>
    <w:rsid w:val="000571A2"/>
    <w:rsid w:val="0006057B"/>
    <w:rsid w:val="0006099A"/>
    <w:rsid w:val="00062705"/>
    <w:rsid w:val="00063B9B"/>
    <w:rsid w:val="00064552"/>
    <w:rsid w:val="00064D2C"/>
    <w:rsid w:val="000667AE"/>
    <w:rsid w:val="00067911"/>
    <w:rsid w:val="00070912"/>
    <w:rsid w:val="00070F38"/>
    <w:rsid w:val="00071A90"/>
    <w:rsid w:val="000724F1"/>
    <w:rsid w:val="00072E51"/>
    <w:rsid w:val="00072F80"/>
    <w:rsid w:val="00073449"/>
    <w:rsid w:val="00073B36"/>
    <w:rsid w:val="00075C8D"/>
    <w:rsid w:val="000769C4"/>
    <w:rsid w:val="000774AA"/>
    <w:rsid w:val="0008105B"/>
    <w:rsid w:val="0008304B"/>
    <w:rsid w:val="0008531F"/>
    <w:rsid w:val="00086D0A"/>
    <w:rsid w:val="00087DEC"/>
    <w:rsid w:val="00090D9E"/>
    <w:rsid w:val="00093686"/>
    <w:rsid w:val="00093745"/>
    <w:rsid w:val="00095963"/>
    <w:rsid w:val="000964F5"/>
    <w:rsid w:val="0009685D"/>
    <w:rsid w:val="0009717C"/>
    <w:rsid w:val="00097AF0"/>
    <w:rsid w:val="00097BDA"/>
    <w:rsid w:val="000A08A8"/>
    <w:rsid w:val="000A1D9B"/>
    <w:rsid w:val="000A25F3"/>
    <w:rsid w:val="000A319D"/>
    <w:rsid w:val="000A4ECD"/>
    <w:rsid w:val="000A55B1"/>
    <w:rsid w:val="000A5B5E"/>
    <w:rsid w:val="000A7099"/>
    <w:rsid w:val="000A73C8"/>
    <w:rsid w:val="000B02A2"/>
    <w:rsid w:val="000B0B71"/>
    <w:rsid w:val="000B2897"/>
    <w:rsid w:val="000B2A6D"/>
    <w:rsid w:val="000B66CC"/>
    <w:rsid w:val="000B7241"/>
    <w:rsid w:val="000C1143"/>
    <w:rsid w:val="000C3C22"/>
    <w:rsid w:val="000C4047"/>
    <w:rsid w:val="000C469E"/>
    <w:rsid w:val="000C64D1"/>
    <w:rsid w:val="000D0993"/>
    <w:rsid w:val="000D0DAC"/>
    <w:rsid w:val="000D2113"/>
    <w:rsid w:val="000D2D68"/>
    <w:rsid w:val="000D4143"/>
    <w:rsid w:val="000E244C"/>
    <w:rsid w:val="000E43DD"/>
    <w:rsid w:val="000E5FFB"/>
    <w:rsid w:val="000F1852"/>
    <w:rsid w:val="000F19C3"/>
    <w:rsid w:val="000F2645"/>
    <w:rsid w:val="000F2793"/>
    <w:rsid w:val="000F282D"/>
    <w:rsid w:val="000F65A9"/>
    <w:rsid w:val="000F7B70"/>
    <w:rsid w:val="00101651"/>
    <w:rsid w:val="00105B6F"/>
    <w:rsid w:val="0011085C"/>
    <w:rsid w:val="00111BE3"/>
    <w:rsid w:val="00112FB8"/>
    <w:rsid w:val="00116483"/>
    <w:rsid w:val="00121F7A"/>
    <w:rsid w:val="00122FEA"/>
    <w:rsid w:val="0012313A"/>
    <w:rsid w:val="00126794"/>
    <w:rsid w:val="00130943"/>
    <w:rsid w:val="00141307"/>
    <w:rsid w:val="0014148D"/>
    <w:rsid w:val="00141FA4"/>
    <w:rsid w:val="001429AD"/>
    <w:rsid w:val="001452B9"/>
    <w:rsid w:val="001474E4"/>
    <w:rsid w:val="001500F9"/>
    <w:rsid w:val="0015033F"/>
    <w:rsid w:val="0015061F"/>
    <w:rsid w:val="00151748"/>
    <w:rsid w:val="00153DBC"/>
    <w:rsid w:val="00153E7B"/>
    <w:rsid w:val="00157CFF"/>
    <w:rsid w:val="00162C45"/>
    <w:rsid w:val="0016340C"/>
    <w:rsid w:val="00163474"/>
    <w:rsid w:val="00165EB7"/>
    <w:rsid w:val="00166856"/>
    <w:rsid w:val="00172B74"/>
    <w:rsid w:val="00173109"/>
    <w:rsid w:val="0017597E"/>
    <w:rsid w:val="00185D33"/>
    <w:rsid w:val="00186D4B"/>
    <w:rsid w:val="001941AC"/>
    <w:rsid w:val="00194D09"/>
    <w:rsid w:val="00196980"/>
    <w:rsid w:val="00197896"/>
    <w:rsid w:val="00197D08"/>
    <w:rsid w:val="001A2A26"/>
    <w:rsid w:val="001A35F8"/>
    <w:rsid w:val="001A44AF"/>
    <w:rsid w:val="001A4BEA"/>
    <w:rsid w:val="001A59B8"/>
    <w:rsid w:val="001A59E7"/>
    <w:rsid w:val="001A5BA7"/>
    <w:rsid w:val="001A6341"/>
    <w:rsid w:val="001B01D8"/>
    <w:rsid w:val="001B0FAF"/>
    <w:rsid w:val="001B10BD"/>
    <w:rsid w:val="001B310B"/>
    <w:rsid w:val="001B35DD"/>
    <w:rsid w:val="001B5BFA"/>
    <w:rsid w:val="001B5EE5"/>
    <w:rsid w:val="001C0BAB"/>
    <w:rsid w:val="001C11B5"/>
    <w:rsid w:val="001C1331"/>
    <w:rsid w:val="001C207C"/>
    <w:rsid w:val="001C24E9"/>
    <w:rsid w:val="001C3172"/>
    <w:rsid w:val="001C5106"/>
    <w:rsid w:val="001D3623"/>
    <w:rsid w:val="001D5478"/>
    <w:rsid w:val="001D56E9"/>
    <w:rsid w:val="001D5A8A"/>
    <w:rsid w:val="001D600F"/>
    <w:rsid w:val="001D782C"/>
    <w:rsid w:val="001D7F6B"/>
    <w:rsid w:val="001E05FE"/>
    <w:rsid w:val="001E4283"/>
    <w:rsid w:val="001E6314"/>
    <w:rsid w:val="001E76A5"/>
    <w:rsid w:val="001E7B9E"/>
    <w:rsid w:val="001F1096"/>
    <w:rsid w:val="001F2943"/>
    <w:rsid w:val="001F2E74"/>
    <w:rsid w:val="001F4684"/>
    <w:rsid w:val="001F4A4A"/>
    <w:rsid w:val="001F58D8"/>
    <w:rsid w:val="00200D16"/>
    <w:rsid w:val="00201B8A"/>
    <w:rsid w:val="00205AF1"/>
    <w:rsid w:val="00205D59"/>
    <w:rsid w:val="00206EE5"/>
    <w:rsid w:val="0020743D"/>
    <w:rsid w:val="00210006"/>
    <w:rsid w:val="00213626"/>
    <w:rsid w:val="00214D7B"/>
    <w:rsid w:val="00217F67"/>
    <w:rsid w:val="002201E4"/>
    <w:rsid w:val="00220B4B"/>
    <w:rsid w:val="00221761"/>
    <w:rsid w:val="00222113"/>
    <w:rsid w:val="00222F28"/>
    <w:rsid w:val="00226824"/>
    <w:rsid w:val="00226B97"/>
    <w:rsid w:val="00234AC2"/>
    <w:rsid w:val="00234C67"/>
    <w:rsid w:val="00236C90"/>
    <w:rsid w:val="0024088F"/>
    <w:rsid w:val="00241062"/>
    <w:rsid w:val="002448FE"/>
    <w:rsid w:val="00245FF7"/>
    <w:rsid w:val="00246A5E"/>
    <w:rsid w:val="00246FC3"/>
    <w:rsid w:val="00250EE1"/>
    <w:rsid w:val="00251971"/>
    <w:rsid w:val="002524D4"/>
    <w:rsid w:val="0025372E"/>
    <w:rsid w:val="00254844"/>
    <w:rsid w:val="00254A05"/>
    <w:rsid w:val="00255469"/>
    <w:rsid w:val="00255DDC"/>
    <w:rsid w:val="00255F83"/>
    <w:rsid w:val="0025604E"/>
    <w:rsid w:val="0025648F"/>
    <w:rsid w:val="00263E97"/>
    <w:rsid w:val="002642BA"/>
    <w:rsid w:val="00267951"/>
    <w:rsid w:val="0027214D"/>
    <w:rsid w:val="00274835"/>
    <w:rsid w:val="0027598D"/>
    <w:rsid w:val="002800AB"/>
    <w:rsid w:val="002803FC"/>
    <w:rsid w:val="00280ACE"/>
    <w:rsid w:val="00281EBB"/>
    <w:rsid w:val="0028224A"/>
    <w:rsid w:val="002839D1"/>
    <w:rsid w:val="00284062"/>
    <w:rsid w:val="002844D6"/>
    <w:rsid w:val="002852B3"/>
    <w:rsid w:val="00285A63"/>
    <w:rsid w:val="00287D8A"/>
    <w:rsid w:val="00291723"/>
    <w:rsid w:val="002935DC"/>
    <w:rsid w:val="0029392A"/>
    <w:rsid w:val="00293AD3"/>
    <w:rsid w:val="00293E45"/>
    <w:rsid w:val="002A07AF"/>
    <w:rsid w:val="002A3D3A"/>
    <w:rsid w:val="002B2D5B"/>
    <w:rsid w:val="002B3065"/>
    <w:rsid w:val="002B39D2"/>
    <w:rsid w:val="002B7022"/>
    <w:rsid w:val="002C00B3"/>
    <w:rsid w:val="002D1700"/>
    <w:rsid w:val="002D26E6"/>
    <w:rsid w:val="002D2720"/>
    <w:rsid w:val="002D3501"/>
    <w:rsid w:val="002D58DC"/>
    <w:rsid w:val="002D61B2"/>
    <w:rsid w:val="002D626B"/>
    <w:rsid w:val="002D7342"/>
    <w:rsid w:val="002E000F"/>
    <w:rsid w:val="002E03CB"/>
    <w:rsid w:val="002E062F"/>
    <w:rsid w:val="002E5CEC"/>
    <w:rsid w:val="002E64DC"/>
    <w:rsid w:val="002F395D"/>
    <w:rsid w:val="002F3B0D"/>
    <w:rsid w:val="002F40E5"/>
    <w:rsid w:val="002F426A"/>
    <w:rsid w:val="002F4E1A"/>
    <w:rsid w:val="002F4E6A"/>
    <w:rsid w:val="002F584C"/>
    <w:rsid w:val="002F5AF0"/>
    <w:rsid w:val="002F7445"/>
    <w:rsid w:val="0030001D"/>
    <w:rsid w:val="00300784"/>
    <w:rsid w:val="00300AD8"/>
    <w:rsid w:val="00301178"/>
    <w:rsid w:val="00301411"/>
    <w:rsid w:val="003051D3"/>
    <w:rsid w:val="003065B4"/>
    <w:rsid w:val="0030674D"/>
    <w:rsid w:val="0030687F"/>
    <w:rsid w:val="00306CA3"/>
    <w:rsid w:val="003100ED"/>
    <w:rsid w:val="00311886"/>
    <w:rsid w:val="003159D5"/>
    <w:rsid w:val="00316448"/>
    <w:rsid w:val="00316D88"/>
    <w:rsid w:val="00320235"/>
    <w:rsid w:val="00320910"/>
    <w:rsid w:val="00320991"/>
    <w:rsid w:val="0032208F"/>
    <w:rsid w:val="00322650"/>
    <w:rsid w:val="0032391C"/>
    <w:rsid w:val="00325960"/>
    <w:rsid w:val="00330226"/>
    <w:rsid w:val="00330E1A"/>
    <w:rsid w:val="00331D2E"/>
    <w:rsid w:val="00332B18"/>
    <w:rsid w:val="00334E2D"/>
    <w:rsid w:val="0034096E"/>
    <w:rsid w:val="00340B01"/>
    <w:rsid w:val="003414BC"/>
    <w:rsid w:val="00341A56"/>
    <w:rsid w:val="00342E1A"/>
    <w:rsid w:val="00345FDA"/>
    <w:rsid w:val="00347ABE"/>
    <w:rsid w:val="0035407E"/>
    <w:rsid w:val="0035430B"/>
    <w:rsid w:val="00354A42"/>
    <w:rsid w:val="00357557"/>
    <w:rsid w:val="00360845"/>
    <w:rsid w:val="00361DCD"/>
    <w:rsid w:val="00362E13"/>
    <w:rsid w:val="00363D72"/>
    <w:rsid w:val="00365F1D"/>
    <w:rsid w:val="00366DFB"/>
    <w:rsid w:val="0037099D"/>
    <w:rsid w:val="003747EA"/>
    <w:rsid w:val="00376274"/>
    <w:rsid w:val="0037793B"/>
    <w:rsid w:val="003779C3"/>
    <w:rsid w:val="00381A35"/>
    <w:rsid w:val="0038403C"/>
    <w:rsid w:val="00384BD0"/>
    <w:rsid w:val="00386B67"/>
    <w:rsid w:val="00386E27"/>
    <w:rsid w:val="0039175F"/>
    <w:rsid w:val="00392615"/>
    <w:rsid w:val="00393000"/>
    <w:rsid w:val="003955E8"/>
    <w:rsid w:val="00396608"/>
    <w:rsid w:val="003A0682"/>
    <w:rsid w:val="003A1482"/>
    <w:rsid w:val="003A1ED0"/>
    <w:rsid w:val="003A295B"/>
    <w:rsid w:val="003A38E8"/>
    <w:rsid w:val="003A477C"/>
    <w:rsid w:val="003A761E"/>
    <w:rsid w:val="003B2676"/>
    <w:rsid w:val="003B2A2C"/>
    <w:rsid w:val="003B2C1A"/>
    <w:rsid w:val="003B5275"/>
    <w:rsid w:val="003B7972"/>
    <w:rsid w:val="003C383E"/>
    <w:rsid w:val="003C6397"/>
    <w:rsid w:val="003C7103"/>
    <w:rsid w:val="003D28FB"/>
    <w:rsid w:val="003D6043"/>
    <w:rsid w:val="003D77A9"/>
    <w:rsid w:val="003E0381"/>
    <w:rsid w:val="003E115B"/>
    <w:rsid w:val="003E1A74"/>
    <w:rsid w:val="003E434A"/>
    <w:rsid w:val="003E6F7D"/>
    <w:rsid w:val="003F3673"/>
    <w:rsid w:val="004044BA"/>
    <w:rsid w:val="004052FB"/>
    <w:rsid w:val="004076DC"/>
    <w:rsid w:val="00407FC6"/>
    <w:rsid w:val="00410673"/>
    <w:rsid w:val="00410B98"/>
    <w:rsid w:val="004123F0"/>
    <w:rsid w:val="0041249B"/>
    <w:rsid w:val="00413A1F"/>
    <w:rsid w:val="00413F64"/>
    <w:rsid w:val="004140A0"/>
    <w:rsid w:val="00415038"/>
    <w:rsid w:val="004173C3"/>
    <w:rsid w:val="00420DD6"/>
    <w:rsid w:val="004273D7"/>
    <w:rsid w:val="004301AE"/>
    <w:rsid w:val="004306B3"/>
    <w:rsid w:val="00430C50"/>
    <w:rsid w:val="00431903"/>
    <w:rsid w:val="004335E0"/>
    <w:rsid w:val="004348DD"/>
    <w:rsid w:val="0043521E"/>
    <w:rsid w:val="004356BC"/>
    <w:rsid w:val="00436DF3"/>
    <w:rsid w:val="00437A5A"/>
    <w:rsid w:val="004426D4"/>
    <w:rsid w:val="0044437D"/>
    <w:rsid w:val="004465DF"/>
    <w:rsid w:val="00446630"/>
    <w:rsid w:val="00447106"/>
    <w:rsid w:val="00447FEE"/>
    <w:rsid w:val="00450101"/>
    <w:rsid w:val="0045123E"/>
    <w:rsid w:val="004538F0"/>
    <w:rsid w:val="00453B93"/>
    <w:rsid w:val="004552BD"/>
    <w:rsid w:val="00461D3B"/>
    <w:rsid w:val="004630EB"/>
    <w:rsid w:val="00463EE0"/>
    <w:rsid w:val="00466C52"/>
    <w:rsid w:val="00467192"/>
    <w:rsid w:val="00467D60"/>
    <w:rsid w:val="0047302E"/>
    <w:rsid w:val="00474262"/>
    <w:rsid w:val="00476D0B"/>
    <w:rsid w:val="00480F5B"/>
    <w:rsid w:val="004819B4"/>
    <w:rsid w:val="004828A6"/>
    <w:rsid w:val="0048345F"/>
    <w:rsid w:val="00484F42"/>
    <w:rsid w:val="00486371"/>
    <w:rsid w:val="0048684D"/>
    <w:rsid w:val="00487882"/>
    <w:rsid w:val="00491148"/>
    <w:rsid w:val="0049136B"/>
    <w:rsid w:val="004938E2"/>
    <w:rsid w:val="00493C3A"/>
    <w:rsid w:val="00495FAE"/>
    <w:rsid w:val="004961F0"/>
    <w:rsid w:val="004A18AA"/>
    <w:rsid w:val="004A2FB0"/>
    <w:rsid w:val="004A53F4"/>
    <w:rsid w:val="004A69B7"/>
    <w:rsid w:val="004A701E"/>
    <w:rsid w:val="004B26FB"/>
    <w:rsid w:val="004B4DBB"/>
    <w:rsid w:val="004B50D6"/>
    <w:rsid w:val="004B6026"/>
    <w:rsid w:val="004B722C"/>
    <w:rsid w:val="004B7A03"/>
    <w:rsid w:val="004C2718"/>
    <w:rsid w:val="004C436D"/>
    <w:rsid w:val="004C4EBA"/>
    <w:rsid w:val="004C4F3F"/>
    <w:rsid w:val="004C5F8A"/>
    <w:rsid w:val="004C6EF5"/>
    <w:rsid w:val="004C7A80"/>
    <w:rsid w:val="004D00C8"/>
    <w:rsid w:val="004D2D73"/>
    <w:rsid w:val="004D3C0C"/>
    <w:rsid w:val="004D46CD"/>
    <w:rsid w:val="004D4890"/>
    <w:rsid w:val="004D5C34"/>
    <w:rsid w:val="004D5DF0"/>
    <w:rsid w:val="004E0291"/>
    <w:rsid w:val="004E41F4"/>
    <w:rsid w:val="004E475E"/>
    <w:rsid w:val="004E48E9"/>
    <w:rsid w:val="004E558F"/>
    <w:rsid w:val="004E6AF1"/>
    <w:rsid w:val="004E6E74"/>
    <w:rsid w:val="004F0939"/>
    <w:rsid w:val="004F1232"/>
    <w:rsid w:val="004F26B7"/>
    <w:rsid w:val="004F27FE"/>
    <w:rsid w:val="004F5A62"/>
    <w:rsid w:val="004F5D75"/>
    <w:rsid w:val="004F64AF"/>
    <w:rsid w:val="004F6D88"/>
    <w:rsid w:val="004F7666"/>
    <w:rsid w:val="00500383"/>
    <w:rsid w:val="005037E6"/>
    <w:rsid w:val="00503962"/>
    <w:rsid w:val="005104AC"/>
    <w:rsid w:val="00512C51"/>
    <w:rsid w:val="005155AF"/>
    <w:rsid w:val="005157B2"/>
    <w:rsid w:val="0051784B"/>
    <w:rsid w:val="005209D9"/>
    <w:rsid w:val="00520C83"/>
    <w:rsid w:val="00521615"/>
    <w:rsid w:val="00521D84"/>
    <w:rsid w:val="00523C44"/>
    <w:rsid w:val="0052550B"/>
    <w:rsid w:val="00527839"/>
    <w:rsid w:val="00531B06"/>
    <w:rsid w:val="00533E8E"/>
    <w:rsid w:val="00536641"/>
    <w:rsid w:val="00536B65"/>
    <w:rsid w:val="0053787D"/>
    <w:rsid w:val="00537BE5"/>
    <w:rsid w:val="00540190"/>
    <w:rsid w:val="00541739"/>
    <w:rsid w:val="005418A9"/>
    <w:rsid w:val="00542A22"/>
    <w:rsid w:val="00544896"/>
    <w:rsid w:val="005451F1"/>
    <w:rsid w:val="005505DD"/>
    <w:rsid w:val="00553CF5"/>
    <w:rsid w:val="00554CD2"/>
    <w:rsid w:val="00554FFF"/>
    <w:rsid w:val="00555A2C"/>
    <w:rsid w:val="00555F4A"/>
    <w:rsid w:val="005560B7"/>
    <w:rsid w:val="00556EB7"/>
    <w:rsid w:val="00557B46"/>
    <w:rsid w:val="00560317"/>
    <w:rsid w:val="00561459"/>
    <w:rsid w:val="00561E09"/>
    <w:rsid w:val="00562D63"/>
    <w:rsid w:val="005633F4"/>
    <w:rsid w:val="00567222"/>
    <w:rsid w:val="005701FB"/>
    <w:rsid w:val="00570C76"/>
    <w:rsid w:val="005720DF"/>
    <w:rsid w:val="00573719"/>
    <w:rsid w:val="005802AD"/>
    <w:rsid w:val="005807B6"/>
    <w:rsid w:val="00580820"/>
    <w:rsid w:val="00581951"/>
    <w:rsid w:val="0058290A"/>
    <w:rsid w:val="00582BB8"/>
    <w:rsid w:val="00582C13"/>
    <w:rsid w:val="00582C47"/>
    <w:rsid w:val="00583506"/>
    <w:rsid w:val="00584351"/>
    <w:rsid w:val="00585F90"/>
    <w:rsid w:val="00586AA7"/>
    <w:rsid w:val="00586BD7"/>
    <w:rsid w:val="0059568D"/>
    <w:rsid w:val="0059596F"/>
    <w:rsid w:val="005A0F15"/>
    <w:rsid w:val="005A12D1"/>
    <w:rsid w:val="005A40F0"/>
    <w:rsid w:val="005A4FA7"/>
    <w:rsid w:val="005B09D8"/>
    <w:rsid w:val="005B0C75"/>
    <w:rsid w:val="005B0E25"/>
    <w:rsid w:val="005B3118"/>
    <w:rsid w:val="005B440A"/>
    <w:rsid w:val="005B64D1"/>
    <w:rsid w:val="005C11FD"/>
    <w:rsid w:val="005C1F9C"/>
    <w:rsid w:val="005C2346"/>
    <w:rsid w:val="005C57A7"/>
    <w:rsid w:val="005C7638"/>
    <w:rsid w:val="005D1CEA"/>
    <w:rsid w:val="005D2A22"/>
    <w:rsid w:val="005D309A"/>
    <w:rsid w:val="005D336A"/>
    <w:rsid w:val="005D50AE"/>
    <w:rsid w:val="005D7068"/>
    <w:rsid w:val="005E0B17"/>
    <w:rsid w:val="005E0E5B"/>
    <w:rsid w:val="005E4E95"/>
    <w:rsid w:val="005E510A"/>
    <w:rsid w:val="005E6886"/>
    <w:rsid w:val="005E7990"/>
    <w:rsid w:val="005F00DD"/>
    <w:rsid w:val="005F2556"/>
    <w:rsid w:val="005F2564"/>
    <w:rsid w:val="005F32C5"/>
    <w:rsid w:val="005F3621"/>
    <w:rsid w:val="005F4DDD"/>
    <w:rsid w:val="005F5BE4"/>
    <w:rsid w:val="005F6F90"/>
    <w:rsid w:val="00600036"/>
    <w:rsid w:val="00601DEC"/>
    <w:rsid w:val="00602E2C"/>
    <w:rsid w:val="00606375"/>
    <w:rsid w:val="0060730D"/>
    <w:rsid w:val="00610701"/>
    <w:rsid w:val="006126AA"/>
    <w:rsid w:val="00614C95"/>
    <w:rsid w:val="00615E16"/>
    <w:rsid w:val="00621515"/>
    <w:rsid w:val="0062236F"/>
    <w:rsid w:val="0062299D"/>
    <w:rsid w:val="00622B05"/>
    <w:rsid w:val="006251B3"/>
    <w:rsid w:val="006267FC"/>
    <w:rsid w:val="00626903"/>
    <w:rsid w:val="00626DE4"/>
    <w:rsid w:val="006272C2"/>
    <w:rsid w:val="00630183"/>
    <w:rsid w:val="00632060"/>
    <w:rsid w:val="006332E3"/>
    <w:rsid w:val="00634001"/>
    <w:rsid w:val="00635990"/>
    <w:rsid w:val="0063662A"/>
    <w:rsid w:val="00640EE4"/>
    <w:rsid w:val="00643721"/>
    <w:rsid w:val="006438CB"/>
    <w:rsid w:val="00643910"/>
    <w:rsid w:val="0064457F"/>
    <w:rsid w:val="006446BC"/>
    <w:rsid w:val="00645617"/>
    <w:rsid w:val="006461DF"/>
    <w:rsid w:val="006475ED"/>
    <w:rsid w:val="00650313"/>
    <w:rsid w:val="00650D8F"/>
    <w:rsid w:val="006522DD"/>
    <w:rsid w:val="00652DCF"/>
    <w:rsid w:val="00653FD2"/>
    <w:rsid w:val="0065429C"/>
    <w:rsid w:val="00654B7C"/>
    <w:rsid w:val="0065517D"/>
    <w:rsid w:val="00655E32"/>
    <w:rsid w:val="006602D4"/>
    <w:rsid w:val="006621E5"/>
    <w:rsid w:val="0066358E"/>
    <w:rsid w:val="00664255"/>
    <w:rsid w:val="00664E99"/>
    <w:rsid w:val="00666C87"/>
    <w:rsid w:val="00671B86"/>
    <w:rsid w:val="006725DC"/>
    <w:rsid w:val="00672D3F"/>
    <w:rsid w:val="00672E3C"/>
    <w:rsid w:val="00672ED9"/>
    <w:rsid w:val="00674939"/>
    <w:rsid w:val="006829D1"/>
    <w:rsid w:val="00690DD0"/>
    <w:rsid w:val="00692689"/>
    <w:rsid w:val="00696FEA"/>
    <w:rsid w:val="006A2B6E"/>
    <w:rsid w:val="006A6831"/>
    <w:rsid w:val="006B03E4"/>
    <w:rsid w:val="006B1C2D"/>
    <w:rsid w:val="006B1F9C"/>
    <w:rsid w:val="006B47BA"/>
    <w:rsid w:val="006B4B75"/>
    <w:rsid w:val="006B5693"/>
    <w:rsid w:val="006B5BDD"/>
    <w:rsid w:val="006B6099"/>
    <w:rsid w:val="006B73A9"/>
    <w:rsid w:val="006B7FDE"/>
    <w:rsid w:val="006C2ED8"/>
    <w:rsid w:val="006C5A45"/>
    <w:rsid w:val="006C66B8"/>
    <w:rsid w:val="006C7376"/>
    <w:rsid w:val="006D26BF"/>
    <w:rsid w:val="006D28ED"/>
    <w:rsid w:val="006D2A17"/>
    <w:rsid w:val="006D6BFC"/>
    <w:rsid w:val="006D6BFD"/>
    <w:rsid w:val="006E0100"/>
    <w:rsid w:val="006E0DA0"/>
    <w:rsid w:val="006E2491"/>
    <w:rsid w:val="006E3646"/>
    <w:rsid w:val="006E50F0"/>
    <w:rsid w:val="006E75B2"/>
    <w:rsid w:val="006F0032"/>
    <w:rsid w:val="006F17DC"/>
    <w:rsid w:val="006F3F26"/>
    <w:rsid w:val="006F4123"/>
    <w:rsid w:val="006F4CEC"/>
    <w:rsid w:val="006F578D"/>
    <w:rsid w:val="00701F8D"/>
    <w:rsid w:val="00704299"/>
    <w:rsid w:val="007069D6"/>
    <w:rsid w:val="007075B6"/>
    <w:rsid w:val="007202A5"/>
    <w:rsid w:val="00720E4B"/>
    <w:rsid w:val="00722D42"/>
    <w:rsid w:val="0072691F"/>
    <w:rsid w:val="00730DA6"/>
    <w:rsid w:val="00731B3D"/>
    <w:rsid w:val="007340A2"/>
    <w:rsid w:val="00735CE2"/>
    <w:rsid w:val="007403BF"/>
    <w:rsid w:val="007404F5"/>
    <w:rsid w:val="00742C84"/>
    <w:rsid w:val="007445B5"/>
    <w:rsid w:val="00746062"/>
    <w:rsid w:val="00746212"/>
    <w:rsid w:val="007519B6"/>
    <w:rsid w:val="007563BD"/>
    <w:rsid w:val="007564C7"/>
    <w:rsid w:val="007630C6"/>
    <w:rsid w:val="0076380F"/>
    <w:rsid w:val="007652C3"/>
    <w:rsid w:val="00767010"/>
    <w:rsid w:val="00767100"/>
    <w:rsid w:val="00767110"/>
    <w:rsid w:val="007672BA"/>
    <w:rsid w:val="00767E5B"/>
    <w:rsid w:val="007730CD"/>
    <w:rsid w:val="00774AA0"/>
    <w:rsid w:val="007756BF"/>
    <w:rsid w:val="007757A5"/>
    <w:rsid w:val="00775B84"/>
    <w:rsid w:val="00775F81"/>
    <w:rsid w:val="00777FD4"/>
    <w:rsid w:val="00783320"/>
    <w:rsid w:val="00784BD1"/>
    <w:rsid w:val="00785874"/>
    <w:rsid w:val="00790B6C"/>
    <w:rsid w:val="00791C20"/>
    <w:rsid w:val="00796958"/>
    <w:rsid w:val="00796CC8"/>
    <w:rsid w:val="007A2AD9"/>
    <w:rsid w:val="007A33E6"/>
    <w:rsid w:val="007A555B"/>
    <w:rsid w:val="007A65A1"/>
    <w:rsid w:val="007A6F11"/>
    <w:rsid w:val="007A7C62"/>
    <w:rsid w:val="007B01E4"/>
    <w:rsid w:val="007B4536"/>
    <w:rsid w:val="007B5C7D"/>
    <w:rsid w:val="007B7F14"/>
    <w:rsid w:val="007C00D8"/>
    <w:rsid w:val="007C05E0"/>
    <w:rsid w:val="007C13DA"/>
    <w:rsid w:val="007C1707"/>
    <w:rsid w:val="007C3E66"/>
    <w:rsid w:val="007C59EF"/>
    <w:rsid w:val="007D0D6B"/>
    <w:rsid w:val="007D1434"/>
    <w:rsid w:val="007D2050"/>
    <w:rsid w:val="007D2FD6"/>
    <w:rsid w:val="007D304D"/>
    <w:rsid w:val="007D3110"/>
    <w:rsid w:val="007D3AEC"/>
    <w:rsid w:val="007D41F4"/>
    <w:rsid w:val="007D45A7"/>
    <w:rsid w:val="007D66FA"/>
    <w:rsid w:val="007D6992"/>
    <w:rsid w:val="007E0190"/>
    <w:rsid w:val="007E087C"/>
    <w:rsid w:val="007E0C37"/>
    <w:rsid w:val="007E1809"/>
    <w:rsid w:val="007E356D"/>
    <w:rsid w:val="007E372E"/>
    <w:rsid w:val="007E6D9D"/>
    <w:rsid w:val="007F1171"/>
    <w:rsid w:val="007F1ED9"/>
    <w:rsid w:val="007F5B24"/>
    <w:rsid w:val="007F70F3"/>
    <w:rsid w:val="00800C2C"/>
    <w:rsid w:val="00801323"/>
    <w:rsid w:val="008027BA"/>
    <w:rsid w:val="0080488B"/>
    <w:rsid w:val="008114EC"/>
    <w:rsid w:val="00814429"/>
    <w:rsid w:val="0081506A"/>
    <w:rsid w:val="008161CA"/>
    <w:rsid w:val="008179FA"/>
    <w:rsid w:val="00817E9A"/>
    <w:rsid w:val="00820A09"/>
    <w:rsid w:val="00823117"/>
    <w:rsid w:val="00823634"/>
    <w:rsid w:val="00824AC0"/>
    <w:rsid w:val="0082668E"/>
    <w:rsid w:val="00826E54"/>
    <w:rsid w:val="008277A0"/>
    <w:rsid w:val="00830B43"/>
    <w:rsid w:val="0083262B"/>
    <w:rsid w:val="00834D62"/>
    <w:rsid w:val="008357C6"/>
    <w:rsid w:val="008357FB"/>
    <w:rsid w:val="00835896"/>
    <w:rsid w:val="00835E30"/>
    <w:rsid w:val="00836C93"/>
    <w:rsid w:val="00836DB2"/>
    <w:rsid w:val="008432D5"/>
    <w:rsid w:val="00843FEE"/>
    <w:rsid w:val="00846784"/>
    <w:rsid w:val="00847481"/>
    <w:rsid w:val="0085334B"/>
    <w:rsid w:val="00854044"/>
    <w:rsid w:val="00856633"/>
    <w:rsid w:val="00857DDC"/>
    <w:rsid w:val="00857F41"/>
    <w:rsid w:val="00860386"/>
    <w:rsid w:val="0086232F"/>
    <w:rsid w:val="0086384D"/>
    <w:rsid w:val="00863AFE"/>
    <w:rsid w:val="00867CED"/>
    <w:rsid w:val="00870E98"/>
    <w:rsid w:val="00871A24"/>
    <w:rsid w:val="008767DF"/>
    <w:rsid w:val="00877360"/>
    <w:rsid w:val="0087746E"/>
    <w:rsid w:val="00884060"/>
    <w:rsid w:val="00886806"/>
    <w:rsid w:val="00891467"/>
    <w:rsid w:val="00891B02"/>
    <w:rsid w:val="00892B03"/>
    <w:rsid w:val="00893755"/>
    <w:rsid w:val="00897B20"/>
    <w:rsid w:val="008A09B3"/>
    <w:rsid w:val="008A0C3E"/>
    <w:rsid w:val="008A1A14"/>
    <w:rsid w:val="008A29D2"/>
    <w:rsid w:val="008A3462"/>
    <w:rsid w:val="008A3590"/>
    <w:rsid w:val="008A575A"/>
    <w:rsid w:val="008A68C6"/>
    <w:rsid w:val="008A703A"/>
    <w:rsid w:val="008A7F8B"/>
    <w:rsid w:val="008B08E2"/>
    <w:rsid w:val="008B288F"/>
    <w:rsid w:val="008B5A8E"/>
    <w:rsid w:val="008B71BB"/>
    <w:rsid w:val="008B75B8"/>
    <w:rsid w:val="008B76D9"/>
    <w:rsid w:val="008B7E14"/>
    <w:rsid w:val="008C15FA"/>
    <w:rsid w:val="008C254E"/>
    <w:rsid w:val="008C4912"/>
    <w:rsid w:val="008C52FE"/>
    <w:rsid w:val="008C5647"/>
    <w:rsid w:val="008C56AD"/>
    <w:rsid w:val="008C5B0B"/>
    <w:rsid w:val="008C643E"/>
    <w:rsid w:val="008C64EC"/>
    <w:rsid w:val="008D1D94"/>
    <w:rsid w:val="008D22F3"/>
    <w:rsid w:val="008D34E3"/>
    <w:rsid w:val="008D3E44"/>
    <w:rsid w:val="008D42C9"/>
    <w:rsid w:val="008D445F"/>
    <w:rsid w:val="008D5C9E"/>
    <w:rsid w:val="008D5D81"/>
    <w:rsid w:val="008D7B1B"/>
    <w:rsid w:val="008E018A"/>
    <w:rsid w:val="008E0418"/>
    <w:rsid w:val="008E1F0D"/>
    <w:rsid w:val="008E7AE2"/>
    <w:rsid w:val="008F2312"/>
    <w:rsid w:val="008F2BE0"/>
    <w:rsid w:val="008F391C"/>
    <w:rsid w:val="008F4B51"/>
    <w:rsid w:val="008F5637"/>
    <w:rsid w:val="008F7834"/>
    <w:rsid w:val="008F7EF0"/>
    <w:rsid w:val="00900C45"/>
    <w:rsid w:val="00900D38"/>
    <w:rsid w:val="00900E6C"/>
    <w:rsid w:val="009015D8"/>
    <w:rsid w:val="0090246C"/>
    <w:rsid w:val="00903440"/>
    <w:rsid w:val="00903A4E"/>
    <w:rsid w:val="009051B3"/>
    <w:rsid w:val="0090602C"/>
    <w:rsid w:val="00906172"/>
    <w:rsid w:val="00906D53"/>
    <w:rsid w:val="0090716D"/>
    <w:rsid w:val="00910A90"/>
    <w:rsid w:val="00910E83"/>
    <w:rsid w:val="0091445E"/>
    <w:rsid w:val="00915A78"/>
    <w:rsid w:val="00917425"/>
    <w:rsid w:val="009266C6"/>
    <w:rsid w:val="00937C2C"/>
    <w:rsid w:val="00937CDB"/>
    <w:rsid w:val="009419E0"/>
    <w:rsid w:val="00941B6F"/>
    <w:rsid w:val="00944471"/>
    <w:rsid w:val="0094569A"/>
    <w:rsid w:val="00945B48"/>
    <w:rsid w:val="0095237D"/>
    <w:rsid w:val="00952441"/>
    <w:rsid w:val="00953CC0"/>
    <w:rsid w:val="009541DF"/>
    <w:rsid w:val="00954C72"/>
    <w:rsid w:val="00954EEB"/>
    <w:rsid w:val="00955B7D"/>
    <w:rsid w:val="0095665B"/>
    <w:rsid w:val="0096246E"/>
    <w:rsid w:val="00964685"/>
    <w:rsid w:val="00964C33"/>
    <w:rsid w:val="00964DFC"/>
    <w:rsid w:val="0096682F"/>
    <w:rsid w:val="009722A3"/>
    <w:rsid w:val="00973F2D"/>
    <w:rsid w:val="0097686E"/>
    <w:rsid w:val="00977675"/>
    <w:rsid w:val="00977F68"/>
    <w:rsid w:val="0098101F"/>
    <w:rsid w:val="0098141F"/>
    <w:rsid w:val="0098289B"/>
    <w:rsid w:val="00983313"/>
    <w:rsid w:val="009853AD"/>
    <w:rsid w:val="009877AC"/>
    <w:rsid w:val="00987A82"/>
    <w:rsid w:val="009900AD"/>
    <w:rsid w:val="009905F3"/>
    <w:rsid w:val="00992117"/>
    <w:rsid w:val="00993601"/>
    <w:rsid w:val="009936DA"/>
    <w:rsid w:val="009937D4"/>
    <w:rsid w:val="00993B39"/>
    <w:rsid w:val="00994BF5"/>
    <w:rsid w:val="00995B7E"/>
    <w:rsid w:val="009961AD"/>
    <w:rsid w:val="009A1667"/>
    <w:rsid w:val="009A508D"/>
    <w:rsid w:val="009A5497"/>
    <w:rsid w:val="009A5A69"/>
    <w:rsid w:val="009A5D49"/>
    <w:rsid w:val="009B1EA2"/>
    <w:rsid w:val="009B241F"/>
    <w:rsid w:val="009B4178"/>
    <w:rsid w:val="009B50BA"/>
    <w:rsid w:val="009B6F30"/>
    <w:rsid w:val="009B6FBA"/>
    <w:rsid w:val="009C05B3"/>
    <w:rsid w:val="009C08D2"/>
    <w:rsid w:val="009C0974"/>
    <w:rsid w:val="009C0B3A"/>
    <w:rsid w:val="009C1282"/>
    <w:rsid w:val="009C130B"/>
    <w:rsid w:val="009C4A9E"/>
    <w:rsid w:val="009C5278"/>
    <w:rsid w:val="009C7735"/>
    <w:rsid w:val="009C7A0A"/>
    <w:rsid w:val="009D1617"/>
    <w:rsid w:val="009D1A13"/>
    <w:rsid w:val="009D25D7"/>
    <w:rsid w:val="009D4E69"/>
    <w:rsid w:val="009D51E1"/>
    <w:rsid w:val="009D7E96"/>
    <w:rsid w:val="009E211B"/>
    <w:rsid w:val="009E2944"/>
    <w:rsid w:val="009E42D0"/>
    <w:rsid w:val="009F798F"/>
    <w:rsid w:val="009F7DA3"/>
    <w:rsid w:val="00A009E6"/>
    <w:rsid w:val="00A04C31"/>
    <w:rsid w:val="00A04FEA"/>
    <w:rsid w:val="00A0561E"/>
    <w:rsid w:val="00A05E5E"/>
    <w:rsid w:val="00A06BD4"/>
    <w:rsid w:val="00A11411"/>
    <w:rsid w:val="00A11E9E"/>
    <w:rsid w:val="00A12181"/>
    <w:rsid w:val="00A1650E"/>
    <w:rsid w:val="00A17382"/>
    <w:rsid w:val="00A21D9C"/>
    <w:rsid w:val="00A247AE"/>
    <w:rsid w:val="00A26719"/>
    <w:rsid w:val="00A27B1A"/>
    <w:rsid w:val="00A31BBB"/>
    <w:rsid w:val="00A32195"/>
    <w:rsid w:val="00A36024"/>
    <w:rsid w:val="00A4182F"/>
    <w:rsid w:val="00A43F5E"/>
    <w:rsid w:val="00A4421F"/>
    <w:rsid w:val="00A466FF"/>
    <w:rsid w:val="00A506CB"/>
    <w:rsid w:val="00A50A8A"/>
    <w:rsid w:val="00A51423"/>
    <w:rsid w:val="00A5457A"/>
    <w:rsid w:val="00A56602"/>
    <w:rsid w:val="00A56BE5"/>
    <w:rsid w:val="00A56E25"/>
    <w:rsid w:val="00A61924"/>
    <w:rsid w:val="00A64FA4"/>
    <w:rsid w:val="00A663EB"/>
    <w:rsid w:val="00A66FFB"/>
    <w:rsid w:val="00A71E25"/>
    <w:rsid w:val="00A7356F"/>
    <w:rsid w:val="00A75A07"/>
    <w:rsid w:val="00A763F5"/>
    <w:rsid w:val="00A76DB8"/>
    <w:rsid w:val="00A7768D"/>
    <w:rsid w:val="00A77CFD"/>
    <w:rsid w:val="00A8425C"/>
    <w:rsid w:val="00A90BAD"/>
    <w:rsid w:val="00A92CB9"/>
    <w:rsid w:val="00A9367D"/>
    <w:rsid w:val="00A957DF"/>
    <w:rsid w:val="00A96100"/>
    <w:rsid w:val="00A96715"/>
    <w:rsid w:val="00AA0C32"/>
    <w:rsid w:val="00AA191F"/>
    <w:rsid w:val="00AA20DF"/>
    <w:rsid w:val="00AA37FD"/>
    <w:rsid w:val="00AA3EA8"/>
    <w:rsid w:val="00AA4C56"/>
    <w:rsid w:val="00AA5ABE"/>
    <w:rsid w:val="00AA6AEC"/>
    <w:rsid w:val="00AA7F8E"/>
    <w:rsid w:val="00AB2050"/>
    <w:rsid w:val="00AB24F0"/>
    <w:rsid w:val="00AB771B"/>
    <w:rsid w:val="00AC0641"/>
    <w:rsid w:val="00AC12FD"/>
    <w:rsid w:val="00AC20A5"/>
    <w:rsid w:val="00AC25BA"/>
    <w:rsid w:val="00AC3416"/>
    <w:rsid w:val="00AC632E"/>
    <w:rsid w:val="00AD06CC"/>
    <w:rsid w:val="00AD1EFB"/>
    <w:rsid w:val="00AD2160"/>
    <w:rsid w:val="00AD2220"/>
    <w:rsid w:val="00AD5C93"/>
    <w:rsid w:val="00AD71C9"/>
    <w:rsid w:val="00AE0EC6"/>
    <w:rsid w:val="00AE19A5"/>
    <w:rsid w:val="00AE22EA"/>
    <w:rsid w:val="00AE2FFA"/>
    <w:rsid w:val="00AE416A"/>
    <w:rsid w:val="00AE4A47"/>
    <w:rsid w:val="00AE73FE"/>
    <w:rsid w:val="00AF1C41"/>
    <w:rsid w:val="00AF1C96"/>
    <w:rsid w:val="00AF2EB4"/>
    <w:rsid w:val="00B002E4"/>
    <w:rsid w:val="00B007DC"/>
    <w:rsid w:val="00B00AEE"/>
    <w:rsid w:val="00B01BA8"/>
    <w:rsid w:val="00B0298F"/>
    <w:rsid w:val="00B057E8"/>
    <w:rsid w:val="00B05AB7"/>
    <w:rsid w:val="00B0672C"/>
    <w:rsid w:val="00B07B6E"/>
    <w:rsid w:val="00B10A4D"/>
    <w:rsid w:val="00B11A9E"/>
    <w:rsid w:val="00B149E1"/>
    <w:rsid w:val="00B17087"/>
    <w:rsid w:val="00B238E8"/>
    <w:rsid w:val="00B2621F"/>
    <w:rsid w:val="00B2654B"/>
    <w:rsid w:val="00B26CFB"/>
    <w:rsid w:val="00B332C8"/>
    <w:rsid w:val="00B35508"/>
    <w:rsid w:val="00B35B92"/>
    <w:rsid w:val="00B37DCB"/>
    <w:rsid w:val="00B40172"/>
    <w:rsid w:val="00B40CAC"/>
    <w:rsid w:val="00B41500"/>
    <w:rsid w:val="00B41DE8"/>
    <w:rsid w:val="00B4283B"/>
    <w:rsid w:val="00B43973"/>
    <w:rsid w:val="00B44084"/>
    <w:rsid w:val="00B4574C"/>
    <w:rsid w:val="00B46757"/>
    <w:rsid w:val="00B4742C"/>
    <w:rsid w:val="00B50C20"/>
    <w:rsid w:val="00B5367D"/>
    <w:rsid w:val="00B54895"/>
    <w:rsid w:val="00B54DAB"/>
    <w:rsid w:val="00B55A53"/>
    <w:rsid w:val="00B562C1"/>
    <w:rsid w:val="00B5796C"/>
    <w:rsid w:val="00B57E31"/>
    <w:rsid w:val="00B637F8"/>
    <w:rsid w:val="00B64E43"/>
    <w:rsid w:val="00B676A7"/>
    <w:rsid w:val="00B70DDE"/>
    <w:rsid w:val="00B71FF1"/>
    <w:rsid w:val="00B72113"/>
    <w:rsid w:val="00B75254"/>
    <w:rsid w:val="00B76069"/>
    <w:rsid w:val="00B7688E"/>
    <w:rsid w:val="00B76E10"/>
    <w:rsid w:val="00B82761"/>
    <w:rsid w:val="00B828FE"/>
    <w:rsid w:val="00B84D4E"/>
    <w:rsid w:val="00B85DBE"/>
    <w:rsid w:val="00B865F3"/>
    <w:rsid w:val="00B86A43"/>
    <w:rsid w:val="00B86D3A"/>
    <w:rsid w:val="00B871BA"/>
    <w:rsid w:val="00B87A90"/>
    <w:rsid w:val="00B906FC"/>
    <w:rsid w:val="00B917A9"/>
    <w:rsid w:val="00B92854"/>
    <w:rsid w:val="00B93047"/>
    <w:rsid w:val="00B95824"/>
    <w:rsid w:val="00B95FB4"/>
    <w:rsid w:val="00B961C8"/>
    <w:rsid w:val="00B96D15"/>
    <w:rsid w:val="00B9793F"/>
    <w:rsid w:val="00BA127A"/>
    <w:rsid w:val="00BA2A5F"/>
    <w:rsid w:val="00BA2B46"/>
    <w:rsid w:val="00BA3C57"/>
    <w:rsid w:val="00BA3C63"/>
    <w:rsid w:val="00BA4083"/>
    <w:rsid w:val="00BA6796"/>
    <w:rsid w:val="00BB0860"/>
    <w:rsid w:val="00BB11A9"/>
    <w:rsid w:val="00BB1634"/>
    <w:rsid w:val="00BB1AFE"/>
    <w:rsid w:val="00BB50B9"/>
    <w:rsid w:val="00BB7D02"/>
    <w:rsid w:val="00BC1E61"/>
    <w:rsid w:val="00BC5631"/>
    <w:rsid w:val="00BC5BC8"/>
    <w:rsid w:val="00BC6BA3"/>
    <w:rsid w:val="00BC7EF6"/>
    <w:rsid w:val="00BD0C84"/>
    <w:rsid w:val="00BD32C7"/>
    <w:rsid w:val="00BD50E2"/>
    <w:rsid w:val="00BE2F11"/>
    <w:rsid w:val="00BE42F9"/>
    <w:rsid w:val="00BF221D"/>
    <w:rsid w:val="00BF24F6"/>
    <w:rsid w:val="00BF3AFB"/>
    <w:rsid w:val="00BF3D40"/>
    <w:rsid w:val="00BF5383"/>
    <w:rsid w:val="00C0082D"/>
    <w:rsid w:val="00C02900"/>
    <w:rsid w:val="00C02A4B"/>
    <w:rsid w:val="00C03DA0"/>
    <w:rsid w:val="00C057C8"/>
    <w:rsid w:val="00C11FCE"/>
    <w:rsid w:val="00C126EC"/>
    <w:rsid w:val="00C12D34"/>
    <w:rsid w:val="00C15935"/>
    <w:rsid w:val="00C15E1E"/>
    <w:rsid w:val="00C16867"/>
    <w:rsid w:val="00C1720C"/>
    <w:rsid w:val="00C1730D"/>
    <w:rsid w:val="00C17584"/>
    <w:rsid w:val="00C17985"/>
    <w:rsid w:val="00C206B6"/>
    <w:rsid w:val="00C20DED"/>
    <w:rsid w:val="00C21309"/>
    <w:rsid w:val="00C23367"/>
    <w:rsid w:val="00C25489"/>
    <w:rsid w:val="00C351F3"/>
    <w:rsid w:val="00C401B9"/>
    <w:rsid w:val="00C41857"/>
    <w:rsid w:val="00C43210"/>
    <w:rsid w:val="00C44346"/>
    <w:rsid w:val="00C443F4"/>
    <w:rsid w:val="00C45EF4"/>
    <w:rsid w:val="00C46003"/>
    <w:rsid w:val="00C4766B"/>
    <w:rsid w:val="00C47FD2"/>
    <w:rsid w:val="00C52BCF"/>
    <w:rsid w:val="00C52BD0"/>
    <w:rsid w:val="00C52DA2"/>
    <w:rsid w:val="00C54344"/>
    <w:rsid w:val="00C562D1"/>
    <w:rsid w:val="00C574F9"/>
    <w:rsid w:val="00C61826"/>
    <w:rsid w:val="00C63A06"/>
    <w:rsid w:val="00C66429"/>
    <w:rsid w:val="00C666C1"/>
    <w:rsid w:val="00C677B3"/>
    <w:rsid w:val="00C708B4"/>
    <w:rsid w:val="00C713E1"/>
    <w:rsid w:val="00C71BAC"/>
    <w:rsid w:val="00C72171"/>
    <w:rsid w:val="00C7289A"/>
    <w:rsid w:val="00C72A75"/>
    <w:rsid w:val="00C73331"/>
    <w:rsid w:val="00C73F2B"/>
    <w:rsid w:val="00C74738"/>
    <w:rsid w:val="00C7534D"/>
    <w:rsid w:val="00C7546E"/>
    <w:rsid w:val="00C7639A"/>
    <w:rsid w:val="00C76662"/>
    <w:rsid w:val="00C800B2"/>
    <w:rsid w:val="00C8097C"/>
    <w:rsid w:val="00C82FE1"/>
    <w:rsid w:val="00C8356B"/>
    <w:rsid w:val="00C8570A"/>
    <w:rsid w:val="00C8692A"/>
    <w:rsid w:val="00C912DB"/>
    <w:rsid w:val="00C97147"/>
    <w:rsid w:val="00C97B16"/>
    <w:rsid w:val="00CA1559"/>
    <w:rsid w:val="00CA276B"/>
    <w:rsid w:val="00CA38C9"/>
    <w:rsid w:val="00CA44AA"/>
    <w:rsid w:val="00CA46FB"/>
    <w:rsid w:val="00CA568D"/>
    <w:rsid w:val="00CA5A1F"/>
    <w:rsid w:val="00CA65E7"/>
    <w:rsid w:val="00CA6DE4"/>
    <w:rsid w:val="00CA70A2"/>
    <w:rsid w:val="00CA7FD1"/>
    <w:rsid w:val="00CB1B71"/>
    <w:rsid w:val="00CB3222"/>
    <w:rsid w:val="00CB32EB"/>
    <w:rsid w:val="00CB4B57"/>
    <w:rsid w:val="00CB7963"/>
    <w:rsid w:val="00CC1289"/>
    <w:rsid w:val="00CC25DA"/>
    <w:rsid w:val="00CC2CF9"/>
    <w:rsid w:val="00CC3117"/>
    <w:rsid w:val="00CC5E39"/>
    <w:rsid w:val="00CC62C5"/>
    <w:rsid w:val="00CC7A61"/>
    <w:rsid w:val="00CD177F"/>
    <w:rsid w:val="00CD388F"/>
    <w:rsid w:val="00CD4B3E"/>
    <w:rsid w:val="00CD54D7"/>
    <w:rsid w:val="00CD595A"/>
    <w:rsid w:val="00CD6C91"/>
    <w:rsid w:val="00CE0D47"/>
    <w:rsid w:val="00CE1953"/>
    <w:rsid w:val="00CE2088"/>
    <w:rsid w:val="00CE2F1F"/>
    <w:rsid w:val="00CE4A18"/>
    <w:rsid w:val="00CE4F51"/>
    <w:rsid w:val="00CE6C55"/>
    <w:rsid w:val="00CE779B"/>
    <w:rsid w:val="00CF5006"/>
    <w:rsid w:val="00D011DF"/>
    <w:rsid w:val="00D05D76"/>
    <w:rsid w:val="00D10D38"/>
    <w:rsid w:val="00D1271B"/>
    <w:rsid w:val="00D1510D"/>
    <w:rsid w:val="00D1622E"/>
    <w:rsid w:val="00D1784F"/>
    <w:rsid w:val="00D17B8F"/>
    <w:rsid w:val="00D20A03"/>
    <w:rsid w:val="00D20A3C"/>
    <w:rsid w:val="00D20CB0"/>
    <w:rsid w:val="00D2299B"/>
    <w:rsid w:val="00D229CE"/>
    <w:rsid w:val="00D22C73"/>
    <w:rsid w:val="00D23EEA"/>
    <w:rsid w:val="00D2458E"/>
    <w:rsid w:val="00D24BBE"/>
    <w:rsid w:val="00D27587"/>
    <w:rsid w:val="00D304BD"/>
    <w:rsid w:val="00D313F5"/>
    <w:rsid w:val="00D32659"/>
    <w:rsid w:val="00D33BC9"/>
    <w:rsid w:val="00D4201D"/>
    <w:rsid w:val="00D42FC2"/>
    <w:rsid w:val="00D43073"/>
    <w:rsid w:val="00D44A2D"/>
    <w:rsid w:val="00D45F8F"/>
    <w:rsid w:val="00D501C8"/>
    <w:rsid w:val="00D50E4A"/>
    <w:rsid w:val="00D50F62"/>
    <w:rsid w:val="00D52046"/>
    <w:rsid w:val="00D537DA"/>
    <w:rsid w:val="00D54160"/>
    <w:rsid w:val="00D54171"/>
    <w:rsid w:val="00D5509E"/>
    <w:rsid w:val="00D55ABE"/>
    <w:rsid w:val="00D55E1A"/>
    <w:rsid w:val="00D5628C"/>
    <w:rsid w:val="00D562AF"/>
    <w:rsid w:val="00D567A0"/>
    <w:rsid w:val="00D57F47"/>
    <w:rsid w:val="00D60535"/>
    <w:rsid w:val="00D60C65"/>
    <w:rsid w:val="00D61409"/>
    <w:rsid w:val="00D63E1D"/>
    <w:rsid w:val="00D65164"/>
    <w:rsid w:val="00D70C1E"/>
    <w:rsid w:val="00D71B44"/>
    <w:rsid w:val="00D73F8B"/>
    <w:rsid w:val="00D75B41"/>
    <w:rsid w:val="00D80676"/>
    <w:rsid w:val="00D809CE"/>
    <w:rsid w:val="00D815F3"/>
    <w:rsid w:val="00D823D0"/>
    <w:rsid w:val="00D82EF7"/>
    <w:rsid w:val="00D82FE3"/>
    <w:rsid w:val="00D83877"/>
    <w:rsid w:val="00D83DF0"/>
    <w:rsid w:val="00D90094"/>
    <w:rsid w:val="00D90434"/>
    <w:rsid w:val="00D93379"/>
    <w:rsid w:val="00D936F6"/>
    <w:rsid w:val="00D93AD7"/>
    <w:rsid w:val="00D945C7"/>
    <w:rsid w:val="00D9511A"/>
    <w:rsid w:val="00D969E6"/>
    <w:rsid w:val="00D9773C"/>
    <w:rsid w:val="00D97D4E"/>
    <w:rsid w:val="00DA1A2C"/>
    <w:rsid w:val="00DA22CC"/>
    <w:rsid w:val="00DA3A0C"/>
    <w:rsid w:val="00DA42FA"/>
    <w:rsid w:val="00DA60DB"/>
    <w:rsid w:val="00DA7386"/>
    <w:rsid w:val="00DA7914"/>
    <w:rsid w:val="00DA7B10"/>
    <w:rsid w:val="00DA7CB1"/>
    <w:rsid w:val="00DB1C9A"/>
    <w:rsid w:val="00DB3299"/>
    <w:rsid w:val="00DB33A0"/>
    <w:rsid w:val="00DB47F8"/>
    <w:rsid w:val="00DB4D4A"/>
    <w:rsid w:val="00DB5762"/>
    <w:rsid w:val="00DB65CF"/>
    <w:rsid w:val="00DC2CC3"/>
    <w:rsid w:val="00DC37C9"/>
    <w:rsid w:val="00DC56AE"/>
    <w:rsid w:val="00DC6BEF"/>
    <w:rsid w:val="00DC752B"/>
    <w:rsid w:val="00DD3A92"/>
    <w:rsid w:val="00DD77BC"/>
    <w:rsid w:val="00DE2055"/>
    <w:rsid w:val="00DE6C99"/>
    <w:rsid w:val="00DE752F"/>
    <w:rsid w:val="00DF00B5"/>
    <w:rsid w:val="00DF05E4"/>
    <w:rsid w:val="00DF0F4A"/>
    <w:rsid w:val="00DF1AB0"/>
    <w:rsid w:val="00DF3512"/>
    <w:rsid w:val="00DF438B"/>
    <w:rsid w:val="00DF511B"/>
    <w:rsid w:val="00DF7BDD"/>
    <w:rsid w:val="00E05798"/>
    <w:rsid w:val="00E06ADC"/>
    <w:rsid w:val="00E10436"/>
    <w:rsid w:val="00E15538"/>
    <w:rsid w:val="00E15821"/>
    <w:rsid w:val="00E15CE6"/>
    <w:rsid w:val="00E200D8"/>
    <w:rsid w:val="00E209EC"/>
    <w:rsid w:val="00E21D89"/>
    <w:rsid w:val="00E22DF9"/>
    <w:rsid w:val="00E23C2B"/>
    <w:rsid w:val="00E24A59"/>
    <w:rsid w:val="00E2624A"/>
    <w:rsid w:val="00E26AEC"/>
    <w:rsid w:val="00E2717F"/>
    <w:rsid w:val="00E27A79"/>
    <w:rsid w:val="00E30C34"/>
    <w:rsid w:val="00E31A20"/>
    <w:rsid w:val="00E3514A"/>
    <w:rsid w:val="00E35EEC"/>
    <w:rsid w:val="00E36E43"/>
    <w:rsid w:val="00E37612"/>
    <w:rsid w:val="00E42E0A"/>
    <w:rsid w:val="00E44A83"/>
    <w:rsid w:val="00E461EA"/>
    <w:rsid w:val="00E50707"/>
    <w:rsid w:val="00E509AA"/>
    <w:rsid w:val="00E55E33"/>
    <w:rsid w:val="00E56FAD"/>
    <w:rsid w:val="00E60C98"/>
    <w:rsid w:val="00E62F13"/>
    <w:rsid w:val="00E64797"/>
    <w:rsid w:val="00E659F1"/>
    <w:rsid w:val="00E65EA0"/>
    <w:rsid w:val="00E67CC8"/>
    <w:rsid w:val="00E704FB"/>
    <w:rsid w:val="00E7146F"/>
    <w:rsid w:val="00E7490B"/>
    <w:rsid w:val="00E74E68"/>
    <w:rsid w:val="00E76163"/>
    <w:rsid w:val="00E76EF7"/>
    <w:rsid w:val="00E80B04"/>
    <w:rsid w:val="00E8112A"/>
    <w:rsid w:val="00E8166A"/>
    <w:rsid w:val="00E869CF"/>
    <w:rsid w:val="00E87C71"/>
    <w:rsid w:val="00E906A5"/>
    <w:rsid w:val="00E90F3A"/>
    <w:rsid w:val="00E93359"/>
    <w:rsid w:val="00E93758"/>
    <w:rsid w:val="00E94E56"/>
    <w:rsid w:val="00E97D2B"/>
    <w:rsid w:val="00E97DC4"/>
    <w:rsid w:val="00EA139C"/>
    <w:rsid w:val="00EA44A4"/>
    <w:rsid w:val="00EA455D"/>
    <w:rsid w:val="00EA7DC9"/>
    <w:rsid w:val="00EB0D22"/>
    <w:rsid w:val="00EB273E"/>
    <w:rsid w:val="00EB483B"/>
    <w:rsid w:val="00EB5459"/>
    <w:rsid w:val="00EB6954"/>
    <w:rsid w:val="00EB7B33"/>
    <w:rsid w:val="00EC159B"/>
    <w:rsid w:val="00EC237D"/>
    <w:rsid w:val="00EC279B"/>
    <w:rsid w:val="00EC3B22"/>
    <w:rsid w:val="00ED0142"/>
    <w:rsid w:val="00ED1444"/>
    <w:rsid w:val="00ED6BE0"/>
    <w:rsid w:val="00ED7807"/>
    <w:rsid w:val="00ED79E4"/>
    <w:rsid w:val="00EE223D"/>
    <w:rsid w:val="00EE22A8"/>
    <w:rsid w:val="00EF120F"/>
    <w:rsid w:val="00EF27B6"/>
    <w:rsid w:val="00EF351D"/>
    <w:rsid w:val="00EF3895"/>
    <w:rsid w:val="00EF3C4F"/>
    <w:rsid w:val="00EF45A4"/>
    <w:rsid w:val="00EF74B1"/>
    <w:rsid w:val="00EF768C"/>
    <w:rsid w:val="00EF7F11"/>
    <w:rsid w:val="00F02FE9"/>
    <w:rsid w:val="00F03868"/>
    <w:rsid w:val="00F0458B"/>
    <w:rsid w:val="00F10199"/>
    <w:rsid w:val="00F10B79"/>
    <w:rsid w:val="00F13527"/>
    <w:rsid w:val="00F1385E"/>
    <w:rsid w:val="00F13A93"/>
    <w:rsid w:val="00F14729"/>
    <w:rsid w:val="00F14B9D"/>
    <w:rsid w:val="00F160D4"/>
    <w:rsid w:val="00F169B1"/>
    <w:rsid w:val="00F16FCA"/>
    <w:rsid w:val="00F17201"/>
    <w:rsid w:val="00F204CB"/>
    <w:rsid w:val="00F24C01"/>
    <w:rsid w:val="00F26CE3"/>
    <w:rsid w:val="00F272AF"/>
    <w:rsid w:val="00F27492"/>
    <w:rsid w:val="00F367D2"/>
    <w:rsid w:val="00F36C1F"/>
    <w:rsid w:val="00F4095F"/>
    <w:rsid w:val="00F41244"/>
    <w:rsid w:val="00F41747"/>
    <w:rsid w:val="00F430AA"/>
    <w:rsid w:val="00F436B9"/>
    <w:rsid w:val="00F44399"/>
    <w:rsid w:val="00F44616"/>
    <w:rsid w:val="00F44C09"/>
    <w:rsid w:val="00F455DA"/>
    <w:rsid w:val="00F47942"/>
    <w:rsid w:val="00F52857"/>
    <w:rsid w:val="00F533D0"/>
    <w:rsid w:val="00F54FFB"/>
    <w:rsid w:val="00F55FA8"/>
    <w:rsid w:val="00F56073"/>
    <w:rsid w:val="00F63275"/>
    <w:rsid w:val="00F6346F"/>
    <w:rsid w:val="00F6426C"/>
    <w:rsid w:val="00F7294F"/>
    <w:rsid w:val="00F73CDB"/>
    <w:rsid w:val="00F74E9F"/>
    <w:rsid w:val="00F809CA"/>
    <w:rsid w:val="00F91F86"/>
    <w:rsid w:val="00F92FBE"/>
    <w:rsid w:val="00F948AA"/>
    <w:rsid w:val="00F9508A"/>
    <w:rsid w:val="00F96DCF"/>
    <w:rsid w:val="00F97A43"/>
    <w:rsid w:val="00FA0B6E"/>
    <w:rsid w:val="00FA4D95"/>
    <w:rsid w:val="00FA73DD"/>
    <w:rsid w:val="00FA79F8"/>
    <w:rsid w:val="00FB5759"/>
    <w:rsid w:val="00FB588B"/>
    <w:rsid w:val="00FC00ED"/>
    <w:rsid w:val="00FC211A"/>
    <w:rsid w:val="00FC3A83"/>
    <w:rsid w:val="00FC4311"/>
    <w:rsid w:val="00FC47CB"/>
    <w:rsid w:val="00FC53B2"/>
    <w:rsid w:val="00FC56E7"/>
    <w:rsid w:val="00FC7597"/>
    <w:rsid w:val="00FD0857"/>
    <w:rsid w:val="00FD22FB"/>
    <w:rsid w:val="00FD60AC"/>
    <w:rsid w:val="00FE1A85"/>
    <w:rsid w:val="00FE2566"/>
    <w:rsid w:val="00FE2B2E"/>
    <w:rsid w:val="00FE31CE"/>
    <w:rsid w:val="00FE3EED"/>
    <w:rsid w:val="00FE7B0D"/>
    <w:rsid w:val="00FF01E8"/>
    <w:rsid w:val="00FF2430"/>
    <w:rsid w:val="00FF3C09"/>
    <w:rsid w:val="00FF763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0F19D-1C2F-4466-8676-F6884732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5802AD"/>
    <w:pPr>
      <w:keepNext/>
      <w:keepLines/>
      <w:spacing w:before="480" w:after="0"/>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D6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D2D68"/>
    <w:rPr>
      <w:rFonts w:ascii="Tahoma" w:hAnsi="Tahoma" w:cs="Tahoma"/>
      <w:sz w:val="16"/>
      <w:szCs w:val="16"/>
    </w:rPr>
  </w:style>
  <w:style w:type="table" w:styleId="a5">
    <w:name w:val="Table Grid"/>
    <w:basedOn w:val="a1"/>
    <w:uiPriority w:val="59"/>
    <w:rsid w:val="000D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76069"/>
    <w:rPr>
      <w:sz w:val="16"/>
      <w:szCs w:val="16"/>
    </w:rPr>
  </w:style>
  <w:style w:type="paragraph" w:styleId="a7">
    <w:name w:val="annotation text"/>
    <w:basedOn w:val="a"/>
    <w:link w:val="a8"/>
    <w:uiPriority w:val="99"/>
    <w:unhideWhenUsed/>
    <w:rsid w:val="00B76069"/>
    <w:pPr>
      <w:spacing w:line="240" w:lineRule="auto"/>
    </w:pPr>
    <w:rPr>
      <w:sz w:val="20"/>
      <w:szCs w:val="20"/>
    </w:rPr>
  </w:style>
  <w:style w:type="character" w:customStyle="1" w:styleId="a8">
    <w:name w:val="טקסט הערה תו"/>
    <w:basedOn w:val="a0"/>
    <w:link w:val="a7"/>
    <w:uiPriority w:val="99"/>
    <w:rsid w:val="00B76069"/>
    <w:rPr>
      <w:sz w:val="20"/>
      <w:szCs w:val="20"/>
    </w:rPr>
  </w:style>
  <w:style w:type="paragraph" w:styleId="a9">
    <w:name w:val="annotation subject"/>
    <w:basedOn w:val="a7"/>
    <w:next w:val="a7"/>
    <w:link w:val="aa"/>
    <w:uiPriority w:val="99"/>
    <w:semiHidden/>
    <w:unhideWhenUsed/>
    <w:rsid w:val="00B76069"/>
    <w:rPr>
      <w:b/>
      <w:bCs/>
    </w:rPr>
  </w:style>
  <w:style w:type="character" w:customStyle="1" w:styleId="aa">
    <w:name w:val="נושא הערה תו"/>
    <w:basedOn w:val="a8"/>
    <w:link w:val="a9"/>
    <w:uiPriority w:val="99"/>
    <w:semiHidden/>
    <w:rsid w:val="00B76069"/>
    <w:rPr>
      <w:b/>
      <w:bCs/>
      <w:sz w:val="20"/>
      <w:szCs w:val="20"/>
    </w:rPr>
  </w:style>
  <w:style w:type="paragraph" w:styleId="ab">
    <w:name w:val="footnote text"/>
    <w:basedOn w:val="a"/>
    <w:link w:val="ac"/>
    <w:semiHidden/>
    <w:unhideWhenUsed/>
    <w:rsid w:val="009905F3"/>
    <w:pPr>
      <w:spacing w:after="0" w:line="240" w:lineRule="auto"/>
    </w:pPr>
    <w:rPr>
      <w:sz w:val="20"/>
      <w:szCs w:val="20"/>
    </w:rPr>
  </w:style>
  <w:style w:type="character" w:customStyle="1" w:styleId="ac">
    <w:name w:val="טקסט הערת שוליים תו"/>
    <w:basedOn w:val="a0"/>
    <w:link w:val="ab"/>
    <w:semiHidden/>
    <w:rsid w:val="009905F3"/>
    <w:rPr>
      <w:sz w:val="20"/>
      <w:szCs w:val="20"/>
    </w:rPr>
  </w:style>
  <w:style w:type="character" w:styleId="ad">
    <w:name w:val="footnote reference"/>
    <w:aliases w:val="Footnote Reference"/>
    <w:basedOn w:val="a0"/>
    <w:semiHidden/>
    <w:unhideWhenUsed/>
    <w:rsid w:val="009905F3"/>
    <w:rPr>
      <w:vertAlign w:val="superscript"/>
    </w:rPr>
  </w:style>
  <w:style w:type="paragraph" w:styleId="ae">
    <w:name w:val="List Paragraph"/>
    <w:basedOn w:val="a"/>
    <w:uiPriority w:val="34"/>
    <w:qFormat/>
    <w:rsid w:val="00CA70A2"/>
    <w:pPr>
      <w:ind w:left="720"/>
      <w:contextualSpacing/>
    </w:pPr>
  </w:style>
  <w:style w:type="paragraph" w:styleId="af">
    <w:name w:val="header"/>
    <w:basedOn w:val="a"/>
    <w:link w:val="af0"/>
    <w:uiPriority w:val="99"/>
    <w:unhideWhenUsed/>
    <w:rsid w:val="004B26FB"/>
    <w:pPr>
      <w:tabs>
        <w:tab w:val="center" w:pos="4153"/>
        <w:tab w:val="right" w:pos="8306"/>
      </w:tabs>
      <w:spacing w:after="0" w:line="240" w:lineRule="auto"/>
    </w:pPr>
  </w:style>
  <w:style w:type="character" w:customStyle="1" w:styleId="af0">
    <w:name w:val="כותרת עליונה תו"/>
    <w:basedOn w:val="a0"/>
    <w:link w:val="af"/>
    <w:uiPriority w:val="99"/>
    <w:rsid w:val="004B26FB"/>
  </w:style>
  <w:style w:type="paragraph" w:styleId="af1">
    <w:name w:val="footer"/>
    <w:basedOn w:val="a"/>
    <w:link w:val="af2"/>
    <w:uiPriority w:val="99"/>
    <w:unhideWhenUsed/>
    <w:rsid w:val="004B26FB"/>
    <w:pPr>
      <w:tabs>
        <w:tab w:val="center" w:pos="4153"/>
        <w:tab w:val="right" w:pos="8306"/>
      </w:tabs>
      <w:spacing w:after="0" w:line="240" w:lineRule="auto"/>
    </w:pPr>
  </w:style>
  <w:style w:type="character" w:customStyle="1" w:styleId="af2">
    <w:name w:val="כותרת תחתונה תו"/>
    <w:basedOn w:val="a0"/>
    <w:link w:val="af1"/>
    <w:uiPriority w:val="99"/>
    <w:rsid w:val="004B26FB"/>
  </w:style>
  <w:style w:type="paragraph" w:styleId="af3">
    <w:name w:val="Revision"/>
    <w:hidden/>
    <w:uiPriority w:val="99"/>
    <w:semiHidden/>
    <w:rsid w:val="00CB4B57"/>
    <w:pPr>
      <w:spacing w:after="0" w:line="240" w:lineRule="auto"/>
    </w:pPr>
  </w:style>
  <w:style w:type="paragraph" w:styleId="NormalWeb">
    <w:name w:val="Normal (Web)"/>
    <w:basedOn w:val="a"/>
    <w:uiPriority w:val="99"/>
    <w:semiHidden/>
    <w:unhideWhenUsed/>
    <w:rsid w:val="00C11FCE"/>
    <w:rPr>
      <w:rFonts w:ascii="Times New Roman" w:hAnsi="Times New Roman" w:cs="Times New Roman"/>
      <w:sz w:val="24"/>
      <w:szCs w:val="24"/>
    </w:rPr>
  </w:style>
  <w:style w:type="character" w:styleId="Hyperlink">
    <w:name w:val="Hyperlink"/>
    <w:basedOn w:val="a0"/>
    <w:uiPriority w:val="99"/>
    <w:unhideWhenUsed/>
    <w:rsid w:val="00234AC2"/>
    <w:rPr>
      <w:color w:val="0000FF" w:themeColor="hyperlink"/>
      <w:u w:val="single"/>
    </w:rPr>
  </w:style>
  <w:style w:type="character" w:customStyle="1" w:styleId="default">
    <w:name w:val="default"/>
    <w:rsid w:val="003E6F7D"/>
    <w:rPr>
      <w:rFonts w:ascii="Times New Roman" w:hAnsi="Times New Roman" w:cs="Times New Roman"/>
      <w:sz w:val="20"/>
      <w:szCs w:val="26"/>
    </w:rPr>
  </w:style>
  <w:style w:type="character" w:styleId="FollowedHyperlink">
    <w:name w:val="FollowedHyperlink"/>
    <w:basedOn w:val="a0"/>
    <w:uiPriority w:val="99"/>
    <w:semiHidden/>
    <w:unhideWhenUsed/>
    <w:rsid w:val="00AA5ABE"/>
    <w:rPr>
      <w:color w:val="800080" w:themeColor="followedHyperlink"/>
      <w:u w:val="single"/>
    </w:rPr>
  </w:style>
  <w:style w:type="paragraph" w:customStyle="1" w:styleId="TableBlock">
    <w:name w:val="Table Block"/>
    <w:basedOn w:val="a"/>
    <w:rsid w:val="001B5EE5"/>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P00">
    <w:name w:val="P00"/>
    <w:rsid w:val="00436DF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table" w:styleId="3-1">
    <w:name w:val="Medium Grid 3 Accent 1"/>
    <w:basedOn w:val="a1"/>
    <w:uiPriority w:val="69"/>
    <w:rsid w:val="007B5C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
    <w:name w:val="Light Shading Accent 2"/>
    <w:basedOn w:val="a1"/>
    <w:uiPriority w:val="60"/>
    <w:rsid w:val="00E30C3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E30C3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E30C3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2">
    <w:name w:val="Medium Grid 3 Accent 2"/>
    <w:basedOn w:val="a1"/>
    <w:uiPriority w:val="69"/>
    <w:rsid w:val="00FC43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af4">
    <w:name w:val="caption"/>
    <w:basedOn w:val="a"/>
    <w:next w:val="a"/>
    <w:uiPriority w:val="35"/>
    <w:unhideWhenUsed/>
    <w:qFormat/>
    <w:rsid w:val="00410B98"/>
    <w:pPr>
      <w:spacing w:line="240" w:lineRule="auto"/>
    </w:pPr>
    <w:rPr>
      <w:b/>
      <w:bCs/>
      <w:color w:val="4F81BD" w:themeColor="accent1"/>
      <w:sz w:val="18"/>
      <w:szCs w:val="18"/>
    </w:rPr>
  </w:style>
  <w:style w:type="table" w:styleId="1-2">
    <w:name w:val="Medium Shading 1 Accent 2"/>
    <w:basedOn w:val="a1"/>
    <w:uiPriority w:val="63"/>
    <w:rsid w:val="00BA2B4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0">
    <w:name w:val="Colorful Grid Accent 2"/>
    <w:basedOn w:val="a1"/>
    <w:uiPriority w:val="73"/>
    <w:rsid w:val="00A75A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Medium Grid 3 Accent 5"/>
    <w:basedOn w:val="a1"/>
    <w:uiPriority w:val="69"/>
    <w:rsid w:val="006F17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0">
    <w:name w:val="כותרת 1 תו"/>
    <w:basedOn w:val="a0"/>
    <w:link w:val="1"/>
    <w:uiPriority w:val="9"/>
    <w:rsid w:val="005802AD"/>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a"/>
    <w:rsid w:val="00E05798"/>
    <w:pPr>
      <w:keepLines/>
      <w:widowControl w:val="0"/>
      <w:tabs>
        <w:tab w:val="left" w:pos="624"/>
        <w:tab w:val="left" w:pos="1247"/>
      </w:tabs>
      <w:autoSpaceDE w:val="0"/>
      <w:autoSpaceDN w:val="0"/>
      <w:adjustRightInd w:val="0"/>
      <w:snapToGrid w:val="0"/>
      <w:spacing w:before="102" w:after="0" w:line="360" w:lineRule="auto"/>
      <w:ind w:right="57"/>
      <w:jc w:val="both"/>
      <w:textAlignment w:val="center"/>
    </w:pPr>
    <w:rPr>
      <w:rFonts w:ascii="Arial" w:eastAsia="Arial Unicode MS" w:hAnsi="Arial" w:cs="David"/>
      <w:snapToGrid w:val="0"/>
      <w:color w:val="000000"/>
      <w:spacing w:val="1"/>
      <w:sz w:val="20"/>
      <w:szCs w:val="26"/>
      <w:lang w:eastAsia="ja-JP"/>
    </w:rPr>
  </w:style>
  <w:style w:type="paragraph" w:customStyle="1" w:styleId="TableSideHeading">
    <w:name w:val="Table SideHeading"/>
    <w:basedOn w:val="TableText"/>
    <w:rsid w:val="00E05798"/>
  </w:style>
  <w:style w:type="paragraph" w:customStyle="1" w:styleId="HeadHatzaotHok">
    <w:name w:val="Head HatzaotHok"/>
    <w:basedOn w:val="a"/>
    <w:rsid w:val="00586AA7"/>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HeadDivreiHesber">
    <w:name w:val="Head DivreiHesber"/>
    <w:basedOn w:val="a"/>
    <w:rsid w:val="00586AA7"/>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73536">
      <w:bodyDiv w:val="1"/>
      <w:marLeft w:val="0"/>
      <w:marRight w:val="0"/>
      <w:marTop w:val="0"/>
      <w:marBottom w:val="0"/>
      <w:divBdr>
        <w:top w:val="none" w:sz="0" w:space="0" w:color="auto"/>
        <w:left w:val="none" w:sz="0" w:space="0" w:color="auto"/>
        <w:bottom w:val="none" w:sz="0" w:space="0" w:color="auto"/>
        <w:right w:val="none" w:sz="0" w:space="0" w:color="auto"/>
      </w:divBdr>
    </w:div>
    <w:div w:id="470096526">
      <w:bodyDiv w:val="1"/>
      <w:marLeft w:val="0"/>
      <w:marRight w:val="0"/>
      <w:marTop w:val="0"/>
      <w:marBottom w:val="0"/>
      <w:divBdr>
        <w:top w:val="none" w:sz="0" w:space="0" w:color="auto"/>
        <w:left w:val="none" w:sz="0" w:space="0" w:color="auto"/>
        <w:bottom w:val="none" w:sz="0" w:space="0" w:color="auto"/>
        <w:right w:val="none" w:sz="0" w:space="0" w:color="auto"/>
      </w:divBdr>
    </w:div>
    <w:div w:id="709770639">
      <w:bodyDiv w:val="1"/>
      <w:marLeft w:val="0"/>
      <w:marRight w:val="0"/>
      <w:marTop w:val="0"/>
      <w:marBottom w:val="0"/>
      <w:divBdr>
        <w:top w:val="none" w:sz="0" w:space="0" w:color="auto"/>
        <w:left w:val="none" w:sz="0" w:space="0" w:color="auto"/>
        <w:bottom w:val="none" w:sz="0" w:space="0" w:color="auto"/>
        <w:right w:val="none" w:sz="0" w:space="0" w:color="auto"/>
      </w:divBdr>
    </w:div>
    <w:div w:id="750203993">
      <w:bodyDiv w:val="1"/>
      <w:marLeft w:val="0"/>
      <w:marRight w:val="0"/>
      <w:marTop w:val="0"/>
      <w:marBottom w:val="0"/>
      <w:divBdr>
        <w:top w:val="none" w:sz="0" w:space="0" w:color="auto"/>
        <w:left w:val="none" w:sz="0" w:space="0" w:color="auto"/>
        <w:bottom w:val="none" w:sz="0" w:space="0" w:color="auto"/>
        <w:right w:val="none" w:sz="0" w:space="0" w:color="auto"/>
      </w:divBdr>
    </w:div>
    <w:div w:id="1046373560">
      <w:bodyDiv w:val="1"/>
      <w:marLeft w:val="0"/>
      <w:marRight w:val="0"/>
      <w:marTop w:val="0"/>
      <w:marBottom w:val="0"/>
      <w:divBdr>
        <w:top w:val="none" w:sz="0" w:space="0" w:color="auto"/>
        <w:left w:val="none" w:sz="0" w:space="0" w:color="auto"/>
        <w:bottom w:val="none" w:sz="0" w:space="0" w:color="auto"/>
        <w:right w:val="none" w:sz="0" w:space="0" w:color="auto"/>
      </w:divBdr>
    </w:div>
    <w:div w:id="1051807408">
      <w:bodyDiv w:val="1"/>
      <w:marLeft w:val="0"/>
      <w:marRight w:val="0"/>
      <w:marTop w:val="0"/>
      <w:marBottom w:val="0"/>
      <w:divBdr>
        <w:top w:val="none" w:sz="0" w:space="0" w:color="auto"/>
        <w:left w:val="none" w:sz="0" w:space="0" w:color="auto"/>
        <w:bottom w:val="none" w:sz="0" w:space="0" w:color="auto"/>
        <w:right w:val="none" w:sz="0" w:space="0" w:color="auto"/>
      </w:divBdr>
      <w:divsChild>
        <w:div w:id="1305702002">
          <w:marLeft w:val="0"/>
          <w:marRight w:val="0"/>
          <w:marTop w:val="0"/>
          <w:marBottom w:val="0"/>
          <w:divBdr>
            <w:top w:val="none" w:sz="0" w:space="0" w:color="auto"/>
            <w:left w:val="none" w:sz="0" w:space="0" w:color="auto"/>
            <w:bottom w:val="none" w:sz="0" w:space="0" w:color="auto"/>
            <w:right w:val="none" w:sz="0" w:space="0" w:color="auto"/>
          </w:divBdr>
          <w:divsChild>
            <w:div w:id="1172917522">
              <w:marLeft w:val="0"/>
              <w:marRight w:val="0"/>
              <w:marTop w:val="0"/>
              <w:marBottom w:val="0"/>
              <w:divBdr>
                <w:top w:val="none" w:sz="0" w:space="0" w:color="auto"/>
                <w:left w:val="none" w:sz="0" w:space="0" w:color="auto"/>
                <w:bottom w:val="none" w:sz="0" w:space="0" w:color="auto"/>
                <w:right w:val="none" w:sz="0" w:space="0" w:color="auto"/>
              </w:divBdr>
              <w:divsChild>
                <w:div w:id="1189568767">
                  <w:marLeft w:val="0"/>
                  <w:marRight w:val="0"/>
                  <w:marTop w:val="0"/>
                  <w:marBottom w:val="0"/>
                  <w:divBdr>
                    <w:top w:val="none" w:sz="0" w:space="0" w:color="auto"/>
                    <w:left w:val="none" w:sz="0" w:space="0" w:color="auto"/>
                    <w:bottom w:val="none" w:sz="0" w:space="0" w:color="auto"/>
                    <w:right w:val="none" w:sz="0" w:space="0" w:color="auto"/>
                  </w:divBdr>
                  <w:divsChild>
                    <w:div w:id="2053265493">
                      <w:marLeft w:val="0"/>
                      <w:marRight w:val="0"/>
                      <w:marTop w:val="0"/>
                      <w:marBottom w:val="0"/>
                      <w:divBdr>
                        <w:top w:val="none" w:sz="0" w:space="0" w:color="auto"/>
                        <w:left w:val="none" w:sz="0" w:space="0" w:color="auto"/>
                        <w:bottom w:val="none" w:sz="0" w:space="0" w:color="auto"/>
                        <w:right w:val="none" w:sz="0" w:space="0" w:color="auto"/>
                      </w:divBdr>
                      <w:divsChild>
                        <w:div w:id="397169343">
                          <w:marLeft w:val="0"/>
                          <w:marRight w:val="0"/>
                          <w:marTop w:val="0"/>
                          <w:marBottom w:val="0"/>
                          <w:divBdr>
                            <w:top w:val="none" w:sz="0" w:space="0" w:color="auto"/>
                            <w:left w:val="none" w:sz="0" w:space="0" w:color="auto"/>
                            <w:bottom w:val="none" w:sz="0" w:space="0" w:color="auto"/>
                            <w:right w:val="none" w:sz="0" w:space="0" w:color="auto"/>
                          </w:divBdr>
                          <w:divsChild>
                            <w:div w:id="7007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77829">
      <w:bodyDiv w:val="1"/>
      <w:marLeft w:val="0"/>
      <w:marRight w:val="0"/>
      <w:marTop w:val="0"/>
      <w:marBottom w:val="0"/>
      <w:divBdr>
        <w:top w:val="none" w:sz="0" w:space="0" w:color="auto"/>
        <w:left w:val="none" w:sz="0" w:space="0" w:color="auto"/>
        <w:bottom w:val="none" w:sz="0" w:space="0" w:color="auto"/>
        <w:right w:val="none" w:sz="0" w:space="0" w:color="auto"/>
      </w:divBdr>
    </w:div>
    <w:div w:id="1201016329">
      <w:bodyDiv w:val="1"/>
      <w:marLeft w:val="0"/>
      <w:marRight w:val="0"/>
      <w:marTop w:val="0"/>
      <w:marBottom w:val="0"/>
      <w:divBdr>
        <w:top w:val="none" w:sz="0" w:space="0" w:color="auto"/>
        <w:left w:val="none" w:sz="0" w:space="0" w:color="auto"/>
        <w:bottom w:val="none" w:sz="0" w:space="0" w:color="auto"/>
        <w:right w:val="none" w:sz="0" w:space="0" w:color="auto"/>
      </w:divBdr>
    </w:div>
    <w:div w:id="1210923637">
      <w:bodyDiv w:val="1"/>
      <w:marLeft w:val="0"/>
      <w:marRight w:val="0"/>
      <w:marTop w:val="0"/>
      <w:marBottom w:val="0"/>
      <w:divBdr>
        <w:top w:val="none" w:sz="0" w:space="0" w:color="auto"/>
        <w:left w:val="none" w:sz="0" w:space="0" w:color="auto"/>
        <w:bottom w:val="none" w:sz="0" w:space="0" w:color="auto"/>
        <w:right w:val="none" w:sz="0" w:space="0" w:color="auto"/>
      </w:divBdr>
    </w:div>
    <w:div w:id="1289970362">
      <w:bodyDiv w:val="1"/>
      <w:marLeft w:val="0"/>
      <w:marRight w:val="0"/>
      <w:marTop w:val="0"/>
      <w:marBottom w:val="0"/>
      <w:divBdr>
        <w:top w:val="none" w:sz="0" w:space="0" w:color="auto"/>
        <w:left w:val="none" w:sz="0" w:space="0" w:color="auto"/>
        <w:bottom w:val="none" w:sz="0" w:space="0" w:color="auto"/>
        <w:right w:val="none" w:sz="0" w:space="0" w:color="auto"/>
      </w:divBdr>
    </w:div>
    <w:div w:id="1299603951">
      <w:bodyDiv w:val="1"/>
      <w:marLeft w:val="0"/>
      <w:marRight w:val="0"/>
      <w:marTop w:val="0"/>
      <w:marBottom w:val="0"/>
      <w:divBdr>
        <w:top w:val="none" w:sz="0" w:space="0" w:color="auto"/>
        <w:left w:val="none" w:sz="0" w:space="0" w:color="auto"/>
        <w:bottom w:val="none" w:sz="0" w:space="0" w:color="auto"/>
        <w:right w:val="none" w:sz="0" w:space="0" w:color="auto"/>
      </w:divBdr>
    </w:div>
    <w:div w:id="1495485642">
      <w:bodyDiv w:val="1"/>
      <w:marLeft w:val="0"/>
      <w:marRight w:val="0"/>
      <w:marTop w:val="0"/>
      <w:marBottom w:val="0"/>
      <w:divBdr>
        <w:top w:val="none" w:sz="0" w:space="0" w:color="auto"/>
        <w:left w:val="none" w:sz="0" w:space="0" w:color="auto"/>
        <w:bottom w:val="none" w:sz="0" w:space="0" w:color="auto"/>
        <w:right w:val="none" w:sz="0" w:space="0" w:color="auto"/>
      </w:divBdr>
    </w:div>
    <w:div w:id="1551576244">
      <w:bodyDiv w:val="1"/>
      <w:marLeft w:val="0"/>
      <w:marRight w:val="0"/>
      <w:marTop w:val="0"/>
      <w:marBottom w:val="0"/>
      <w:divBdr>
        <w:top w:val="none" w:sz="0" w:space="0" w:color="auto"/>
        <w:left w:val="none" w:sz="0" w:space="0" w:color="auto"/>
        <w:bottom w:val="none" w:sz="0" w:space="0" w:color="auto"/>
        <w:right w:val="none" w:sz="0" w:space="0" w:color="auto"/>
      </w:divBdr>
      <w:divsChild>
        <w:div w:id="196044916">
          <w:marLeft w:val="0"/>
          <w:marRight w:val="446"/>
          <w:marTop w:val="0"/>
          <w:marBottom w:val="0"/>
          <w:divBdr>
            <w:top w:val="none" w:sz="0" w:space="0" w:color="auto"/>
            <w:left w:val="none" w:sz="0" w:space="0" w:color="auto"/>
            <w:bottom w:val="none" w:sz="0" w:space="0" w:color="auto"/>
            <w:right w:val="none" w:sz="0" w:space="0" w:color="auto"/>
          </w:divBdr>
        </w:div>
      </w:divsChild>
    </w:div>
    <w:div w:id="1672220857">
      <w:bodyDiv w:val="1"/>
      <w:marLeft w:val="0"/>
      <w:marRight w:val="0"/>
      <w:marTop w:val="0"/>
      <w:marBottom w:val="0"/>
      <w:divBdr>
        <w:top w:val="none" w:sz="0" w:space="0" w:color="auto"/>
        <w:left w:val="none" w:sz="0" w:space="0" w:color="auto"/>
        <w:bottom w:val="none" w:sz="0" w:space="0" w:color="auto"/>
        <w:right w:val="none" w:sz="0" w:space="0" w:color="auto"/>
      </w:divBdr>
    </w:div>
    <w:div w:id="17069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Law_word/law14/LAW-0164.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44796-CCF5-4BFE-BB48-0ADCD42810AA}"/>
</file>

<file path=customXml/itemProps2.xml><?xml version="1.0" encoding="utf-8"?>
<ds:datastoreItem xmlns:ds="http://schemas.openxmlformats.org/officeDocument/2006/customXml" ds:itemID="{3674E021-1ACB-4065-967C-DB0FF2D1B3B6}">
  <ds:schemaRefs>
    <ds:schemaRef ds:uri="http://schemas.microsoft.com/office/2006/metadata/properties"/>
    <ds:schemaRef ds:uri="dc821b6f-103b-4afc-9c39-e223c9aef4ce"/>
    <ds:schemaRef ds:uri="c2fe7e09-6e09-4806-9abb-1c5feec6868f"/>
  </ds:schemaRefs>
</ds:datastoreItem>
</file>

<file path=customXml/itemProps3.xml><?xml version="1.0" encoding="utf-8"?>
<ds:datastoreItem xmlns:ds="http://schemas.openxmlformats.org/officeDocument/2006/customXml" ds:itemID="{287A9CCF-ECF4-454F-BBF4-1CC1CA9239EC}">
  <ds:schemaRefs>
    <ds:schemaRef ds:uri="http://schemas.microsoft.com/sharepoint/v3/contenttype/forms"/>
  </ds:schemaRefs>
</ds:datastoreItem>
</file>

<file path=customXml/itemProps4.xml><?xml version="1.0" encoding="utf-8"?>
<ds:datastoreItem xmlns:ds="http://schemas.openxmlformats.org/officeDocument/2006/customXml" ds:itemID="{90F147FF-A21F-4FBD-9704-DEF9B354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1141</Words>
  <Characters>6506</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פורמט-סיכום דוח הערכת השפעת הרגולציה</vt:lpstr>
      <vt:lpstr/>
    </vt:vector>
  </TitlesOfParts>
  <Company>pmo</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פורמט-סיכום דוח הערכת השפעת הרגולציה</dc:title>
  <dc:creator>עמיחי פישר</dc:creator>
  <cp:lastModifiedBy>שוש אזולאי</cp:lastModifiedBy>
  <cp:revision>2</cp:revision>
  <cp:lastPrinted>2017-04-03T10:39:00Z</cp:lastPrinted>
  <dcterms:created xsi:type="dcterms:W3CDTF">2018-05-30T09:05:00Z</dcterms:created>
  <dcterms:modified xsi:type="dcterms:W3CDTF">2018-05-30T09:05:00Z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ContentType">
    <vt:lpwstr>דואר יוצא אתב</vt:lpwstr>
  </property>
  <property fmtid="{D5CDD505-2E9C-101B-9397-08002B2CF9AE}" pid="4" name="SDCategoryID">
    <vt:lpwstr>6e178f97cae1;#</vt:lpwstr>
  </property>
  <property fmtid="{D5CDD505-2E9C-101B-9397-08002B2CF9AE}" pid="5" name="z">
    <vt:lpwstr>#RowsetSchema</vt:lpwstr>
  </property>
  <property fmtid="{D5CDD505-2E9C-101B-9397-08002B2CF9AE}" pid="6" name="FileLeafRef">
    <vt:lpwstr>57353;#06654016.docx</vt:lpwstr>
  </property>
  <property fmtid="{D5CDD505-2E9C-101B-9397-08002B2CF9AE}" pid="7" name="Modified_x0020_By">
    <vt:lpwstr>MOPST\avishayl</vt:lpwstr>
  </property>
  <property fmtid="{D5CDD505-2E9C-101B-9397-08002B2CF9AE}" pid="8" name="Created_x0020_By">
    <vt:lpwstr>MOPST\avishayl</vt:lpwstr>
  </property>
  <property fmtid="{D5CDD505-2E9C-101B-9397-08002B2CF9AE}" pid="9" name="File_x0020_Type">
    <vt:lpwstr>docx</vt:lpwstr>
  </property>
  <property fmtid="{D5CDD505-2E9C-101B-9397-08002B2CF9AE}" pid="10" name="sivug">
    <vt:lpwstr>בלמ"ס</vt:lpwstr>
  </property>
  <property fmtid="{D5CDD505-2E9C-101B-9397-08002B2CF9AE}" pid="11" name="sug">
    <vt:lpwstr>דואר יוצא</vt:lpwstr>
  </property>
  <property fmtid="{D5CDD505-2E9C-101B-9397-08002B2CF9AE}" pid="12" name="SDHebDate">
    <vt:lpwstr>ג' באלול, התשע"ו</vt:lpwstr>
  </property>
  <property fmtid="{D5CDD505-2E9C-101B-9397-08002B2CF9AE}" pid="13" name="SDCategories">
    <vt:lpwstr>:בטחון פנים:את''ב:חטיבת התכנון:רגולציה;#</vt:lpwstr>
  </property>
  <property fmtid="{D5CDD505-2E9C-101B-9397-08002B2CF9AE}" pid="14" name="SDAuthor">
    <vt:lpwstr>אבישי לדאני</vt:lpwstr>
  </property>
  <property fmtid="{D5CDD505-2E9C-101B-9397-08002B2CF9AE}" pid="15" name="SDDocDate">
    <vt:lpwstr>06/09/2016</vt:lpwstr>
  </property>
  <property fmtid="{D5CDD505-2E9C-101B-9397-08002B2CF9AE}" pid="16" name="AutoNumber">
    <vt:lpwstr>06654016</vt:lpwstr>
  </property>
  <property fmtid="{D5CDD505-2E9C-101B-9397-08002B2CF9AE}" pid="17" name="test">
    <vt:lpwstr/>
  </property>
  <property fmtid="{D5CDD505-2E9C-101B-9397-08002B2CF9AE}" pid="18" name="hopaz">
    <vt:lpwstr>0</vt:lpwstr>
  </property>
  <property fmtid="{D5CDD505-2E9C-101B-9397-08002B2CF9AE}" pid="19" name="SDImportance">
    <vt:lpwstr>0</vt:lpwstr>
  </property>
  <property fmtid="{D5CDD505-2E9C-101B-9397-08002B2CF9AE}" pid="20" name="SDDocumentSource">
    <vt:lpwstr>OfficeAddIn</vt:lpwstr>
  </property>
  <property fmtid="{D5CDD505-2E9C-101B-9397-08002B2CF9AE}" pid="21" name="ID">
    <vt:lpwstr>57353</vt:lpwstr>
  </property>
  <property fmtid="{D5CDD505-2E9C-101B-9397-08002B2CF9AE}" pid="22" name="Created">
    <vt:lpwstr>06/09/2016</vt:lpwstr>
  </property>
  <property fmtid="{D5CDD505-2E9C-101B-9397-08002B2CF9AE}" pid="23" name="Author">
    <vt:lpwstr>635;#אבישי לדאני</vt:lpwstr>
  </property>
  <property fmtid="{D5CDD505-2E9C-101B-9397-08002B2CF9AE}" pid="24" name="Modified">
    <vt:lpwstr>07/09/2016</vt:lpwstr>
  </property>
  <property fmtid="{D5CDD505-2E9C-101B-9397-08002B2CF9AE}" pid="25" name="Editor">
    <vt:lpwstr>635;#אבישי לדאני</vt:lpwstr>
  </property>
  <property fmtid="{D5CDD505-2E9C-101B-9397-08002B2CF9AE}" pid="26" name="_ModerationStatus">
    <vt:lpwstr>0</vt:lpwstr>
  </property>
  <property fmtid="{D5CDD505-2E9C-101B-9397-08002B2CF9AE}" pid="27" name="FileRef">
    <vt:lpwstr>57353;#sites/Active/atav/DocLib/מסמכים automatically created by sharedocs 11/06654016.docx</vt:lpwstr>
  </property>
  <property fmtid="{D5CDD505-2E9C-101B-9397-08002B2CF9AE}" pid="28" name="FileDirRef">
    <vt:lpwstr>57353;#sites/Active/atav/DocLib/מסמכים automatically created by sharedocs 11</vt:lpwstr>
  </property>
  <property fmtid="{D5CDD505-2E9C-101B-9397-08002B2CF9AE}" pid="29" name="Last_x0020_Modified">
    <vt:lpwstr>57353;#2016-09-07 08:53:41</vt:lpwstr>
  </property>
  <property fmtid="{D5CDD505-2E9C-101B-9397-08002B2CF9AE}" pid="30" name="Created_x0020_Date">
    <vt:lpwstr>57353;#2016-09-06 16:26:01</vt:lpwstr>
  </property>
  <property fmtid="{D5CDD505-2E9C-101B-9397-08002B2CF9AE}" pid="31" name="File_x0020_Size">
    <vt:lpwstr>57353;#65778</vt:lpwstr>
  </property>
  <property fmtid="{D5CDD505-2E9C-101B-9397-08002B2CF9AE}" pid="32" name="FSObjType">
    <vt:lpwstr>57353;#0</vt:lpwstr>
  </property>
  <property fmtid="{D5CDD505-2E9C-101B-9397-08002B2CF9AE}" pid="33" name="PermMask">
    <vt:lpwstr>0x1b03c5f1bff</vt:lpwstr>
  </property>
  <property fmtid="{D5CDD505-2E9C-101B-9397-08002B2CF9AE}" pid="34" name="CheckedOutUserId">
    <vt:lpwstr>57353;#</vt:lpwstr>
  </property>
  <property fmtid="{D5CDD505-2E9C-101B-9397-08002B2CF9AE}" pid="35" name="IsCheckedoutToLocal">
    <vt:lpwstr>57353;#0</vt:lpwstr>
  </property>
  <property fmtid="{D5CDD505-2E9C-101B-9397-08002B2CF9AE}" pid="36" name="UniqueId">
    <vt:lpwstr>57353;#{A34121F5-2225-4F44-B4BD-58372B60C3B2}</vt:lpwstr>
  </property>
  <property fmtid="{D5CDD505-2E9C-101B-9397-08002B2CF9AE}" pid="37" name="ProgId">
    <vt:lpwstr>57353;#</vt:lpwstr>
  </property>
  <property fmtid="{D5CDD505-2E9C-101B-9397-08002B2CF9AE}" pid="38" name="ScopeId">
    <vt:lpwstr>57353;#{8012EB67-75D8-48E4-820C-B886F23DCF0B}</vt:lpwstr>
  </property>
  <property fmtid="{D5CDD505-2E9C-101B-9397-08002B2CF9AE}" pid="39" name="VirusStatus">
    <vt:lpwstr>57353;#65778</vt:lpwstr>
  </property>
  <property fmtid="{D5CDD505-2E9C-101B-9397-08002B2CF9AE}" pid="40" name="CheckedOutTitle">
    <vt:lpwstr>57353;#</vt:lpwstr>
  </property>
  <property fmtid="{D5CDD505-2E9C-101B-9397-08002B2CF9AE}" pid="41" name="_CheckinComment">
    <vt:lpwstr>57353;#</vt:lpwstr>
  </property>
  <property fmtid="{D5CDD505-2E9C-101B-9397-08002B2CF9AE}" pid="42" name="_EditMenuTableStart">
    <vt:lpwstr>06654016.docx</vt:lpwstr>
  </property>
  <property fmtid="{D5CDD505-2E9C-101B-9397-08002B2CF9AE}" pid="43" name="_EditMenuTableEnd">
    <vt:lpwstr>57353</vt:lpwstr>
  </property>
  <property fmtid="{D5CDD505-2E9C-101B-9397-08002B2CF9AE}" pid="44" name="LinkFilenameNoMenu">
    <vt:lpwstr>06654016.docx</vt:lpwstr>
  </property>
  <property fmtid="{D5CDD505-2E9C-101B-9397-08002B2CF9AE}" pid="45" name="LinkFilename">
    <vt:lpwstr>06654016.docx</vt:lpwstr>
  </property>
  <property fmtid="{D5CDD505-2E9C-101B-9397-08002B2CF9AE}" pid="46" name="DocIcon">
    <vt:lpwstr>docx</vt:lpwstr>
  </property>
  <property fmtid="{D5CDD505-2E9C-101B-9397-08002B2CF9AE}" pid="47" name="ServerUrl">
    <vt:lpwstr>/sites/Active/atav/DocLib/מסמכים automatically created by sharedocs 11/06654016.docx</vt:lpwstr>
  </property>
  <property fmtid="{D5CDD505-2E9C-101B-9397-08002B2CF9AE}" pid="48" name="EncodedAbsUrl">
    <vt:lpwstr>http://mossportal/sites/Active/atav/DocLib/מסמכים%20automatically%20created%20by%20sharedocs%2011/06654016.docx</vt:lpwstr>
  </property>
  <property fmtid="{D5CDD505-2E9C-101B-9397-08002B2CF9AE}" pid="49" name="BaseName">
    <vt:lpwstr>06654016</vt:lpwstr>
  </property>
  <property fmtid="{D5CDD505-2E9C-101B-9397-08002B2CF9AE}" pid="50" name="FileSizeDisplay">
    <vt:lpwstr>65778</vt:lpwstr>
  </property>
  <property fmtid="{D5CDD505-2E9C-101B-9397-08002B2CF9AE}" pid="51" name="MetaInfo">
    <vt:lpwstr>57353;#_Level:SW|1
z:SW|#RowsetSchema
Order:SW|5735300.00000000
hopaz:BW|false
Last Modified:SW|57353;#2016-09-06 17:50:24
vti_author:SR|MOPST\\avishayl
SelectTitle:SW|57353
ParentVersionString:SW|57353;#
mikum:EW|
MetaInfo:LW|57353;#_Level:SW|1\nz:SW|#Ro</vt:lpwstr>
  </property>
  <property fmtid="{D5CDD505-2E9C-101B-9397-08002B2CF9AE}" pid="52" name="_Level">
    <vt:lpwstr>1</vt:lpwstr>
  </property>
  <property fmtid="{D5CDD505-2E9C-101B-9397-08002B2CF9AE}" pid="53" name="_IsCurrentVersion">
    <vt:lpwstr>1</vt:lpwstr>
  </property>
  <property fmtid="{D5CDD505-2E9C-101B-9397-08002B2CF9AE}" pid="54" name="SelectTitle">
    <vt:lpwstr>57353</vt:lpwstr>
  </property>
  <property fmtid="{D5CDD505-2E9C-101B-9397-08002B2CF9AE}" pid="55" name="SelectFilename">
    <vt:lpwstr>57353</vt:lpwstr>
  </property>
  <property fmtid="{D5CDD505-2E9C-101B-9397-08002B2CF9AE}" pid="56" name="Edit">
    <vt:lpwstr>0</vt:lpwstr>
  </property>
  <property fmtid="{D5CDD505-2E9C-101B-9397-08002B2CF9AE}" pid="57" name="owshiddenversion">
    <vt:lpwstr>8</vt:lpwstr>
  </property>
  <property fmtid="{D5CDD505-2E9C-101B-9397-08002B2CF9AE}" pid="58" name="_UIVersion">
    <vt:lpwstr>512</vt:lpwstr>
  </property>
  <property fmtid="{D5CDD505-2E9C-101B-9397-08002B2CF9AE}" pid="59" name="Order">
    <vt:lpwstr>5735300.00000000</vt:lpwstr>
  </property>
  <property fmtid="{D5CDD505-2E9C-101B-9397-08002B2CF9AE}" pid="60" name="GUID">
    <vt:lpwstr>{45D35095-C159-47DB-A982-9D696031AEA1}</vt:lpwstr>
  </property>
  <property fmtid="{D5CDD505-2E9C-101B-9397-08002B2CF9AE}" pid="61" name="WorkflowVersion">
    <vt:lpwstr>1</vt:lpwstr>
  </property>
  <property fmtid="{D5CDD505-2E9C-101B-9397-08002B2CF9AE}" pid="62" name="ParentVersionString">
    <vt:lpwstr>57353;#</vt:lpwstr>
  </property>
  <property fmtid="{D5CDD505-2E9C-101B-9397-08002B2CF9AE}" pid="63" name="ParentLeafName">
    <vt:lpwstr>57353;#</vt:lpwstr>
  </property>
  <property fmtid="{D5CDD505-2E9C-101B-9397-08002B2CF9AE}" pid="64" name="Combine">
    <vt:lpwstr>0</vt:lpwstr>
  </property>
  <property fmtid="{D5CDD505-2E9C-101B-9397-08002B2CF9AE}" pid="65" name="RepairDocument">
    <vt:lpwstr>0</vt:lpwstr>
  </property>
  <property fmtid="{D5CDD505-2E9C-101B-9397-08002B2CF9AE}" pid="66" name="ServerRedirected">
    <vt:lpwstr>0</vt:lpwstr>
  </property>
  <property fmtid="{D5CDD505-2E9C-101B-9397-08002B2CF9AE}" pid="67" name="_UIVersionString">
    <vt:lpwstr>1.0</vt:lpwstr>
  </property>
  <property fmtid="{D5CDD505-2E9C-101B-9397-08002B2CF9AE}" pid="68" name="Last Modified">
    <vt:lpwstr>57353;#2016-09-07 08:53:41</vt:lpwstr>
  </property>
  <property fmtid="{D5CDD505-2E9C-101B-9397-08002B2CF9AE}" pid="69" name="Created Date">
    <vt:lpwstr>57353;#2016-09-06 16:26:01</vt:lpwstr>
  </property>
  <property fmtid="{D5CDD505-2E9C-101B-9397-08002B2CF9AE}" pid="70" name="Created By">
    <vt:lpwstr>MOPST\avishayl</vt:lpwstr>
  </property>
  <property fmtid="{D5CDD505-2E9C-101B-9397-08002B2CF9AE}" pid="71" name="File Type">
    <vt:lpwstr>docx</vt:lpwstr>
  </property>
  <property fmtid="{D5CDD505-2E9C-101B-9397-08002B2CF9AE}" pid="72" name="File Size">
    <vt:lpwstr>57353;#65778</vt:lpwstr>
  </property>
  <property fmtid="{D5CDD505-2E9C-101B-9397-08002B2CF9AE}" pid="73" name="Modified By">
    <vt:lpwstr>MOPST\avishayl</vt:lpwstr>
  </property>
  <property fmtid="{D5CDD505-2E9C-101B-9397-08002B2CF9AE}" pid="74" name="SanhedrinItemID">
    <vt:r8>2071090</vt:r8>
  </property>
  <property fmtid="{D5CDD505-2E9C-101B-9397-08002B2CF9AE}" pid="75" name="SanhedrinDocumentType">
    <vt:r8>88</vt:r8>
  </property>
</Properties>
</file>