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C5" w:rsidRDefault="00D955C5" w:rsidP="003D4760">
      <w:pPr>
        <w:jc w:val="center"/>
        <w:rPr>
          <w:b/>
          <w:bCs/>
          <w:sz w:val="28"/>
          <w:szCs w:val="28"/>
          <w:rtl/>
        </w:rPr>
      </w:pPr>
      <w:r w:rsidRPr="00D955C5">
        <w:rPr>
          <w:rFonts w:hint="cs"/>
          <w:b/>
          <w:bCs/>
          <w:sz w:val="28"/>
          <w:szCs w:val="28"/>
          <w:highlight w:val="yellow"/>
          <w:rtl/>
        </w:rPr>
        <w:t>-טיוטא-</w:t>
      </w:r>
    </w:p>
    <w:p w:rsidR="00384535" w:rsidRDefault="003D4760" w:rsidP="003D4760">
      <w:pPr>
        <w:jc w:val="center"/>
        <w:rPr>
          <w:b/>
          <w:bCs/>
          <w:sz w:val="28"/>
          <w:szCs w:val="28"/>
          <w:rtl/>
        </w:rPr>
      </w:pPr>
      <w:r w:rsidRPr="00AF7DE2">
        <w:rPr>
          <w:rFonts w:hint="cs"/>
          <w:b/>
          <w:bCs/>
          <w:sz w:val="28"/>
          <w:szCs w:val="28"/>
          <w:rtl/>
        </w:rPr>
        <w:t>תוספת שלישית</w:t>
      </w:r>
      <w:r w:rsidR="00D955C5">
        <w:rPr>
          <w:rFonts w:hint="cs"/>
          <w:b/>
          <w:bCs/>
          <w:sz w:val="28"/>
          <w:szCs w:val="28"/>
          <w:rtl/>
        </w:rPr>
        <w:t xml:space="preserve"> לתזכיר צו יבוא אישי</w:t>
      </w:r>
    </w:p>
    <w:p w:rsidR="00C1679F" w:rsidRPr="00AF7DE2" w:rsidRDefault="00C1679F" w:rsidP="003D476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סעיף 3(ב)</w:t>
      </w:r>
    </w:p>
    <w:p w:rsidR="003D4760" w:rsidRDefault="003D4760" w:rsidP="003D4760">
      <w:pPr>
        <w:jc w:val="center"/>
        <w:rPr>
          <w:b/>
          <w:bCs/>
          <w:rtl/>
        </w:rPr>
      </w:pPr>
    </w:p>
    <w:tbl>
      <w:tblPr>
        <w:bidiVisual/>
        <w:tblW w:w="9329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2694"/>
      </w:tblGrid>
      <w:tr w:rsidR="003D4760" w:rsidRPr="003D4760" w:rsidTr="00961BFD">
        <w:trPr>
          <w:trHeight w:val="675"/>
        </w:trPr>
        <w:tc>
          <w:tcPr>
            <w:tcW w:w="6635" w:type="dxa"/>
            <w:tcBorders>
              <w:top w:val="nil"/>
              <w:left w:val="nil"/>
              <w:right w:val="nil"/>
            </w:tcBorders>
            <w:vAlign w:val="bottom"/>
          </w:tcPr>
          <w:p w:rsidR="003D4760" w:rsidRPr="007270B1" w:rsidRDefault="003D4760" w:rsidP="007270B1">
            <w:pPr>
              <w:jc w:val="center"/>
              <w:rPr>
                <w:rFonts w:cs="David"/>
                <w:b/>
                <w:bCs/>
                <w:rtl/>
              </w:rPr>
            </w:pPr>
            <w:r w:rsidRPr="007270B1">
              <w:rPr>
                <w:rFonts w:cs="David" w:hint="cs"/>
                <w:b/>
                <w:bCs/>
                <w:rtl/>
              </w:rPr>
              <w:t>טור ב'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bottom"/>
          </w:tcPr>
          <w:p w:rsidR="003D4760" w:rsidRPr="007270B1" w:rsidRDefault="003D4760" w:rsidP="007270B1">
            <w:pPr>
              <w:ind w:firstLine="84"/>
              <w:jc w:val="center"/>
              <w:rPr>
                <w:rFonts w:cs="David"/>
                <w:b/>
                <w:bCs/>
                <w:rtl/>
              </w:rPr>
            </w:pPr>
            <w:r w:rsidRPr="007270B1">
              <w:rPr>
                <w:rFonts w:cs="David" w:hint="cs"/>
                <w:b/>
                <w:bCs/>
                <w:rtl/>
              </w:rPr>
              <w:t>טור ג'</w:t>
            </w:r>
          </w:p>
        </w:tc>
      </w:tr>
      <w:tr w:rsidR="003D4760" w:rsidRPr="003D4760" w:rsidTr="00961BFD">
        <w:trPr>
          <w:trHeight w:val="675"/>
        </w:trPr>
        <w:tc>
          <w:tcPr>
            <w:tcW w:w="6635" w:type="dxa"/>
            <w:vAlign w:val="center"/>
          </w:tcPr>
          <w:p w:rsidR="003D4760" w:rsidRPr="007270B1" w:rsidRDefault="003D4760" w:rsidP="007270B1">
            <w:pPr>
              <w:jc w:val="center"/>
              <w:rPr>
                <w:rFonts w:cs="David"/>
                <w:b/>
                <w:bCs/>
                <w:rtl/>
              </w:rPr>
            </w:pPr>
            <w:r w:rsidRPr="007270B1">
              <w:rPr>
                <w:rFonts w:cs="David" w:hint="cs"/>
                <w:b/>
                <w:bCs/>
                <w:rtl/>
              </w:rPr>
              <w:t>תיאור הטובין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84"/>
              <w:jc w:val="center"/>
              <w:rPr>
                <w:rFonts w:cs="David"/>
                <w:b/>
                <w:bCs/>
                <w:rtl/>
              </w:rPr>
            </w:pPr>
            <w:r w:rsidRPr="007270B1">
              <w:rPr>
                <w:rFonts w:cs="David" w:hint="cs"/>
                <w:b/>
                <w:bCs/>
                <w:rtl/>
              </w:rPr>
              <w:t>אישור או תנאי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נוזל על בסיס חומרים פעילי-שטח סינתטיים לניקוי ידני של כלי אוכל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טרפנטין מינרלי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221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סבון תמרוקים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240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תמיסות נתרן תת כלוריתי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261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גפרורים - דרישות ביצועים, בטיחות ומיון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282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סימון מוצרי זהב ובדיקתם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299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צעצועים: דליקות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562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צעצועים: נדידת יסודות כימיים מסויימים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562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צעצועים: צבעי אצבעות - דרישות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562 חלק 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צמר גפן סופג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597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שטיחי טקסטיל: דרישות טיב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636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שטיחי טקסטיל: שטיחים מצויצים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636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שטיחי טקסטיל: שטיחי לבד ממוחטים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636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משחת ניקוי המבוססת על חומרים פעילי שטח סינטתיים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733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יריעות חיפוי תרמופלסטיות לשימוש בחקלאות ובגננות: יריעות לחיפויי קרקע ולמנהרות נמוכות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821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ילקוט לתלמיד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873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שחרור עופרת וקדמיום מכלים הבאים במגע עם מזון: כלים קרמיים, כלים קרמיים-זכוכיתיים וכלי הגשה מזכוכית - 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1003 חלק 1.1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שחרור עופרת וקדמיום מכלים הבאים במגע עם מזון: כלים קרמיים, כלים קרמיים-זכוכיתיים וכלי הגשה מזכוכית - גבולות מותרים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1003 חלק 1.2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ילדים ולטיפול בהם - מוצצים לתינוקות ולילדים קטנים: דרישות ושיטות בדיקה כימיות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1157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כפפות מגן נגד פגיעות תרמיות (חום או אש או שניהם)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1284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כפפות מגן נגד פגיעות מכניות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1284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כפפות מגן נגד כימיקלים ומיקרואורגניזמים: מונחים ודרישות ביצועים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1284 חלק 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צבעים ולכות: אריזה וסימון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1343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תכשירים לניקוי תנורים ולהסרת שומנים, המיועדים לשימוש ביתי: דרישות בטיחות, אריזה וסימון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4272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חומרי פלסטיק ומוצרים ומרכיביהם העשויים פלסטיק, הבאים במגע עם מזון ומשקאות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חומרים להצתת פחמים או עץ, לשימוש במכשירי צלייה וקלייה ("מנגל", "ברביקיו", "גריל") - דרישות בטיחות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5201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עמידות בהידלקות של מזרנים, רפידות מזרנים, בסיסי מיטות מרופדים ובסיסי מיטות שאינם מרופדים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5418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ניקל במוצרי מתכת המיועדים לבוא במגע עם גוף האדם - דרישות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5562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ילדים ולטיפול בהם - אבזרי שתייה: דרישות ושיטות בדיקה כימיות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5817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ילדים ולטיפול בהם - סכין, כף ומזלג (סכו"ם) ואבזרי האכלה: דרישות בטיחות ובדיקות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14372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מרסס חומר מדמיע להגנה אישית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1366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תנור הסקה ביתי המוסק בדלק מוצק: פליטת חומר חלקיקי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1368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אבקות לניקוי כלים למדיח כלים: דרישות להבטחת איכות הסביבה ולסימון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1417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לטיפול במי שתייה לשימוש ביתי - סינון וטיהור: מערכות, למעט מערכות אוסמוזה הפוכה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1505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לטיפול במי שתייה לשימוש ביתי: מערכות אוסמוזה הפוכה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1505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מזרנים ומגיני ראש למיטות ולעגלות של תינוקות ופעוטות, ולחפצים ביתיים דומים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1548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פותח סתימות בצנרת ניקוז המיועד לשימוש ביתי: דרישות לבטיחות, לאריזה ולסימון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2250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חומרים ותכשירים מסוכנים: מיון, אריזה, תיווי וסימון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2302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צמנט: צמנט רגיל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בלוקי בטון: בלוקי קיר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אריחי רצפה מטראצו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 בטון טרומיים לריצוף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אבני שפה ואבני תעלה טרומות מבטון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מכללי דלתות עץ או/וגם מכללי דלתות לבודות: דלתות לבודות סובבות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23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צינורות גליליים מבטון ומבטון מזוין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לבידים: לבידים רגילים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37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לבידים: לבידים עם מליא פסיסי עץ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37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לבד וקרטון ביטומניים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מטפים מיטלטלים: תחזוקה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129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רעפים: רעפי חרסית משתלבים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215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רעפים: רעפי בטון משתלבים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215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אריחי קרמיקה לחיפוי קירות ולריצוף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314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מכסים לפתחי ניקוז ומכסים לתאי בקרה לאזורים של כלי רכב והולכי רגל - דרישות תכן, בדיקות טיפוס, סימון, בקרת איכות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489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מכסים ותקרות טרומיים לתאי בקרה: מערכות מים, ביוב, ניקוז ותיעול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489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לסילוק שפכים (קרים וחמים) בתוך בניינים: פוליוויניל כלורי קשיח (</w:t>
            </w:r>
            <w:r w:rsidRPr="007270B1">
              <w:rPr>
                <w:rFonts w:cs="David"/>
              </w:rPr>
              <w:t>PVC-U</w:t>
            </w:r>
            <w:r w:rsidRPr="007270B1">
              <w:rPr>
                <w:rFonts w:cs="David"/>
                <w:rtl/>
              </w:rPr>
              <w:t>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576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צמר מינרלי לבידוד: צמר בתפזורת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750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צמר מינרלי לבידוד: מוצרים מעוצבים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751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צנרת מפוליוויניל כלורי קשיח (</w:t>
            </w:r>
            <w:r w:rsidRPr="007270B1">
              <w:rPr>
                <w:rFonts w:cs="David"/>
              </w:rPr>
              <w:t>PVC-U</w:t>
            </w:r>
            <w:r w:rsidRPr="007270B1">
              <w:rPr>
                <w:rFonts w:cs="David"/>
                <w:rtl/>
              </w:rPr>
              <w:t>) לתיעול ולביוב תת-קרקעיים ללא לחץ: דרישות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884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זכוכית שטוחה לשימוש בבניינים: דרישות כלליות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938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זכוכית שטוחה לשימוש בבניינים: זכוכית שקופה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938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זכוכית שטוחה לשימוש בבניינים: זכוכית בטיחות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938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פרזול בניין - מנגנון גלילי למנעול - דרישות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950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לסילוק שפכים (קרים וחמים) בתוך הבניין: מערכות פוליפרופילן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958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אריחי פסיפס מקרמיקה או מזכוכית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1353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יריעות לאיטום גגות: יריעות פי-וי-סי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1430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יריעות לאיטום גגות: יריעות אי-פי-די-אם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1430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יריעות לאיטום גגות: יריעות ביטומן משופר בפולימרים, מזוינות בסיבי פוליאסטר או בסיבים אחרים לא ארוגים, המיועדות להתקנה בריתוך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1430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פרופילי פלדה מבניים חלולים: פרופילים מעובדים בקר - דרישות לתנאי הספקה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1458 חלק 1.1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פרופילי פלדה מבניים חלולים: פרופילים מעובדים בקר - דרישות לסבולות, למידות ולאופייני חתך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1458 חלק 1.2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פרופילי פלדה מבניים חלולים: פרופילים מעובדים בחם - דרישות לתנאי הספקה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1458 חלק 2.1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פרופילי פלדה מבניים חלולים: פרופילים מעובדים בחם - דרישות לסבולות, למידות ולאופייני חתך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1458 חלק 2.2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מקלחים - ראש מקלח ומקלח יד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1482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מחיצות וחיפויי גבס: לוחות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1490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לחיפוי מדרגות: לוחות מטראצו או מבטון בציפוי טראצו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1554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לחיפוי מדרגות: לוחות מאבן טבעית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1554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פלדה לדריכת בטון - גדילים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1735 חלק 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כפיסי עץ מכוונים (</w:t>
            </w:r>
            <w:r w:rsidRPr="007270B1">
              <w:rPr>
                <w:rFonts w:cs="David"/>
              </w:rPr>
              <w:t>OSB</w:t>
            </w:r>
            <w:r w:rsidRPr="007270B1">
              <w:rPr>
                <w:rFonts w:cs="David"/>
                <w:rtl/>
              </w:rPr>
              <w:t>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1913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דבקים לאריחים: הגדרות ודרישות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4004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צינורות פלדה שחורים ומגולוונים עם תפר וללא תפר לשימוש במערכות אוטומטיות (מתזים) לכיבוי אש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4314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פרופילי אלומיניום לשימושים ארכיטקטונים: פרופילים משוחלים מדויקים מסגסוגות 6060 ו-6063 -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4402 חלק 1.1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פלדה לזיון בטון: מוטות חלקים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4466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פלדה לזיון בטון: מוטות מצולעים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4466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פלדה לזיון בטון: רשתות מרותכות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4466 חלק 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פלדה לזיון בטון: מוטות ורשתות חתוכים ומכופפים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4466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צינורות ואבזרים מפוליאתילן: מערכות לסילוק שפכים (קרים וחמים) בבניינים - דרישות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4476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פוליפרופילן: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5111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פוליפרופילן: צינורות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5111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פוליפרופילן: אבזרים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5111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פוליפרופילן: התאמת המערכת לייעודה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5111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פוליאתילן מצולב: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5433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פוליאתילן מצולב: צינורות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5433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פוליאתילן מצולב: אבזרים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5433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פוליאתילן מצולב: התאמת המערכת לייעודה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5433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פוליבוטילן: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5434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פוליבוטילן: צינורות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5434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פוליבוטילן: אבזרים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5434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פלסטיק למתקני מים חמים וקרים, בתוך בניינים - פוליבוטילן: התאמת המערכת לייעודה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5434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אוורור בניינים - מובלים - מידות ודרישות מכניות למובלים גמישים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5678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ניקוז לקבועות תברואיות - דרישות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5694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 בידוד תרמי לציוד בנייה ולמיתקני תעשייה - מוצרים אלסטומריים גמישים מוקצפים (</w:t>
            </w:r>
            <w:r w:rsidRPr="007270B1">
              <w:rPr>
                <w:rFonts w:cs="David"/>
              </w:rPr>
              <w:t>FEF</w:t>
            </w:r>
            <w:r w:rsidRPr="007270B1">
              <w:rPr>
                <w:rFonts w:cs="David"/>
                <w:rtl/>
              </w:rPr>
              <w:t>) המיוצרים במפעל - מפרט דרישות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14304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רב-שכבתית למתקני מים חמים וקרים, בתוך בניינים: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21003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מערכות צנרת רב-שכבתית למתקני מים חמים וקרים, בתוך בניינים: צינורות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21003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רב שכבתית למתקני מים חמים וקרים, בתוך בניינים: אבזרים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21003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צנרת רב-שכבתית למתקני מים חמים וקרים, בתוך בניינים: התאמת המערכת לייעודה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21003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מובלי פלסטיק למתקני חשמל ותקשורת בבניינים: מובלים קשיחים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61386 חלק 21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מובלי פלסטיק למתקני חשמל ותקשורת בבניינים: מובלים כפיפים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61386 חלק 22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מובלי פלסטיק למתקני חשמל ותקשורת: הטמנה תת-קרקעית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61386 חלק 24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7270B1">
              <w:rPr>
                <w:rFonts w:cs="David"/>
              </w:rPr>
              <w:t>PVC-U</w:t>
            </w:r>
            <w:r w:rsidRPr="007270B1">
              <w:rPr>
                <w:rFonts w:cs="David"/>
                <w:rtl/>
              </w:rPr>
              <w:t>):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71452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7270B1">
              <w:rPr>
                <w:rFonts w:cs="David"/>
              </w:rPr>
              <w:t>PVC-U</w:t>
            </w:r>
            <w:r w:rsidRPr="007270B1">
              <w:rPr>
                <w:rFonts w:cs="David"/>
                <w:rtl/>
              </w:rPr>
              <w:t>): צינורות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71452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7270B1">
              <w:rPr>
                <w:rFonts w:cs="David"/>
              </w:rPr>
              <w:t>PVC-U</w:t>
            </w:r>
            <w:r w:rsidRPr="007270B1">
              <w:rPr>
                <w:rFonts w:cs="David"/>
                <w:rtl/>
              </w:rPr>
              <w:t>): אביזרים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71452 חלק 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7270B1">
              <w:rPr>
                <w:rFonts w:cs="David"/>
              </w:rPr>
              <w:t>PVC-U</w:t>
            </w:r>
            <w:r w:rsidRPr="007270B1">
              <w:rPr>
                <w:rFonts w:cs="David"/>
                <w:rtl/>
              </w:rPr>
              <w:t>): התאמת מערכת לייעודה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71452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גילוי אש: גלאי עשן עצמאיים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1220 חלק 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תיבות ומעטפות לאבזרים חשמליים להתקנות קבועות לשימוש ביתי ולשימושים דומים: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145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מחמים חשמליים לחימום מי שתייה ולהרתחתם לשימוש ביתי ולשימושים דומים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251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שפופרות פלואורסצנטיות לשימוש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520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מתקני אנטנות לקליטה משותפת (אק"ם), מתקני אנטנות לקליטה אינדיווידואלית (אק"א) ועמוד נושא אנטנה אנכית של חובבי רדיו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799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סרטים נדבקים בלחיצה קלה לשימושים חשמליים -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840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סרטים נדבקים בלחיצה קלה לשימושים חשמליים: סרטי דוֹק פוליוויניל כלורי (</w:t>
            </w:r>
            <w:r w:rsidRPr="007270B1">
              <w:rPr>
                <w:rFonts w:cs="David"/>
              </w:rPr>
              <w:t>PVC</w:t>
            </w:r>
            <w:r w:rsidRPr="007270B1">
              <w:rPr>
                <w:rFonts w:cs="David"/>
                <w:rtl/>
              </w:rPr>
              <w:t>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840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לשואבי אבק ולמכשירי ניקוי שואבי 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למגהצים חשמליים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למדיחי כלים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למכונות כביסה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למכשירי מטבח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2.14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למכשירים לחימום נוזלים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2.15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לשמיכות, כריות, פריטי לבוש ומכשירי חימום גמישים דומים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2.17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למכשירי קירור, למכשירי גלידה ולמכשירים לייצור קרח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2.24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לתנורי גלי-מיקרו, לרבות תנורי גלי-מיקרו משולבים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2.25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למכונות תפירה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2.28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לתנורים לחימום חדרים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2.30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לכלי עבודה מיטלטלים לחימום ומכשירים דומים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2.45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למאווררים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2.80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סוללות ראשוניות: כללי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990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מנורות מיטלטלות למטרות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מנורות: דרישות מיוחדות - פנסי יד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דרישות מיוחדות - מנורות מיטלטלות לילדים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2.10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מנורות לאקווריון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2.11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דרישות מיוחדות - שרשרות תאורה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2.20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תקעים ובתי-תקע לשימוש ביתי ולשימושים דומים: דרישות ייחודיות למתאמים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32 חלק 2.5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למכשירי צלייה, למכשירי קלייה ולמכשירי בישול מיטלטלים דומים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מכשירי חשמל לטיפול בעור או בשיער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2.23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מכשירי חשמל ביתיים ומכשירים דומים: דרישות מיוחדות למחממים מיטלטלים לחימום בטבילה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900 חלק 2.74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להעברה ולסינוף של כבלים להתקנות חשמל -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1381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מערכות להעברה ולסינוף של כבלים להתקנות חשמל - דרישות ייחודיות: מערכות להעברה ולסינוף של כבלים המיועדות להרכבה על קירות או תקרות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1381 חלק 2.1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מכשור שמע וחוזי ומכשור אלקטרוני דומה - דרישות בטיחות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60065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מצברי התנעה מסוג עופרת-חומצה: דרישות כלליות וציוד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60095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נורות אדי כספית בלחץ גבוה - דרישות ביצועים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60188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נורות אדי נתרן בלחץ נמוך - דרישות ביצועים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60192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נורות להט - דרישות בטיחות: נורות להט מטונגסטן לשימוש ביתי ולמטרות תאורה כלליות דומות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60432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נורות להט - דרישות בטיחות: נורות הלוגן מטונגסטן לשימוש ביתי ולמטרות תאורה כלליות דומות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60432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למקדחות ולמקדחות-הולם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למברגים ולמפתחות הולם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למשחזות, למלטשות ולמשחקות דסקה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למשחקות ומלטשות (למעט מטיפוס דסקה)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למסורים עגולים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למספריים ולמקבים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למברזים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למסורי הלוך ושוב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למרטטות בטון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למסורי שרשרת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2.13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למקצעות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לגוזמי שיחים (גדר חיה)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חשמליים מופעלי-מנוע המוחזקים ביד - בטיחות: דרישות מיוחדות לכרסומות ולמכשירי קיצוי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60745 חלק 2.17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ציוד טכנולוגיית המידע - בטיחות: דרישות כלליות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60950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ציוד ריתוך בקשת חשמלית: ספקי כוח לריתוך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60974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ציוד ריתוך בקשת חשמלית: ציוד לעבודות מוגבלות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60974 חלק 6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כבלי תקשורת משותפי ציר (קואקסיאליים): מפרט דרישות גנרי - כללי, הגדרות ודרישות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61196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תופי כבלים לשימוש ביתי ולשימושים דומים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61242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מערכות אל-פסק (</w:t>
            </w:r>
            <w:r w:rsidRPr="007270B1">
              <w:rPr>
                <w:rFonts w:cs="David"/>
              </w:rPr>
              <w:t>UPS</w:t>
            </w:r>
            <w:r w:rsidRPr="007270B1">
              <w:rPr>
                <w:rFonts w:cs="David"/>
                <w:rtl/>
              </w:rPr>
              <w:t>): דרישות כלליות ודרישות בטיחות למערכות אל-פסק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62040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מכשירי קירור ביתיים - מאפיינים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62552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מנורות לתאורת במות ואולפני טלוויזיה וקולנוע (לשימוש בתוך מבנה ומחוצה לו)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2.17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דרישות מיוחדות - מנורות הצפה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2.5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מנורות מיטלטלות לשימוש בגינות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2.7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מנורות צילום ומנורות קולנוע (לא מקצועיות)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דרישות מיוחדות - מנורות לתאורת חירום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2.22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מנורות: דרישות כלליות ובדיקות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20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קופסות אטימות: קופסות פח גליליות עשויות שלושה חלקים למוצרי מזון משומרים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136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מכלי זכוכית למוצרי מזון ולמשקאות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172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ברז בית מסגסוגת נחושת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169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שסתומים מסגסוגת נחושת: שסתום אלכסוני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272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  <w:vAlign w:val="bottom"/>
          </w:tcPr>
          <w:p w:rsidR="003D4760" w:rsidRPr="007270B1" w:rsidRDefault="003D4760" w:rsidP="007270B1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כובעונים (קונדומים): כובעונים מלטקס גומי טבעי - דרישות ושיטות בדיקה</w:t>
            </w:r>
          </w:p>
        </w:tc>
        <w:tc>
          <w:tcPr>
            <w:tcW w:w="2694" w:type="dxa"/>
            <w:vAlign w:val="bottom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386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כובעונים (קונדומים): כובעונים מפוליאורתן - דרישות ושיטות בדיקה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386 חלק 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סירי לחץ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428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הידרנט לכיבוי אש: ברז כיבוי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448 חלק 1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כלי עבודה ידניים המופעלים על ידי תחמישים - דרישות בטיחות - כלים לקיבוע ולסימון קשיח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472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קסדות בטיחות תעשייתיות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484</w:t>
            </w:r>
          </w:p>
        </w:tc>
      </w:tr>
      <w:tr w:rsidR="003D4760" w:rsidRPr="003D4760" w:rsidTr="007270B1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צעצועים: תכונות מכניות ופיזיקליות</w:t>
            </w:r>
          </w:p>
        </w:tc>
        <w:tc>
          <w:tcPr>
            <w:tcW w:w="2694" w:type="dxa"/>
            <w:vAlign w:val="center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562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בטיחות צעצועים: צעצועי פעילות לשימוש ביתי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562 חלק 8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לולים לשימוש ביתי: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681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לולים לשימוש ביתי: 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681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לולים לשימוש ביתי: עגלולים -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681 חלק 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מיטות ומיטות מתקפלות לתינוקות לשימוש ביתי: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682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מיטות ומיטות מתקפלות לתינוקות לשימוש ביתי: 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682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מיטות ומיטות מתקפלות לתינוקות לשימוש ביתי: עריסות -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682 חלק 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מיטות ומיטות מתקפלות לתינוקות לשימוש ביתי: עריסות - 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682 חלק 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מנפקי אירוסול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742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זרנוקים לגז פחמימני מעובה (גפ"ם) בפזה גזית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764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ראש ברז מסגסוגת נחושת בעל כוש לא מתרומם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790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אופטיקה אופתלמית - עדשות מוגמרות לא חתוכות למשקפיים: דרישות לעדשות חד-מוקדיות ורב-מוקדיות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798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אופטיקה אופתלמית - עדשות מוגמרות לא חתוכות למשקפיים: דרישות לעדשות פרוגרסיביות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798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חיתולים: חיתולי מכנס חד-פעמיים לתינוקות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818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מכלים שלא למילוי חוזר, לגז פחמימני מעובה (גפ"מ)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844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שבבים: דרישות כלליות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887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שבבים: לוחות לא מחופים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887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שבבים: לוחות מחופים בשכבות עץ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887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שבבים: לוחות מחופים בשכבות קישוט משרפים אמינופלסטיים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887 חלק 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מכשירים מיטלטלים הצורכים גז פחמימני מעובה (גפ"מ): מכשירים הצורכים גפ"מ בפזה גזית בלחץ ישיר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968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מכשירים מיטלטלים הצורכים גז פחמימני מעובה (גפ"מ): מחממים קורנים ללא ארובה ("מחממי פטרייה") לשימוש מחוץ לבניינים או בשטחים מאווררים היטב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968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מכשירים מיטלטלים הצורכים גז פחמימני מעובה (גפ"מ): משפתים העומדים בפני עצמם, לרבות אלה שמשולב בהם מצלה, לשימוש מחוץ לבניינים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968 חלק 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מכשירים מיטלטלים הצורכים גז פחמימני מעובה (גפ"מ): מכשירי צלייה ("ברביקיו") לשימוש מחוץ לבניינים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968 חלק 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 טיפול בילדים - עריסות נישאות ומעמדים לתינוקות -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1048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זרנוקי לחץ מחוזקים מפוליוויניל כלורי (פי-וי-סי) לחומרי ריסוס, למים או לאוויר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1076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ציוד מגן אישי: שיטות בדיקה למנעלים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1112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ציוד מגן אישי: מנעלי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1112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אופניים: אופני עיר ואופניים לשבילי רכיבה -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1117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שסתום כדורי עשוי מתכת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1144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ילדים ולטיפול בהם - מוצצים לתינוקות ולילדים קטנים: דרישות בטיחות כלליות ומידע על המוצר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1157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ילדים ולטיפול בהם - מוצצים לתינוקות ולילדים קטנים: דרישות ושיטות בדיקה מכניות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1157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ביגוד מגן - דרישות לביגוד מגן כשקיימת סכנת היתפסות בחלקים נעים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1258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ביגוד מגן: ביגוד אזהרה בעל נראות גבוהה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1258 חלק 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ולטיפול בילד - "הליכונים" לתינוקות: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1273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כיסאות גלגלים: כיסאות מונעים ידנית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1279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אביזרי היגיינה של האישה:טמפונים לווסת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1313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ברז יחיד וסוללת ברזים לעירוב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1317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אלקטרודות מצופות עשויות פלדות דלות סגסוגת לריתוך בקשת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1338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אלקטרודות מצופות עשויות פלדות בלתי מחלידות לריתוך בקשת מתכת מוגנת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1339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אלקטרודות מצופות לריתוך בקשת מתכת חשמלית של פלדות לא מסוגסגות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1340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ברז ערבוב מכני בעל ידית הפעלה אחת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1347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לוחות סיביים המיוצרים בתהליך יבש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1481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מציתים: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1546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דרישות בטיחות למוצרי השחזה מלוכדים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1836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סולמות: מונחים, טיפוסים, מידות פונקציונליות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1847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סולמות: דרישות, בדיקות וסימון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1847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סולמות: סולמות מפרקיים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1847 חלק 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לטיפול בילדים -  עגלות ילדים -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1888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משקפי שמש ומשקפיים אופנתיים: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1898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אפודות הצלה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1905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ריהוט - מיטות קומתיים ומיטות גבוהות לשימוש ביתי: דרישות בטיחות, חוזק וקיימות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4007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ציוד מגן אישי לעיניים: ציוד להגנת העיניים והפנים בעת ריתוך ותהליכים נלווים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4141 חלק 12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יחידות החתלה: יחידות החתלה לשימוש ביתי -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5115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יחידות החתלה: יחידות החתלה לשימוש ביתי - 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5115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יחידות החתלה: יחידות החתלה לשימוש ציבורי -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5115 חלק 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יחידות החתלה: יחידות החתלה לשימוש ציבורי - התקנה ותחזוקה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5115 חלק 4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מוצרים לשימוש ילדים ולטיפול בהם - אבזרי שתייה: כללי ודרישות ושיטות בדיקה מכניות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5817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lastRenderedPageBreak/>
              <w:t>שרפרפי שלבים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5840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אבזרים לטיפול בילדים - מחזיק מוצץ: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12586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אופניים: אופני ילדים - דרישות בטיחות ושיטות בדיקה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14765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כיסאות גבוהים לילדים: דרישות בטיחות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14988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מגוף טריז עשוי מתכת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61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צינורות פלדה מתאימים לחריטת תבריג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103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מגופים מתוברגים מסגסוגת נחושת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222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יצקת ברזל חשילה לחיבור צינורות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255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תברואה מסגסוגת נחושת: דרישות כלליות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538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תברואה מסגסוגת נחושת: ברך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538 חלק 1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תברואה מסגסוגת נחושת: מסעף חד-סעיפי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538 חלק 2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תברואה מסגסוגת נחושת: מסעף דו-סעיפי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538 חלק 3</w:t>
            </w:r>
          </w:p>
        </w:tc>
      </w:tr>
      <w:tr w:rsidR="003D4760" w:rsidRPr="003D4760" w:rsidTr="00961BFD">
        <w:trPr>
          <w:trHeight w:val="285"/>
        </w:trPr>
        <w:tc>
          <w:tcPr>
            <w:tcW w:w="6635" w:type="dxa"/>
          </w:tcPr>
          <w:p w:rsidR="003D4760" w:rsidRPr="007270B1" w:rsidRDefault="003D4760" w:rsidP="003D4760">
            <w:pPr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אבזרי תברואה מסגסוגת נחושת: קשת מוצא</w:t>
            </w:r>
          </w:p>
        </w:tc>
        <w:tc>
          <w:tcPr>
            <w:tcW w:w="2694" w:type="dxa"/>
          </w:tcPr>
          <w:p w:rsidR="003D4760" w:rsidRPr="007270B1" w:rsidRDefault="003D4760" w:rsidP="007270B1">
            <w:pPr>
              <w:ind w:firstLine="226"/>
              <w:jc w:val="left"/>
              <w:rPr>
                <w:rFonts w:cs="David"/>
              </w:rPr>
            </w:pPr>
            <w:r w:rsidRPr="007270B1">
              <w:rPr>
                <w:rFonts w:cs="David"/>
                <w:rtl/>
              </w:rPr>
              <w:t>ת"י 538 חלק 4</w:t>
            </w:r>
          </w:p>
        </w:tc>
      </w:tr>
    </w:tbl>
    <w:p w:rsidR="003D4760" w:rsidRDefault="003D4760" w:rsidP="00550971">
      <w:pPr>
        <w:jc w:val="left"/>
        <w:rPr>
          <w:b/>
          <w:bCs/>
          <w:rtl/>
        </w:rPr>
      </w:pPr>
      <w:bookmarkStart w:id="0" w:name="_GoBack"/>
      <w:bookmarkEnd w:id="0"/>
    </w:p>
    <w:sectPr w:rsidR="003D4760" w:rsidSect="00F847C4">
      <w:pgSz w:w="12240" w:h="15840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92" w:rsidRDefault="00D87992" w:rsidP="00C42C8C">
      <w:pPr>
        <w:spacing w:line="240" w:lineRule="auto"/>
      </w:pPr>
      <w:r>
        <w:separator/>
      </w:r>
    </w:p>
  </w:endnote>
  <w:endnote w:type="continuationSeparator" w:id="0">
    <w:p w:rsidR="00D87992" w:rsidRDefault="00D87992" w:rsidP="00C42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92" w:rsidRDefault="00D87992" w:rsidP="00C42C8C">
      <w:pPr>
        <w:spacing w:line="240" w:lineRule="auto"/>
      </w:pPr>
      <w:r>
        <w:separator/>
      </w:r>
    </w:p>
  </w:footnote>
  <w:footnote w:type="continuationSeparator" w:id="0">
    <w:p w:rsidR="00D87992" w:rsidRDefault="00D87992" w:rsidP="00C42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4C33CD"/>
    <w:multiLevelType w:val="hybridMultilevel"/>
    <w:tmpl w:val="732269D4"/>
    <w:lvl w:ilvl="0" w:tplc="664CEEA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533FA5"/>
    <w:multiLevelType w:val="hybridMultilevel"/>
    <w:tmpl w:val="215E8FE6"/>
    <w:lvl w:ilvl="0" w:tplc="8D1499C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26C661A">
      <w:start w:val="2"/>
      <w:numFmt w:val="hebrew1"/>
      <w:lvlText w:val="(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ECF8969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05B57"/>
    <w:multiLevelType w:val="hybridMultilevel"/>
    <w:tmpl w:val="C632FFDC"/>
    <w:lvl w:ilvl="0" w:tplc="A6C452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5434"/>
    <w:multiLevelType w:val="hybridMultilevel"/>
    <w:tmpl w:val="0D38A26E"/>
    <w:lvl w:ilvl="0" w:tplc="9E9EC22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0C38"/>
    <w:multiLevelType w:val="hybridMultilevel"/>
    <w:tmpl w:val="1A48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51C42"/>
    <w:multiLevelType w:val="hybridMultilevel"/>
    <w:tmpl w:val="99A49AB8"/>
    <w:lvl w:ilvl="0" w:tplc="D1CAE3B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79FE"/>
    <w:multiLevelType w:val="hybridMultilevel"/>
    <w:tmpl w:val="6A5482AC"/>
    <w:lvl w:ilvl="0" w:tplc="81EE2F9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36440FD4"/>
    <w:multiLevelType w:val="hybridMultilevel"/>
    <w:tmpl w:val="0F661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A74A7"/>
    <w:multiLevelType w:val="hybridMultilevel"/>
    <w:tmpl w:val="28F470BA"/>
    <w:lvl w:ilvl="0" w:tplc="16AAED74">
      <w:start w:val="1"/>
      <w:numFmt w:val="decimal"/>
      <w:lvlText w:val="(%1)"/>
      <w:lvlJc w:val="left"/>
      <w:pPr>
        <w:ind w:left="3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5" w:hanging="360"/>
      </w:pPr>
    </w:lvl>
    <w:lvl w:ilvl="2" w:tplc="0409001B">
      <w:start w:val="1"/>
      <w:numFmt w:val="lowerRoman"/>
      <w:lvlText w:val="%3."/>
      <w:lvlJc w:val="right"/>
      <w:pPr>
        <w:ind w:left="5235" w:hanging="180"/>
      </w:pPr>
    </w:lvl>
    <w:lvl w:ilvl="3" w:tplc="0409000F" w:tentative="1">
      <w:start w:val="1"/>
      <w:numFmt w:val="decimal"/>
      <w:lvlText w:val="%4."/>
      <w:lvlJc w:val="left"/>
      <w:pPr>
        <w:ind w:left="5955" w:hanging="360"/>
      </w:pPr>
    </w:lvl>
    <w:lvl w:ilvl="4" w:tplc="04090019" w:tentative="1">
      <w:start w:val="1"/>
      <w:numFmt w:val="lowerLetter"/>
      <w:lvlText w:val="%5."/>
      <w:lvlJc w:val="left"/>
      <w:pPr>
        <w:ind w:left="6675" w:hanging="360"/>
      </w:pPr>
    </w:lvl>
    <w:lvl w:ilvl="5" w:tplc="0409001B" w:tentative="1">
      <w:start w:val="1"/>
      <w:numFmt w:val="lowerRoman"/>
      <w:lvlText w:val="%6."/>
      <w:lvlJc w:val="right"/>
      <w:pPr>
        <w:ind w:left="7395" w:hanging="180"/>
      </w:pPr>
    </w:lvl>
    <w:lvl w:ilvl="6" w:tplc="0409000F" w:tentative="1">
      <w:start w:val="1"/>
      <w:numFmt w:val="decimal"/>
      <w:lvlText w:val="%7."/>
      <w:lvlJc w:val="left"/>
      <w:pPr>
        <w:ind w:left="8115" w:hanging="360"/>
      </w:pPr>
    </w:lvl>
    <w:lvl w:ilvl="7" w:tplc="04090019" w:tentative="1">
      <w:start w:val="1"/>
      <w:numFmt w:val="lowerLetter"/>
      <w:lvlText w:val="%8."/>
      <w:lvlJc w:val="left"/>
      <w:pPr>
        <w:ind w:left="8835" w:hanging="360"/>
      </w:pPr>
    </w:lvl>
    <w:lvl w:ilvl="8" w:tplc="040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2" w15:restartNumberingAfterBreak="0">
    <w:nsid w:val="477F078B"/>
    <w:multiLevelType w:val="hybridMultilevel"/>
    <w:tmpl w:val="320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853CE"/>
    <w:multiLevelType w:val="hybridMultilevel"/>
    <w:tmpl w:val="64929E48"/>
    <w:lvl w:ilvl="0" w:tplc="E5BC160E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4" w15:restartNumberingAfterBreak="0">
    <w:nsid w:val="49BB5947"/>
    <w:multiLevelType w:val="hybridMultilevel"/>
    <w:tmpl w:val="6CA68300"/>
    <w:lvl w:ilvl="0" w:tplc="12BABAF4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C55B7"/>
    <w:multiLevelType w:val="hybridMultilevel"/>
    <w:tmpl w:val="4FE2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5476"/>
    <w:multiLevelType w:val="hybridMultilevel"/>
    <w:tmpl w:val="4CB06E04"/>
    <w:lvl w:ilvl="0" w:tplc="3D7C4EFA">
      <w:start w:val="1"/>
      <w:numFmt w:val="hebrew1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17" w15:restartNumberingAfterBreak="0">
    <w:nsid w:val="52FD7066"/>
    <w:multiLevelType w:val="hybridMultilevel"/>
    <w:tmpl w:val="78DC281E"/>
    <w:lvl w:ilvl="0" w:tplc="345E702C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6FB"/>
    <w:multiLevelType w:val="hybridMultilevel"/>
    <w:tmpl w:val="8E86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38F4"/>
    <w:multiLevelType w:val="hybridMultilevel"/>
    <w:tmpl w:val="79B217A4"/>
    <w:lvl w:ilvl="0" w:tplc="E0EEA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F85EF4">
      <w:start w:val="1"/>
      <w:numFmt w:val="hebrew1"/>
      <w:lvlText w:val="%2."/>
      <w:lvlJc w:val="left"/>
      <w:pPr>
        <w:ind w:left="1800" w:hanging="360"/>
      </w:pPr>
      <w:rPr>
        <w:rFonts w:ascii="Times New Roman" w:eastAsia="Calibri" w:hAnsi="Times New Roman" w:cs="David"/>
      </w:rPr>
    </w:lvl>
    <w:lvl w:ilvl="2" w:tplc="6CCAE7A8">
      <w:start w:val="1"/>
      <w:numFmt w:val="decimal"/>
      <w:lvlText w:val="%3."/>
      <w:lvlJc w:val="right"/>
      <w:pPr>
        <w:ind w:left="2520" w:hanging="180"/>
      </w:pPr>
      <w:rPr>
        <w:rFonts w:ascii="Times New Roman" w:eastAsia="Calibri" w:hAnsi="Times New Roman" w:cs="David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84AC7"/>
    <w:multiLevelType w:val="hybridMultilevel"/>
    <w:tmpl w:val="8618E4E0"/>
    <w:lvl w:ilvl="0" w:tplc="E1AE4C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E482BE1"/>
    <w:multiLevelType w:val="hybridMultilevel"/>
    <w:tmpl w:val="49F4850C"/>
    <w:lvl w:ilvl="0" w:tplc="1EF609EE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2" w15:restartNumberingAfterBreak="0">
    <w:nsid w:val="681A7ECE"/>
    <w:multiLevelType w:val="hybridMultilevel"/>
    <w:tmpl w:val="087C01C0"/>
    <w:lvl w:ilvl="0" w:tplc="7BE8F3C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5603"/>
    <w:multiLevelType w:val="hybridMultilevel"/>
    <w:tmpl w:val="25C4286E"/>
    <w:lvl w:ilvl="0" w:tplc="B5587DD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91512"/>
    <w:multiLevelType w:val="hybridMultilevel"/>
    <w:tmpl w:val="3CB8D924"/>
    <w:lvl w:ilvl="0" w:tplc="FA8ECC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D6686"/>
    <w:multiLevelType w:val="hybridMultilevel"/>
    <w:tmpl w:val="FB601BE6"/>
    <w:lvl w:ilvl="0" w:tplc="8410CAA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E4ECA"/>
    <w:multiLevelType w:val="hybridMultilevel"/>
    <w:tmpl w:val="D2D49DFC"/>
    <w:lvl w:ilvl="0" w:tplc="364A44E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564DF"/>
    <w:multiLevelType w:val="hybridMultilevel"/>
    <w:tmpl w:val="0C36E872"/>
    <w:lvl w:ilvl="0" w:tplc="98C6893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36D03"/>
    <w:multiLevelType w:val="hybridMultilevel"/>
    <w:tmpl w:val="902081CC"/>
    <w:lvl w:ilvl="0" w:tplc="BFF46D3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824DE8"/>
    <w:multiLevelType w:val="hybridMultilevel"/>
    <w:tmpl w:val="27B2654A"/>
    <w:lvl w:ilvl="0" w:tplc="4CA0160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7"/>
  </w:num>
  <w:num w:numId="5">
    <w:abstractNumId w:val="31"/>
  </w:num>
  <w:num w:numId="6">
    <w:abstractNumId w:val="14"/>
  </w:num>
  <w:num w:numId="7">
    <w:abstractNumId w:val="11"/>
  </w:num>
  <w:num w:numId="8">
    <w:abstractNumId w:val="17"/>
  </w:num>
  <w:num w:numId="9">
    <w:abstractNumId w:val="25"/>
  </w:num>
  <w:num w:numId="10">
    <w:abstractNumId w:val="30"/>
  </w:num>
  <w:num w:numId="11">
    <w:abstractNumId w:val="26"/>
  </w:num>
  <w:num w:numId="12">
    <w:abstractNumId w:val="23"/>
  </w:num>
  <w:num w:numId="13">
    <w:abstractNumId w:val="28"/>
  </w:num>
  <w:num w:numId="14">
    <w:abstractNumId w:val="27"/>
  </w:num>
  <w:num w:numId="15">
    <w:abstractNumId w:val="22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  <w:num w:numId="20">
    <w:abstractNumId w:val="1"/>
  </w:num>
  <w:num w:numId="21">
    <w:abstractNumId w:val="21"/>
  </w:num>
  <w:num w:numId="22">
    <w:abstractNumId w:val="13"/>
  </w:num>
  <w:num w:numId="23">
    <w:abstractNumId w:val="24"/>
  </w:num>
  <w:num w:numId="24">
    <w:abstractNumId w:val="3"/>
  </w:num>
  <w:num w:numId="25">
    <w:abstractNumId w:val="5"/>
  </w:num>
  <w:num w:numId="26">
    <w:abstractNumId w:val="15"/>
  </w:num>
  <w:num w:numId="27">
    <w:abstractNumId w:val="12"/>
  </w:num>
  <w:num w:numId="28">
    <w:abstractNumId w:val="10"/>
  </w:num>
  <w:num w:numId="29">
    <w:abstractNumId w:val="16"/>
  </w:num>
  <w:num w:numId="30">
    <w:abstractNumId w:val="2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D9"/>
    <w:rsid w:val="00003F03"/>
    <w:rsid w:val="00005481"/>
    <w:rsid w:val="000163A0"/>
    <w:rsid w:val="00027732"/>
    <w:rsid w:val="00027B24"/>
    <w:rsid w:val="0007194D"/>
    <w:rsid w:val="0009354A"/>
    <w:rsid w:val="000D655F"/>
    <w:rsid w:val="000F29DF"/>
    <w:rsid w:val="00103D3E"/>
    <w:rsid w:val="00152CB0"/>
    <w:rsid w:val="00164058"/>
    <w:rsid w:val="0018550A"/>
    <w:rsid w:val="001D7890"/>
    <w:rsid w:val="001F07BD"/>
    <w:rsid w:val="001F7A17"/>
    <w:rsid w:val="00211D66"/>
    <w:rsid w:val="002129E2"/>
    <w:rsid w:val="002514B2"/>
    <w:rsid w:val="002D338C"/>
    <w:rsid w:val="003117FE"/>
    <w:rsid w:val="00322649"/>
    <w:rsid w:val="00331470"/>
    <w:rsid w:val="00355741"/>
    <w:rsid w:val="00384535"/>
    <w:rsid w:val="003A4704"/>
    <w:rsid w:val="003D1E62"/>
    <w:rsid w:val="003D4760"/>
    <w:rsid w:val="003D72F3"/>
    <w:rsid w:val="004352B7"/>
    <w:rsid w:val="00447D39"/>
    <w:rsid w:val="0045227A"/>
    <w:rsid w:val="00477D0C"/>
    <w:rsid w:val="00496B3C"/>
    <w:rsid w:val="00497B3A"/>
    <w:rsid w:val="004E115B"/>
    <w:rsid w:val="005222BB"/>
    <w:rsid w:val="00545894"/>
    <w:rsid w:val="00550971"/>
    <w:rsid w:val="00557529"/>
    <w:rsid w:val="00565AD6"/>
    <w:rsid w:val="005B1D91"/>
    <w:rsid w:val="005B2C86"/>
    <w:rsid w:val="005C5E31"/>
    <w:rsid w:val="005D4BEE"/>
    <w:rsid w:val="005D73DC"/>
    <w:rsid w:val="005E657A"/>
    <w:rsid w:val="005E6F97"/>
    <w:rsid w:val="00622298"/>
    <w:rsid w:val="006723B2"/>
    <w:rsid w:val="00675DC0"/>
    <w:rsid w:val="006C5785"/>
    <w:rsid w:val="0072409A"/>
    <w:rsid w:val="007270B1"/>
    <w:rsid w:val="00730D44"/>
    <w:rsid w:val="0079113A"/>
    <w:rsid w:val="00797E69"/>
    <w:rsid w:val="007D1213"/>
    <w:rsid w:val="007D19E1"/>
    <w:rsid w:val="007D5AAB"/>
    <w:rsid w:val="0082235C"/>
    <w:rsid w:val="00823FBE"/>
    <w:rsid w:val="00847D97"/>
    <w:rsid w:val="008726D3"/>
    <w:rsid w:val="008976E7"/>
    <w:rsid w:val="008C3A00"/>
    <w:rsid w:val="008D4807"/>
    <w:rsid w:val="009101DF"/>
    <w:rsid w:val="00914432"/>
    <w:rsid w:val="0091476A"/>
    <w:rsid w:val="009155C8"/>
    <w:rsid w:val="0094478C"/>
    <w:rsid w:val="00961BFD"/>
    <w:rsid w:val="00977CC2"/>
    <w:rsid w:val="00996337"/>
    <w:rsid w:val="009D441A"/>
    <w:rsid w:val="00A15483"/>
    <w:rsid w:val="00A573C7"/>
    <w:rsid w:val="00A64919"/>
    <w:rsid w:val="00A7321D"/>
    <w:rsid w:val="00AE3254"/>
    <w:rsid w:val="00AF7DE2"/>
    <w:rsid w:val="00B009AB"/>
    <w:rsid w:val="00B50311"/>
    <w:rsid w:val="00B632D9"/>
    <w:rsid w:val="00C00206"/>
    <w:rsid w:val="00C136F7"/>
    <w:rsid w:val="00C1679F"/>
    <w:rsid w:val="00C42C8C"/>
    <w:rsid w:val="00C634C9"/>
    <w:rsid w:val="00C66CED"/>
    <w:rsid w:val="00C916E2"/>
    <w:rsid w:val="00D042EF"/>
    <w:rsid w:val="00D669D1"/>
    <w:rsid w:val="00D67701"/>
    <w:rsid w:val="00D75008"/>
    <w:rsid w:val="00D87992"/>
    <w:rsid w:val="00D955C5"/>
    <w:rsid w:val="00DA1DDE"/>
    <w:rsid w:val="00DC704F"/>
    <w:rsid w:val="00DE0CD8"/>
    <w:rsid w:val="00E037E9"/>
    <w:rsid w:val="00E20B45"/>
    <w:rsid w:val="00E45127"/>
    <w:rsid w:val="00E65993"/>
    <w:rsid w:val="00E81382"/>
    <w:rsid w:val="00EF7F56"/>
    <w:rsid w:val="00F141BE"/>
    <w:rsid w:val="00F3712F"/>
    <w:rsid w:val="00F60AAA"/>
    <w:rsid w:val="00F7043F"/>
    <w:rsid w:val="00F847C4"/>
    <w:rsid w:val="00F940CD"/>
    <w:rsid w:val="00FE36AC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4BDE4-F3E4-480F-9E71-6722785C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D9"/>
    <w:pPr>
      <w:widowControl w:val="0"/>
      <w:autoSpaceDE w:val="0"/>
      <w:autoSpaceDN w:val="0"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/>
      <w:outlineLvl w:val="2"/>
    </w:pPr>
    <w:rPr>
      <w:rFonts w:asciiTheme="majorHAnsi" w:eastAsiaTheme="majorEastAsia" w:hAnsiTheme="majorHAnsi"/>
      <w:bCs/>
    </w:rPr>
  </w:style>
  <w:style w:type="paragraph" w:styleId="4">
    <w:name w:val="heading 4"/>
    <w:basedOn w:val="a"/>
    <w:next w:val="a"/>
    <w:link w:val="40"/>
    <w:qFormat/>
    <w:rsid w:val="00322649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3"/>
    </w:pPr>
    <w:rPr>
      <w:rFonts w:ascii="Times New Roman" w:eastAsia="Times New Roman" w:hAnsi="Times New Roman" w:cs="David"/>
      <w:b/>
      <w:bCs/>
      <w:color w:val="auto"/>
      <w:spacing w:val="0"/>
      <w:sz w:val="24"/>
      <w:szCs w:val="24"/>
      <w:lang w:eastAsia="he-IL"/>
    </w:rPr>
  </w:style>
  <w:style w:type="paragraph" w:styleId="5">
    <w:name w:val="heading 5"/>
    <w:basedOn w:val="a"/>
    <w:next w:val="a"/>
    <w:link w:val="50"/>
    <w:qFormat/>
    <w:rsid w:val="00322649"/>
    <w:pPr>
      <w:keepNext/>
      <w:widowControl/>
      <w:autoSpaceDE/>
      <w:autoSpaceDN/>
      <w:adjustRightInd/>
      <w:spacing w:before="0" w:line="240" w:lineRule="auto"/>
      <w:ind w:firstLine="0"/>
      <w:jc w:val="right"/>
      <w:textAlignment w:val="auto"/>
      <w:outlineLvl w:val="4"/>
    </w:pPr>
    <w:rPr>
      <w:rFonts w:ascii="Comic Sans MS" w:eastAsia="Times New Roman" w:hAnsi="Comic Sans MS" w:cs="David"/>
      <w:b/>
      <w:bCs/>
      <w:color w:val="auto"/>
      <w:spacing w:val="0"/>
      <w:sz w:val="24"/>
      <w:szCs w:val="24"/>
      <w:lang w:val="fr-FR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customStyle="1" w:styleId="40">
    <w:name w:val="כותרת 4 תו"/>
    <w:basedOn w:val="a0"/>
    <w:link w:val="4"/>
    <w:rsid w:val="00322649"/>
    <w:rPr>
      <w:rFonts w:ascii="Times New Roman" w:eastAsia="Times New Roman" w:hAnsi="Times New Roman" w:cs="David"/>
      <w:b/>
      <w:bCs/>
      <w:lang w:eastAsia="he-IL"/>
    </w:rPr>
  </w:style>
  <w:style w:type="character" w:customStyle="1" w:styleId="50">
    <w:name w:val="כותרת 5 תו"/>
    <w:basedOn w:val="a0"/>
    <w:link w:val="5"/>
    <w:rsid w:val="00322649"/>
    <w:rPr>
      <w:rFonts w:ascii="Comic Sans MS" w:eastAsia="Times New Roman" w:hAnsi="Comic Sans MS" w:cs="David"/>
      <w:b/>
      <w:bCs/>
      <w:lang w:val="fr-FR" w:eastAsia="he-IL"/>
    </w:rPr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rsid w:val="00B632D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C42C8C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5">
    <w:name w:val="footer"/>
    <w:basedOn w:val="a"/>
    <w:link w:val="a6"/>
    <w:rsid w:val="00B632D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C42C8C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paragraph" w:customStyle="1" w:styleId="HeadMitparsemetBaze">
    <w:name w:val="Head MitparsemetBaze"/>
    <w:basedOn w:val="a"/>
    <w:rsid w:val="00B632D9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632D9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632D9"/>
    <w:pPr>
      <w:spacing w:before="120" w:after="120"/>
    </w:pPr>
    <w:rPr>
      <w:color w:val="FF0000"/>
      <w:w w:val="80"/>
    </w:rPr>
  </w:style>
  <w:style w:type="paragraph" w:styleId="a8">
    <w:name w:val="endnote text"/>
    <w:basedOn w:val="a"/>
    <w:link w:val="a9"/>
    <w:semiHidden/>
    <w:rsid w:val="00B632D9"/>
    <w:pPr>
      <w:ind w:left="227" w:hanging="227"/>
    </w:pPr>
    <w:rPr>
      <w:sz w:val="14"/>
      <w:szCs w:val="22"/>
    </w:rPr>
  </w:style>
  <w:style w:type="character" w:customStyle="1" w:styleId="a9">
    <w:name w:val="טקסט הערת סיום תו"/>
    <w:basedOn w:val="a0"/>
    <w:link w:val="a8"/>
    <w:semiHidden/>
    <w:rsid w:val="00B632D9"/>
    <w:rPr>
      <w:rFonts w:ascii="Hadasa Roso SL" w:eastAsia="MS Mincho" w:hAnsi="Hadasa Roso SL" w:cs="Hadasa Roso SL"/>
      <w:color w:val="000000"/>
      <w:spacing w:val="1"/>
      <w:sz w:val="14"/>
      <w:szCs w:val="22"/>
      <w:lang w:eastAsia="ja-JP"/>
    </w:rPr>
  </w:style>
  <w:style w:type="paragraph" w:customStyle="1" w:styleId="TableText">
    <w:name w:val="Table Text"/>
    <w:basedOn w:val="a"/>
    <w:rsid w:val="00B632D9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632D9"/>
  </w:style>
  <w:style w:type="paragraph" w:customStyle="1" w:styleId="TableBlock">
    <w:name w:val="Table Block"/>
    <w:basedOn w:val="TableText"/>
    <w:rsid w:val="00B632D9"/>
    <w:pPr>
      <w:ind w:right="0"/>
      <w:jc w:val="both"/>
    </w:pPr>
  </w:style>
  <w:style w:type="paragraph" w:customStyle="1" w:styleId="TableHead">
    <w:name w:val="Table Head"/>
    <w:basedOn w:val="TableText"/>
    <w:rsid w:val="00B632D9"/>
    <w:pPr>
      <w:ind w:right="0"/>
      <w:jc w:val="center"/>
    </w:pPr>
    <w:rPr>
      <w:b/>
      <w:bCs/>
    </w:rPr>
  </w:style>
  <w:style w:type="paragraph" w:customStyle="1" w:styleId="TableInnerSideHeading">
    <w:name w:val="Table InnerSideHeading"/>
    <w:basedOn w:val="TableSideHeading"/>
    <w:rsid w:val="00B632D9"/>
  </w:style>
  <w:style w:type="paragraph" w:customStyle="1" w:styleId="Hesber">
    <w:name w:val="Hesber"/>
    <w:basedOn w:val="a"/>
    <w:rsid w:val="00B632D9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footnote text"/>
    <w:basedOn w:val="a"/>
    <w:link w:val="ab"/>
    <w:autoRedefine/>
    <w:semiHidden/>
    <w:rsid w:val="00D75008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75008"/>
    <w:rPr>
      <w:rFonts w:eastAsia="Arial Unicode MS" w:cs="David"/>
      <w:snapToGrid w:val="0"/>
      <w:color w:val="000000"/>
      <w:sz w:val="20"/>
      <w:szCs w:val="20"/>
      <w:lang w:eastAsia="ja-JP"/>
    </w:rPr>
  </w:style>
  <w:style w:type="character" w:styleId="ac">
    <w:name w:val="footnote reference"/>
    <w:aliases w:val="Footnote Reference"/>
    <w:basedOn w:val="a0"/>
    <w:uiPriority w:val="99"/>
    <w:semiHidden/>
    <w:rsid w:val="00B632D9"/>
    <w:rPr>
      <w:vertAlign w:val="superscript"/>
    </w:rPr>
  </w:style>
  <w:style w:type="paragraph" w:customStyle="1" w:styleId="HesberHeading">
    <w:name w:val="Hesber Heading"/>
    <w:basedOn w:val="Hesber"/>
    <w:rsid w:val="00B632D9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632D9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632D9"/>
    <w:pPr>
      <w:tabs>
        <w:tab w:val="left" w:pos="680"/>
        <w:tab w:val="left" w:pos="1020"/>
      </w:tabs>
      <w:ind w:firstLine="0"/>
    </w:pPr>
  </w:style>
  <w:style w:type="character" w:styleId="ad">
    <w:name w:val="endnote reference"/>
    <w:basedOn w:val="a0"/>
    <w:semiHidden/>
    <w:rsid w:val="00B632D9"/>
    <w:rPr>
      <w:vertAlign w:val="superscript"/>
    </w:rPr>
  </w:style>
  <w:style w:type="paragraph" w:customStyle="1" w:styleId="TableBlockOutdent">
    <w:name w:val="Table BlockOutdent"/>
    <w:basedOn w:val="TableBlock"/>
    <w:rsid w:val="00B632D9"/>
    <w:pPr>
      <w:ind w:left="624" w:hanging="624"/>
    </w:pPr>
  </w:style>
  <w:style w:type="paragraph" w:customStyle="1" w:styleId="HeadDivreiHesber">
    <w:name w:val="Head DivreiHesber"/>
    <w:basedOn w:val="a"/>
    <w:rsid w:val="00B632D9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styleId="ae">
    <w:name w:val="page number"/>
    <w:basedOn w:val="a0"/>
    <w:rsid w:val="00B632D9"/>
  </w:style>
  <w:style w:type="paragraph" w:customStyle="1" w:styleId="Cover1-Reshumot">
    <w:name w:val="Cover 1-Reshumot"/>
    <w:basedOn w:val="a"/>
    <w:rsid w:val="00B632D9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632D9"/>
    <w:rPr>
      <w:sz w:val="36"/>
      <w:szCs w:val="52"/>
    </w:rPr>
  </w:style>
  <w:style w:type="paragraph" w:customStyle="1" w:styleId="Cover3-Haknesset">
    <w:name w:val="Cover 3-Haknesset"/>
    <w:basedOn w:val="Cover1-Reshumot"/>
    <w:rsid w:val="00B632D9"/>
    <w:rPr>
      <w:b/>
      <w:bCs/>
      <w:spacing w:val="60"/>
    </w:rPr>
  </w:style>
  <w:style w:type="paragraph" w:customStyle="1" w:styleId="Cover4-Date">
    <w:name w:val="Cover 4-Date"/>
    <w:basedOn w:val="a"/>
    <w:rsid w:val="00B632D9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B632D9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">
    <w:name w:val="annotation text"/>
    <w:basedOn w:val="a"/>
    <w:link w:val="af0"/>
    <w:uiPriority w:val="99"/>
    <w:unhideWhenUsed/>
    <w:rsid w:val="00B632D9"/>
    <w:pPr>
      <w:widowControl/>
      <w:autoSpaceDE/>
      <w:autoSpaceDN/>
      <w:adjustRightInd/>
      <w:spacing w:before="0" w:after="160" w:line="240" w:lineRule="auto"/>
      <w:ind w:firstLine="0"/>
      <w:jc w:val="left"/>
      <w:textAlignment w:val="auto"/>
    </w:pPr>
    <w:rPr>
      <w:rFonts w:ascii="Arial" w:eastAsiaTheme="minorHAnsi" w:hAnsi="Arial" w:cs="Arial"/>
      <w:color w:val="auto"/>
      <w:spacing w:val="0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uiPriority w:val="99"/>
    <w:rsid w:val="00B632D9"/>
    <w:rPr>
      <w:sz w:val="20"/>
      <w:szCs w:val="20"/>
    </w:rPr>
  </w:style>
  <w:style w:type="character" w:styleId="af1">
    <w:name w:val="annotation reference"/>
    <w:uiPriority w:val="99"/>
    <w:semiHidden/>
    <w:unhideWhenUsed/>
    <w:rsid w:val="00B632D9"/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632D9"/>
    <w:pPr>
      <w:spacing w:before="0"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semiHidden/>
    <w:rsid w:val="00B632D9"/>
    <w:rPr>
      <w:rFonts w:ascii="Tahoma" w:eastAsia="MS Mincho" w:hAnsi="Tahoma" w:cs="Tahoma"/>
      <w:color w:val="000000"/>
      <w:spacing w:val="1"/>
      <w:sz w:val="18"/>
      <w:szCs w:val="18"/>
      <w:lang w:eastAsia="ja-JP"/>
    </w:rPr>
  </w:style>
  <w:style w:type="character" w:styleId="Hyperlink">
    <w:name w:val="Hyperlink"/>
    <w:uiPriority w:val="99"/>
    <w:unhideWhenUsed/>
    <w:rsid w:val="003A4704"/>
    <w:rPr>
      <w:color w:val="0000FF"/>
      <w:u w:val="single"/>
    </w:rPr>
  </w:style>
  <w:style w:type="table" w:styleId="af4">
    <w:name w:val="Table Grid"/>
    <w:basedOn w:val="a1"/>
    <w:uiPriority w:val="39"/>
    <w:rsid w:val="00C9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מפת מסמך תו"/>
    <w:basedOn w:val="a0"/>
    <w:link w:val="af6"/>
    <w:semiHidden/>
    <w:rsid w:val="00322649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styleId="af6">
    <w:name w:val="Document Map"/>
    <w:basedOn w:val="a"/>
    <w:link w:val="af5"/>
    <w:semiHidden/>
    <w:unhideWhenUsed/>
    <w:rsid w:val="003226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מפת מסמך תו1"/>
    <w:basedOn w:val="a0"/>
    <w:uiPriority w:val="99"/>
    <w:semiHidden/>
    <w:rsid w:val="00322649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character" w:customStyle="1" w:styleId="af7">
    <w:name w:val="נושא הערה תו"/>
    <w:basedOn w:val="af0"/>
    <w:link w:val="af8"/>
    <w:semiHidden/>
    <w:rsid w:val="00322649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styleId="af8">
    <w:name w:val="annotation subject"/>
    <w:basedOn w:val="af"/>
    <w:next w:val="af"/>
    <w:link w:val="af7"/>
    <w:semiHidden/>
    <w:unhideWhenUsed/>
    <w:rsid w:val="00322649"/>
    <w:pPr>
      <w:widowControl w:val="0"/>
      <w:autoSpaceDE w:val="0"/>
      <w:autoSpaceDN w:val="0"/>
      <w:adjustRightInd w:val="0"/>
      <w:spacing w:before="102" w:after="0"/>
      <w:ind w:firstLine="340"/>
      <w:jc w:val="both"/>
      <w:textAlignment w:val="center"/>
    </w:pPr>
    <w:rPr>
      <w:rFonts w:ascii="Hadasa Roso SL" w:eastAsia="MS Mincho" w:hAnsi="Hadasa Roso SL" w:cs="Hadasa Roso SL"/>
      <w:b/>
      <w:bCs/>
      <w:color w:val="000000"/>
      <w:spacing w:val="1"/>
      <w:lang w:eastAsia="ja-JP"/>
    </w:rPr>
  </w:style>
  <w:style w:type="character" w:customStyle="1" w:styleId="13">
    <w:name w:val="נושא הערה תו1"/>
    <w:basedOn w:val="af0"/>
    <w:uiPriority w:val="99"/>
    <w:semiHidden/>
    <w:rsid w:val="00322649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32264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32264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f9">
    <w:name w:val="caption"/>
    <w:basedOn w:val="a"/>
    <w:next w:val="a"/>
    <w:qFormat/>
    <w:rsid w:val="00322649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b/>
      <w:bCs/>
      <w:color w:val="auto"/>
      <w:spacing w:val="0"/>
      <w:sz w:val="20"/>
      <w:szCs w:val="20"/>
      <w:lang w:eastAsia="en-US"/>
    </w:rPr>
  </w:style>
  <w:style w:type="paragraph" w:customStyle="1" w:styleId="big-header">
    <w:name w:val="big-header"/>
    <w:basedOn w:val="a"/>
    <w:rsid w:val="00322649"/>
    <w:pPr>
      <w:keepNext/>
      <w:keepLines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djustRightInd/>
      <w:spacing w:before="440" w:after="120" w:line="240" w:lineRule="auto"/>
      <w:ind w:left="2835" w:firstLine="0"/>
      <w:jc w:val="center"/>
      <w:textAlignment w:val="auto"/>
    </w:pPr>
    <w:rPr>
      <w:rFonts w:ascii="Times New Roman" w:eastAsia="Times New Roman" w:hAnsi="Times New Roman" w:cs="Times New Roman"/>
      <w:noProof/>
      <w:color w:val="auto"/>
      <w:spacing w:val="0"/>
      <w:sz w:val="20"/>
      <w:szCs w:val="32"/>
      <w:lang w:eastAsia="he-IL"/>
    </w:rPr>
  </w:style>
  <w:style w:type="character" w:customStyle="1" w:styleId="body1">
    <w:name w:val="body1"/>
    <w:rsid w:val="00322649"/>
    <w:rPr>
      <w:rFonts w:ascii="Verdana" w:hAnsi="Verdana" w:cs="Times New Roman"/>
      <w:sz w:val="17"/>
      <w:szCs w:val="17"/>
    </w:rPr>
  </w:style>
  <w:style w:type="character" w:styleId="FollowedHyperlink">
    <w:name w:val="FollowedHyperlink"/>
    <w:uiPriority w:val="99"/>
    <w:unhideWhenUsed/>
    <w:rsid w:val="00322649"/>
    <w:rPr>
      <w:color w:val="800080"/>
      <w:u w:val="single"/>
    </w:rPr>
  </w:style>
  <w:style w:type="paragraph" w:customStyle="1" w:styleId="msonormal0">
    <w:name w:val="msonormal"/>
    <w:basedOn w:val="a"/>
    <w:rsid w:val="0032264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68">
    <w:name w:val="xl68"/>
    <w:basedOn w:val="a"/>
    <w:rsid w:val="003226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69">
    <w:name w:val="xl69"/>
    <w:basedOn w:val="a"/>
    <w:rsid w:val="0032264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0">
    <w:name w:val="xl70"/>
    <w:basedOn w:val="a"/>
    <w:rsid w:val="0032264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1">
    <w:name w:val="xl71"/>
    <w:basedOn w:val="a"/>
    <w:rsid w:val="0032264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2">
    <w:name w:val="xl72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3">
    <w:name w:val="xl73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4">
    <w:name w:val="xl74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5">
    <w:name w:val="xl75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6">
    <w:name w:val="xl76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7">
    <w:name w:val="xl77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8">
    <w:name w:val="xl78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79">
    <w:name w:val="xl79"/>
    <w:basedOn w:val="a"/>
    <w:rsid w:val="003226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80">
    <w:name w:val="xl80"/>
    <w:basedOn w:val="a"/>
    <w:rsid w:val="0032264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1">
    <w:name w:val="xl81"/>
    <w:basedOn w:val="a"/>
    <w:rsid w:val="003226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2">
    <w:name w:val="xl82"/>
    <w:basedOn w:val="a"/>
    <w:rsid w:val="003226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83">
    <w:name w:val="xl83"/>
    <w:basedOn w:val="a"/>
    <w:rsid w:val="00322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4">
    <w:name w:val="xl84"/>
    <w:basedOn w:val="a"/>
    <w:rsid w:val="00322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5">
    <w:name w:val="xl85"/>
    <w:basedOn w:val="a"/>
    <w:rsid w:val="003226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6">
    <w:name w:val="xl86"/>
    <w:basedOn w:val="a"/>
    <w:rsid w:val="0032264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7">
    <w:name w:val="xl87"/>
    <w:basedOn w:val="a"/>
    <w:rsid w:val="00322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88">
    <w:name w:val="xl88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89">
    <w:name w:val="xl89"/>
    <w:basedOn w:val="a"/>
    <w:rsid w:val="0032264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90">
    <w:name w:val="xl90"/>
    <w:basedOn w:val="a"/>
    <w:rsid w:val="003226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91">
    <w:name w:val="xl91"/>
    <w:basedOn w:val="a"/>
    <w:rsid w:val="00322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92">
    <w:name w:val="xl92"/>
    <w:basedOn w:val="a"/>
    <w:rsid w:val="003226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93">
    <w:name w:val="xl93"/>
    <w:basedOn w:val="a"/>
    <w:rsid w:val="00322649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94">
    <w:name w:val="xl94"/>
    <w:basedOn w:val="a"/>
    <w:rsid w:val="0032264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0"/>
      <w:szCs w:val="20"/>
      <w:lang w:eastAsia="en-US"/>
    </w:rPr>
  </w:style>
  <w:style w:type="paragraph" w:customStyle="1" w:styleId="xl95">
    <w:name w:val="xl95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96">
    <w:name w:val="xl96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252525"/>
      <w:spacing w:val="0"/>
      <w:sz w:val="24"/>
      <w:szCs w:val="24"/>
      <w:lang w:eastAsia="en-US"/>
    </w:rPr>
  </w:style>
  <w:style w:type="paragraph" w:customStyle="1" w:styleId="xl97">
    <w:name w:val="xl97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98">
    <w:name w:val="xl98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99">
    <w:name w:val="xl99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customStyle="1" w:styleId="xl100">
    <w:name w:val="xl100"/>
    <w:basedOn w:val="a"/>
    <w:rsid w:val="003226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customStyle="1" w:styleId="xl101">
    <w:name w:val="xl101"/>
    <w:basedOn w:val="a"/>
    <w:rsid w:val="0032264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customStyle="1" w:styleId="xl102">
    <w:name w:val="xl102"/>
    <w:basedOn w:val="a"/>
    <w:rsid w:val="003226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customStyle="1" w:styleId="xl103">
    <w:name w:val="xl103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04">
    <w:name w:val="xl104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05">
    <w:name w:val="xl105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06">
    <w:name w:val="xl106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07">
    <w:name w:val="xl107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08">
    <w:name w:val="xl108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09">
    <w:name w:val="xl109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10">
    <w:name w:val="xl110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11">
    <w:name w:val="xl111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252525"/>
      <w:spacing w:val="0"/>
      <w:sz w:val="24"/>
      <w:szCs w:val="24"/>
      <w:lang w:eastAsia="en-US"/>
    </w:rPr>
  </w:style>
  <w:style w:type="paragraph" w:customStyle="1" w:styleId="xl112">
    <w:name w:val="xl112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13">
    <w:name w:val="xl113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252525"/>
      <w:spacing w:val="0"/>
      <w:sz w:val="24"/>
      <w:szCs w:val="24"/>
      <w:lang w:eastAsia="en-US"/>
    </w:rPr>
  </w:style>
  <w:style w:type="paragraph" w:customStyle="1" w:styleId="xl114">
    <w:name w:val="xl114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15">
    <w:name w:val="xl115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16">
    <w:name w:val="xl116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17">
    <w:name w:val="xl117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18">
    <w:name w:val="xl118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color w:val="252525"/>
      <w:spacing w:val="0"/>
      <w:sz w:val="24"/>
      <w:szCs w:val="24"/>
      <w:lang w:eastAsia="en-US"/>
    </w:rPr>
  </w:style>
  <w:style w:type="paragraph" w:customStyle="1" w:styleId="xl119">
    <w:name w:val="xl119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20">
    <w:name w:val="xl120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21">
    <w:name w:val="xl121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22">
    <w:name w:val="xl122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23">
    <w:name w:val="xl123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24">
    <w:name w:val="xl124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US"/>
    </w:rPr>
  </w:style>
  <w:style w:type="paragraph" w:customStyle="1" w:styleId="xl125">
    <w:name w:val="xl125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auto"/>
      <w:spacing w:val="0"/>
      <w:sz w:val="28"/>
      <w:szCs w:val="28"/>
      <w:lang w:eastAsia="en-US"/>
    </w:rPr>
  </w:style>
  <w:style w:type="paragraph" w:customStyle="1" w:styleId="xl126">
    <w:name w:val="xl126"/>
    <w:basedOn w:val="a"/>
    <w:rsid w:val="003226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bidi w:val="0"/>
      <w:adjustRightInd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auto"/>
      <w:spacing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Number xmlns="d2589617-2f74-4077-aee7-f516ed639388">44273</Ref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3CEF-D692-4E83-BF9D-2ADCE6D2D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8F751F-D529-4D2C-A709-04F165505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0F258-7D50-4DE7-B3D7-EFC301A2916A}">
  <ds:schemaRefs>
    <ds:schemaRef ds:uri="http://schemas.microsoft.com/office/2006/metadata/properties"/>
    <ds:schemaRef ds:uri="d2589617-2f74-4077-aee7-f516ed639388"/>
  </ds:schemaRefs>
</ds:datastoreItem>
</file>

<file path=customXml/itemProps4.xml><?xml version="1.0" encoding="utf-8"?>
<ds:datastoreItem xmlns:ds="http://schemas.openxmlformats.org/officeDocument/2006/customXml" ds:itemID="{5B8CD40B-FBF9-446F-A97C-7020F3BA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3155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 יבוא אישי 7.6.docx</dc:title>
  <dc:creator>תהילה ורון</dc:creator>
  <cp:lastModifiedBy>Raz Hillman - Chamber Of Commerce</cp:lastModifiedBy>
  <cp:revision>3</cp:revision>
  <dcterms:created xsi:type="dcterms:W3CDTF">2018-06-13T12:45:00Z</dcterms:created>
  <dcterms:modified xsi:type="dcterms:W3CDTF">2018-06-13T12:46:00Z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