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  <w:r w:rsidRPr="00A86057">
        <w:rPr>
          <w:b/>
          <w:bCs/>
          <w:sz w:val="28"/>
          <w:szCs w:val="28"/>
          <w:lang w:val="en-US"/>
        </w:rPr>
        <w:t>Business Forum: Innovation in Polish health care sector and biotechnology</w:t>
      </w:r>
    </w:p>
    <w:p w:rsidR="00A86057" w:rsidRP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</w:p>
    <w:p w:rsidR="00970F51" w:rsidRPr="001F19FF" w:rsidRDefault="00A86057" w:rsidP="00A86057">
      <w:pPr>
        <w:jc w:val="center"/>
        <w:rPr>
          <w:b/>
          <w:sz w:val="28"/>
          <w:szCs w:val="28"/>
          <w:lang w:val="en-US"/>
        </w:rPr>
      </w:pPr>
      <w:r w:rsidRPr="001F19FF">
        <w:rPr>
          <w:b/>
          <w:sz w:val="28"/>
          <w:szCs w:val="28"/>
          <w:lang w:val="en-US"/>
        </w:rPr>
        <w:t>9th November, 2015</w:t>
      </w:r>
    </w:p>
    <w:p w:rsidR="00A86057" w:rsidRPr="001F19FF" w:rsidRDefault="00A86057" w:rsidP="00A86057">
      <w:pPr>
        <w:jc w:val="center"/>
        <w:rPr>
          <w:b/>
          <w:sz w:val="28"/>
          <w:szCs w:val="28"/>
          <w:lang w:val="en-US"/>
        </w:rPr>
      </w:pPr>
      <w:r w:rsidRPr="001F19FF">
        <w:rPr>
          <w:b/>
          <w:sz w:val="28"/>
          <w:szCs w:val="28"/>
          <w:lang w:val="en-US"/>
        </w:rPr>
        <w:t>Tel Aviv</w:t>
      </w:r>
    </w:p>
    <w:p w:rsidR="00A86057" w:rsidRPr="001F19FF" w:rsidRDefault="00A86057" w:rsidP="00A86057">
      <w:pPr>
        <w:rPr>
          <w:b/>
          <w:sz w:val="28"/>
          <w:szCs w:val="28"/>
          <w:lang w:val="en-US"/>
        </w:rPr>
      </w:pPr>
    </w:p>
    <w:p w:rsidR="00A86057" w:rsidRPr="001F19FF" w:rsidRDefault="00A86057" w:rsidP="00A86057">
      <w:pPr>
        <w:jc w:val="center"/>
        <w:rPr>
          <w:b/>
          <w:sz w:val="28"/>
          <w:szCs w:val="28"/>
          <w:lang w:val="en-US"/>
        </w:rPr>
      </w:pPr>
      <w:r w:rsidRPr="001F19FF">
        <w:rPr>
          <w:b/>
          <w:sz w:val="28"/>
          <w:szCs w:val="28"/>
          <w:lang w:val="en-US"/>
        </w:rPr>
        <w:t>BUSINESS PROPOSAL FORM</w:t>
      </w:r>
    </w:p>
    <w:p w:rsidR="00C918FD" w:rsidRPr="001F19FF" w:rsidRDefault="00C918FD" w:rsidP="00A86057">
      <w:pPr>
        <w:jc w:val="center"/>
        <w:rPr>
          <w:b/>
          <w:sz w:val="28"/>
          <w:szCs w:val="28"/>
          <w:lang w:val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6410"/>
      </w:tblGrid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Company </w:t>
            </w:r>
            <w:proofErr w:type="spellStart"/>
            <w:r>
              <w:rPr>
                <w:b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>BLIRT S.A.</w:t>
            </w:r>
          </w:p>
        </w:tc>
      </w:tr>
      <w:tr w:rsidR="00A86057" w:rsidRPr="001F19FF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Contact</w:t>
            </w:r>
            <w:proofErr w:type="spellEnd"/>
            <w:r>
              <w:rPr>
                <w:b/>
                <w:sz w:val="24"/>
                <w:szCs w:val="24"/>
              </w:rPr>
              <w:t xml:space="preserve"> person</w:t>
            </w:r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Witold Grabysz, VP R&amp;D; Jacek Witt, Managing Director (non R&amp;D services and products)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6410" w:type="dxa"/>
          </w:tcPr>
          <w:p w:rsidR="00A86057" w:rsidRPr="00C15458" w:rsidRDefault="00C15458" w:rsidP="00A86057">
            <w:pPr>
              <w:spacing w:before="120" w:after="120" w:line="360" w:lineRule="auto"/>
              <w:rPr>
                <w:sz w:val="24"/>
                <w:szCs w:val="24"/>
              </w:rPr>
            </w:pPr>
            <w:proofErr w:type="spellStart"/>
            <w:r w:rsidRPr="00C15458">
              <w:rPr>
                <w:sz w:val="24"/>
                <w:szCs w:val="24"/>
              </w:rPr>
              <w:t>Shown</w:t>
            </w:r>
            <w:proofErr w:type="spellEnd"/>
            <w:r w:rsidRPr="00C15458">
              <w:rPr>
                <w:sz w:val="24"/>
                <w:szCs w:val="24"/>
              </w:rPr>
              <w:t xml:space="preserve"> </w:t>
            </w:r>
            <w:proofErr w:type="spellStart"/>
            <w:r w:rsidRPr="00C15458">
              <w:rPr>
                <w:sz w:val="24"/>
                <w:szCs w:val="24"/>
              </w:rPr>
              <w:t>above</w:t>
            </w:r>
            <w:proofErr w:type="spellEnd"/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>Poland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City/</w:t>
            </w:r>
            <w:proofErr w:type="spellStart"/>
            <w:r w:rsidRPr="00A86057">
              <w:rPr>
                <w:b/>
                <w:sz w:val="24"/>
                <w:szCs w:val="24"/>
              </w:rPr>
              <w:t>Province</w:t>
            </w:r>
            <w:proofErr w:type="spellEnd"/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>Gdańsk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 xml:space="preserve">Zip </w:t>
            </w:r>
            <w:proofErr w:type="spellStart"/>
            <w:r w:rsidRPr="00A86057">
              <w:rPr>
                <w:b/>
                <w:sz w:val="24"/>
                <w:szCs w:val="24"/>
              </w:rPr>
              <w:t>Code</w:t>
            </w:r>
            <w:proofErr w:type="spellEnd"/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>80-822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 w:rsidRPr="00A86057">
              <w:rPr>
                <w:b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>Kładki 24</w:t>
            </w:r>
          </w:p>
        </w:tc>
      </w:tr>
      <w:tr w:rsidR="00A86057" w:rsidRPr="001F19FF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Phone/Mobile/Fax</w:t>
            </w:r>
          </w:p>
        </w:tc>
        <w:tc>
          <w:tcPr>
            <w:tcW w:w="6410" w:type="dxa"/>
          </w:tcPr>
          <w:p w:rsidR="00A86057" w:rsidRPr="00C15458" w:rsidRDefault="001F19FF" w:rsidP="00A86057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WG: +48 724 588 778, JW: +48 604 914 492</w:t>
            </w:r>
          </w:p>
        </w:tc>
      </w:tr>
      <w:tr w:rsidR="00A86057" w:rsidRPr="001F19FF" w:rsidTr="00A86057">
        <w:tc>
          <w:tcPr>
            <w:tcW w:w="2802" w:type="dxa"/>
          </w:tcPr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 xml:space="preserve">Email </w:t>
            </w:r>
          </w:p>
        </w:tc>
        <w:tc>
          <w:tcPr>
            <w:tcW w:w="6410" w:type="dxa"/>
          </w:tcPr>
          <w:p w:rsidR="00A86057" w:rsidRPr="00C15458" w:rsidRDefault="001F19FF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hyperlink r:id="rId5" w:history="1">
              <w:r w:rsidRPr="00C15458">
                <w:rPr>
                  <w:rStyle w:val="Hipercze"/>
                  <w:sz w:val="24"/>
                  <w:szCs w:val="24"/>
                  <w:lang w:val="en-US"/>
                </w:rPr>
                <w:t>witold.grabysz@blirt.eu</w:t>
              </w:r>
            </w:hyperlink>
            <w:r w:rsidRPr="00C15458">
              <w:rPr>
                <w:sz w:val="24"/>
                <w:szCs w:val="24"/>
                <w:lang w:val="en-US"/>
              </w:rPr>
              <w:t xml:space="preserve">, </w:t>
            </w:r>
            <w:hyperlink r:id="rId6" w:history="1">
              <w:r w:rsidRPr="00C15458">
                <w:rPr>
                  <w:rStyle w:val="Hipercze"/>
                  <w:sz w:val="24"/>
                  <w:szCs w:val="24"/>
                  <w:lang w:val="en-US"/>
                </w:rPr>
                <w:t>jacek.witt@blirt.eu</w:t>
              </w:r>
            </w:hyperlink>
            <w:r w:rsidRPr="00C15458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A86057" w:rsidRPr="001F19FF" w:rsidTr="00A86057">
        <w:tc>
          <w:tcPr>
            <w:tcW w:w="2802" w:type="dxa"/>
          </w:tcPr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Website</w:t>
            </w:r>
          </w:p>
        </w:tc>
        <w:tc>
          <w:tcPr>
            <w:tcW w:w="6410" w:type="dxa"/>
          </w:tcPr>
          <w:p w:rsidR="00A86057" w:rsidRPr="00C15458" w:rsidRDefault="001F19FF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 xml:space="preserve">blirt.eu </w:t>
            </w:r>
          </w:p>
        </w:tc>
      </w:tr>
    </w:tbl>
    <w:p w:rsidR="00A86057" w:rsidRPr="001F19FF" w:rsidRDefault="00A86057" w:rsidP="00A86057">
      <w:pPr>
        <w:spacing w:before="120" w:after="120" w:line="360" w:lineRule="auto"/>
        <w:rPr>
          <w:b/>
          <w:sz w:val="28"/>
          <w:szCs w:val="28"/>
          <w:lang w:val="en-US"/>
        </w:rPr>
      </w:pPr>
    </w:p>
    <w:p w:rsidR="00A86057" w:rsidRPr="001F19FF" w:rsidRDefault="00A86057" w:rsidP="00A86057">
      <w:pPr>
        <w:spacing w:before="120" w:after="120" w:line="360" w:lineRule="auto"/>
        <w:jc w:val="center"/>
        <w:rPr>
          <w:b/>
          <w:sz w:val="28"/>
          <w:szCs w:val="28"/>
          <w:lang w:val="en-US"/>
        </w:rPr>
      </w:pPr>
      <w:r w:rsidRPr="001F19FF">
        <w:rPr>
          <w:b/>
          <w:sz w:val="28"/>
          <w:szCs w:val="28"/>
          <w:lang w:val="en-US"/>
        </w:rPr>
        <w:t>DESCRIPTION OF THE ACTIVITY AND PRODUCTS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6410"/>
      </w:tblGrid>
      <w:tr w:rsidR="00A86057" w:rsidRPr="001F19FF" w:rsidTr="00E00096">
        <w:tc>
          <w:tcPr>
            <w:tcW w:w="2802" w:type="dxa"/>
          </w:tcPr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Activity sector</w:t>
            </w:r>
          </w:p>
        </w:tc>
        <w:tc>
          <w:tcPr>
            <w:tcW w:w="6410" w:type="dxa"/>
          </w:tcPr>
          <w:p w:rsidR="00CC19B3" w:rsidRPr="00C15458" w:rsidRDefault="001F19FF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Biotech</w:t>
            </w:r>
          </w:p>
          <w:p w:rsidR="00A86057" w:rsidRPr="00C15458" w:rsidRDefault="00CC19B3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clinical research support, proteomics, molecular biology, new drug development, novel diagnostics development</w:t>
            </w:r>
          </w:p>
        </w:tc>
      </w:tr>
      <w:tr w:rsidR="00A86057" w:rsidRPr="001F19FF" w:rsidTr="00E00096">
        <w:tc>
          <w:tcPr>
            <w:tcW w:w="2802" w:type="dxa"/>
          </w:tcPr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Year of establishment</w:t>
            </w:r>
          </w:p>
        </w:tc>
        <w:tc>
          <w:tcPr>
            <w:tcW w:w="6410" w:type="dxa"/>
          </w:tcPr>
          <w:p w:rsidR="00A86057" w:rsidRPr="00C15458" w:rsidRDefault="001F19FF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2007</w:t>
            </w:r>
          </w:p>
        </w:tc>
      </w:tr>
      <w:tr w:rsidR="00A86057" w:rsidRPr="001F19FF" w:rsidTr="00E00096">
        <w:tc>
          <w:tcPr>
            <w:tcW w:w="2802" w:type="dxa"/>
          </w:tcPr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lastRenderedPageBreak/>
              <w:t>No. of employees</w:t>
            </w:r>
          </w:p>
        </w:tc>
        <w:tc>
          <w:tcPr>
            <w:tcW w:w="6410" w:type="dxa"/>
          </w:tcPr>
          <w:p w:rsidR="00A86057" w:rsidRPr="00C15458" w:rsidRDefault="00CC19B3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45</w:t>
            </w:r>
          </w:p>
        </w:tc>
      </w:tr>
      <w:tr w:rsidR="00A86057" w:rsidRPr="00CC19B3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 w:rsidRPr="001F19FF">
              <w:rPr>
                <w:b/>
                <w:sz w:val="24"/>
                <w:szCs w:val="24"/>
                <w:lang w:val="en-US"/>
              </w:rPr>
              <w:t>Offe</w:t>
            </w:r>
            <w:proofErr w:type="spellEnd"/>
            <w:r w:rsidRPr="00A86057">
              <w:rPr>
                <w:b/>
                <w:sz w:val="24"/>
                <w:szCs w:val="24"/>
              </w:rPr>
              <w:t>red products/services/</w:t>
            </w:r>
            <w:proofErr w:type="spellStart"/>
            <w:r w:rsidRPr="00A86057">
              <w:rPr>
                <w:b/>
                <w:sz w:val="24"/>
                <w:szCs w:val="24"/>
              </w:rPr>
              <w:t>cooperation</w:t>
            </w:r>
            <w:proofErr w:type="spellEnd"/>
          </w:p>
        </w:tc>
        <w:tc>
          <w:tcPr>
            <w:tcW w:w="6410" w:type="dxa"/>
          </w:tcPr>
          <w:p w:rsidR="00A86057" w:rsidRPr="00C15458" w:rsidRDefault="00CC19B3" w:rsidP="00E00096">
            <w:pPr>
              <w:spacing w:before="120" w:after="120" w:line="360" w:lineRule="auto"/>
              <w:rPr>
                <w:sz w:val="24"/>
                <w:szCs w:val="24"/>
              </w:rPr>
            </w:pPr>
            <w:proofErr w:type="spellStart"/>
            <w:r w:rsidRPr="00C15458">
              <w:rPr>
                <w:sz w:val="24"/>
                <w:szCs w:val="24"/>
              </w:rPr>
              <w:t>Pharmacokinetics</w:t>
            </w:r>
            <w:proofErr w:type="spellEnd"/>
            <w:r w:rsidRPr="00C15458">
              <w:rPr>
                <w:sz w:val="24"/>
                <w:szCs w:val="24"/>
              </w:rPr>
              <w:t xml:space="preserve"> and </w:t>
            </w:r>
            <w:proofErr w:type="spellStart"/>
            <w:r w:rsidRPr="00C15458">
              <w:rPr>
                <w:sz w:val="24"/>
                <w:szCs w:val="24"/>
              </w:rPr>
              <w:t>bioequivalence</w:t>
            </w:r>
            <w:proofErr w:type="spellEnd"/>
          </w:p>
          <w:p w:rsidR="00CC19B3" w:rsidRPr="00C15458" w:rsidRDefault="00CC19B3" w:rsidP="00E00096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 xml:space="preserve">ADME </w:t>
            </w:r>
            <w:proofErr w:type="spellStart"/>
            <w:r w:rsidRPr="00C15458">
              <w:rPr>
                <w:sz w:val="24"/>
                <w:szCs w:val="24"/>
              </w:rPr>
              <w:t>studies</w:t>
            </w:r>
            <w:proofErr w:type="spellEnd"/>
          </w:p>
          <w:p w:rsidR="00CC19B3" w:rsidRPr="00C15458" w:rsidRDefault="00CC19B3" w:rsidP="00CC19B3">
            <w:pPr>
              <w:spacing w:before="120" w:after="120" w:line="360" w:lineRule="auto"/>
              <w:rPr>
                <w:sz w:val="24"/>
                <w:szCs w:val="24"/>
              </w:rPr>
            </w:pPr>
            <w:proofErr w:type="spellStart"/>
            <w:r w:rsidRPr="00C15458">
              <w:rPr>
                <w:sz w:val="24"/>
                <w:szCs w:val="24"/>
              </w:rPr>
              <w:t>Recombinant</w:t>
            </w:r>
            <w:proofErr w:type="spellEnd"/>
            <w:r w:rsidRPr="00C15458">
              <w:rPr>
                <w:sz w:val="24"/>
                <w:szCs w:val="24"/>
              </w:rPr>
              <w:t xml:space="preserve"> protein </w:t>
            </w:r>
            <w:proofErr w:type="spellStart"/>
            <w:r w:rsidRPr="00C15458">
              <w:rPr>
                <w:sz w:val="24"/>
                <w:szCs w:val="24"/>
              </w:rPr>
              <w:t>production</w:t>
            </w:r>
            <w:proofErr w:type="spellEnd"/>
          </w:p>
          <w:p w:rsidR="00CC19B3" w:rsidRPr="00C15458" w:rsidRDefault="00CC19B3" w:rsidP="00CC19B3">
            <w:pPr>
              <w:spacing w:before="120" w:after="120" w:line="360" w:lineRule="auto"/>
              <w:rPr>
                <w:sz w:val="24"/>
                <w:szCs w:val="24"/>
              </w:rPr>
            </w:pPr>
            <w:r w:rsidRPr="00C15458">
              <w:rPr>
                <w:sz w:val="24"/>
                <w:szCs w:val="24"/>
              </w:rPr>
              <w:t xml:space="preserve">Cell </w:t>
            </w:r>
            <w:proofErr w:type="spellStart"/>
            <w:r w:rsidRPr="00C15458">
              <w:rPr>
                <w:sz w:val="24"/>
                <w:szCs w:val="24"/>
              </w:rPr>
              <w:t>line</w:t>
            </w:r>
            <w:proofErr w:type="spellEnd"/>
            <w:r w:rsidRPr="00C15458">
              <w:rPr>
                <w:sz w:val="24"/>
                <w:szCs w:val="24"/>
              </w:rPr>
              <w:t xml:space="preserve"> development</w:t>
            </w:r>
          </w:p>
          <w:p w:rsidR="00CC19B3" w:rsidRPr="00C15458" w:rsidRDefault="00CC19B3" w:rsidP="00CC19B3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DNA &amp; RNA kits</w:t>
            </w:r>
          </w:p>
          <w:p w:rsidR="00CC19B3" w:rsidRPr="00C15458" w:rsidRDefault="00CC19B3" w:rsidP="00CC19B3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Educational kits for molecular biology</w:t>
            </w:r>
          </w:p>
          <w:p w:rsidR="00CC19B3" w:rsidRPr="00C15458" w:rsidRDefault="00CC19B3" w:rsidP="00CC19B3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>PCR reagents</w:t>
            </w:r>
          </w:p>
          <w:p w:rsidR="00CC19B3" w:rsidRPr="00C15458" w:rsidRDefault="00CC19B3" w:rsidP="00CC19B3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C15458">
              <w:rPr>
                <w:sz w:val="24"/>
                <w:szCs w:val="24"/>
                <w:lang w:val="en-US"/>
              </w:rPr>
              <w:t xml:space="preserve">Conduct of R&amp;D </w:t>
            </w:r>
            <w:r w:rsidR="00C15458" w:rsidRPr="00C15458">
              <w:rPr>
                <w:sz w:val="24"/>
                <w:szCs w:val="24"/>
                <w:lang w:val="en-US"/>
              </w:rPr>
              <w:t>projects in the domain of small molecule drugs and proteins</w:t>
            </w:r>
          </w:p>
        </w:tc>
      </w:tr>
      <w:tr w:rsidR="00A86057" w:rsidRPr="00C15458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 w:rsidRPr="00A86057">
              <w:rPr>
                <w:b/>
                <w:sz w:val="24"/>
                <w:szCs w:val="24"/>
              </w:rPr>
              <w:t>Interest</w:t>
            </w:r>
            <w:proofErr w:type="spellEnd"/>
            <w:r w:rsidRPr="00A86057">
              <w:rPr>
                <w:b/>
                <w:sz w:val="24"/>
                <w:szCs w:val="24"/>
              </w:rPr>
              <w:t xml:space="preserve"> in:</w:t>
            </w:r>
          </w:p>
        </w:tc>
        <w:tc>
          <w:tcPr>
            <w:tcW w:w="6410" w:type="dxa"/>
          </w:tcPr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Import</w:t>
            </w:r>
            <w:r w:rsid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 possibly in molecular biology</w:t>
            </w:r>
          </w:p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Export</w:t>
            </w:r>
            <w:r w:rsid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 all products and services we offer</w:t>
            </w:r>
          </w:p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1F19FF">
              <w:rPr>
                <w:b/>
                <w:sz w:val="24"/>
                <w:szCs w:val="24"/>
                <w:lang w:val="en-US"/>
              </w:rPr>
              <w:t>Import&amp;export</w:t>
            </w:r>
            <w:proofErr w:type="spellEnd"/>
            <w:r w:rsid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 as above</w:t>
            </w:r>
          </w:p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Services</w:t>
            </w:r>
            <w:r w:rsid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 rather not</w:t>
            </w:r>
          </w:p>
          <w:p w:rsidR="00A86057" w:rsidRPr="001F19FF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1F19FF">
              <w:rPr>
                <w:b/>
                <w:sz w:val="24"/>
                <w:szCs w:val="24"/>
                <w:lang w:val="en-US"/>
              </w:rPr>
              <w:t>Cooperation/Joint Venture partner</w:t>
            </w:r>
            <w:r w:rsid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 yes, joint development, partnering</w:t>
            </w:r>
          </w:p>
          <w:p w:rsidR="00A86057" w:rsidRPr="00C15458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C15458">
              <w:rPr>
                <w:b/>
                <w:sz w:val="24"/>
                <w:szCs w:val="24"/>
                <w:lang w:val="en-US"/>
              </w:rPr>
              <w:t>Representation</w:t>
            </w:r>
            <w:r w:rsidR="00C15458" w:rsidRP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 possibly in molecular biology</w:t>
            </w:r>
          </w:p>
          <w:p w:rsidR="00A86057" w:rsidRPr="00C15458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C15458">
              <w:rPr>
                <w:b/>
                <w:sz w:val="24"/>
                <w:szCs w:val="24"/>
                <w:lang w:val="en-US"/>
              </w:rPr>
              <w:t>Franchisee</w:t>
            </w:r>
            <w:r w:rsidR="00C15458" w:rsidRPr="00C15458">
              <w:rPr>
                <w:b/>
                <w:sz w:val="24"/>
                <w:szCs w:val="24"/>
                <w:lang w:val="en-US"/>
              </w:rPr>
              <w:t xml:space="preserve"> </w:t>
            </w:r>
            <w:r w:rsidR="00C15458" w:rsidRPr="00FB6A31">
              <w:rPr>
                <w:sz w:val="24"/>
                <w:szCs w:val="24"/>
                <w:lang w:val="en-US"/>
              </w:rPr>
              <w:t>–rather not</w:t>
            </w:r>
          </w:p>
        </w:tc>
      </w:tr>
      <w:tr w:rsidR="00A86057" w:rsidRPr="00C15458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Potential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partners</w:t>
            </w:r>
            <w:proofErr w:type="spellEnd"/>
          </w:p>
        </w:tc>
        <w:tc>
          <w:tcPr>
            <w:tcW w:w="6410" w:type="dxa"/>
          </w:tcPr>
          <w:p w:rsidR="00C15458" w:rsidRPr="00FB6A31" w:rsidRDefault="00C1545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>Clinical research organizations to use our analytical services</w:t>
            </w:r>
          </w:p>
          <w:p w:rsidR="008624D8" w:rsidRPr="00FB6A31" w:rsidRDefault="008624D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>Molecular biology research centers to test our products or suggest new ones</w:t>
            </w:r>
          </w:p>
          <w:p w:rsidR="008624D8" w:rsidRPr="00FB6A31" w:rsidRDefault="008624D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>Wholesalers on the molecular biology market as resellers</w:t>
            </w:r>
          </w:p>
          <w:p w:rsidR="008624D8" w:rsidRPr="00FB6A31" w:rsidRDefault="008624D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 xml:space="preserve">Pharmaceutical companies and SME drug developers looking for alternative sources of proteins/enzymes, e.g. integrin, proteinase k, human growth </w:t>
            </w:r>
            <w:r w:rsidR="00FB6A31" w:rsidRPr="00FB6A31">
              <w:rPr>
                <w:sz w:val="24"/>
                <w:szCs w:val="24"/>
                <w:lang w:val="en-US"/>
              </w:rPr>
              <w:t>hormone</w:t>
            </w:r>
          </w:p>
          <w:p w:rsidR="00A86057" w:rsidRPr="00FB6A31" w:rsidRDefault="00C1545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lastRenderedPageBreak/>
              <w:t xml:space="preserve">Pharmaceutical companies interested in partnering for further development of our oncological and </w:t>
            </w:r>
            <w:r w:rsidR="00FB6A31">
              <w:rPr>
                <w:sz w:val="24"/>
                <w:szCs w:val="24"/>
                <w:lang w:val="en-US"/>
              </w:rPr>
              <w:t>anti-infective</w:t>
            </w:r>
            <w:r w:rsidRPr="00FB6A31">
              <w:rPr>
                <w:sz w:val="24"/>
                <w:szCs w:val="24"/>
                <w:lang w:val="en-US"/>
              </w:rPr>
              <w:t xml:space="preserve"> candidates</w:t>
            </w:r>
          </w:p>
          <w:p w:rsidR="00C15458" w:rsidRPr="00FB6A31" w:rsidRDefault="008624D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>Inventors in the domain of biotech (including diagnostics, medical devices and bioinformatics) looking for pa</w:t>
            </w:r>
            <w:bookmarkStart w:id="0" w:name="_GoBack"/>
            <w:bookmarkEnd w:id="0"/>
            <w:r w:rsidRPr="00FB6A31">
              <w:rPr>
                <w:sz w:val="24"/>
                <w:szCs w:val="24"/>
                <w:lang w:val="en-US"/>
              </w:rPr>
              <w:t>rtners and investors</w:t>
            </w:r>
          </w:p>
        </w:tc>
      </w:tr>
      <w:tr w:rsidR="00A86057" w:rsidRPr="008624D8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Target </w:t>
            </w:r>
            <w:proofErr w:type="spellStart"/>
            <w:r>
              <w:rPr>
                <w:b/>
                <w:sz w:val="24"/>
                <w:szCs w:val="24"/>
              </w:rPr>
              <w:t>countries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10" w:type="dxa"/>
          </w:tcPr>
          <w:p w:rsidR="00A86057" w:rsidRPr="00FB6A31" w:rsidRDefault="008624D8" w:rsidP="008624D8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 xml:space="preserve">We don’t differentiate, but let’s focus on Israel </w:t>
            </w:r>
          </w:p>
        </w:tc>
      </w:tr>
      <w:tr w:rsidR="00A86057" w:rsidRPr="008624D8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Other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information</w:t>
            </w:r>
            <w:proofErr w:type="spellEnd"/>
          </w:p>
        </w:tc>
        <w:tc>
          <w:tcPr>
            <w:tcW w:w="6410" w:type="dxa"/>
          </w:tcPr>
          <w:p w:rsidR="00A86057" w:rsidRPr="00FB6A31" w:rsidRDefault="008624D8" w:rsidP="00E00096">
            <w:pPr>
              <w:spacing w:before="120" w:after="120" w:line="360" w:lineRule="auto"/>
              <w:rPr>
                <w:sz w:val="24"/>
                <w:szCs w:val="24"/>
                <w:lang w:val="en-US"/>
              </w:rPr>
            </w:pPr>
            <w:r w:rsidRPr="00FB6A31">
              <w:rPr>
                <w:sz w:val="24"/>
                <w:szCs w:val="24"/>
                <w:lang w:val="en-US"/>
              </w:rPr>
              <w:t xml:space="preserve">Legal seat and operation in Poland </w:t>
            </w:r>
            <w:r w:rsidR="00FB6A31" w:rsidRPr="00FB6A31">
              <w:rPr>
                <w:sz w:val="24"/>
                <w:szCs w:val="24"/>
                <w:lang w:val="en-US"/>
              </w:rPr>
              <w:t xml:space="preserve">creates a unique connection of relatively cheap labor (both technicians and professionals) and fulfilment of European legal requirements </w:t>
            </w:r>
          </w:p>
        </w:tc>
      </w:tr>
    </w:tbl>
    <w:p w:rsidR="00A86057" w:rsidRPr="008624D8" w:rsidRDefault="00A86057" w:rsidP="00A86057">
      <w:pPr>
        <w:spacing w:before="120" w:after="120" w:line="360" w:lineRule="auto"/>
        <w:rPr>
          <w:b/>
          <w:sz w:val="28"/>
          <w:szCs w:val="28"/>
          <w:lang w:val="en-US"/>
        </w:rPr>
      </w:pPr>
    </w:p>
    <w:p w:rsidR="00130E0C" w:rsidRPr="001F19FF" w:rsidRDefault="0066408F" w:rsidP="00A86057">
      <w:pPr>
        <w:spacing w:before="120" w:after="120" w:line="360" w:lineRule="auto"/>
        <w:rPr>
          <w:sz w:val="24"/>
          <w:szCs w:val="24"/>
          <w:lang w:val="en-US"/>
        </w:rPr>
      </w:pPr>
      <w:r w:rsidRPr="001F19FF">
        <w:rPr>
          <w:b/>
          <w:sz w:val="24"/>
          <w:szCs w:val="24"/>
          <w:u w:val="single"/>
          <w:lang w:val="en-US"/>
        </w:rPr>
        <w:t>By 1 October 2015,</w:t>
      </w:r>
      <w:r w:rsidRPr="001F19FF">
        <w:rPr>
          <w:sz w:val="24"/>
          <w:szCs w:val="24"/>
          <w:lang w:val="en-US"/>
        </w:rPr>
        <w:t xml:space="preserve"> p</w:t>
      </w:r>
      <w:r w:rsidR="00130E0C" w:rsidRPr="001F19FF">
        <w:rPr>
          <w:sz w:val="24"/>
          <w:szCs w:val="24"/>
          <w:lang w:val="en-US"/>
        </w:rPr>
        <w:t xml:space="preserve">lease send completed forms to the Embassy of Poland to Israel: </w:t>
      </w:r>
    </w:p>
    <w:p w:rsidR="00130E0C" w:rsidRPr="001F19FF" w:rsidRDefault="00FB6A31" w:rsidP="00A86057">
      <w:pPr>
        <w:spacing w:before="120" w:after="120" w:line="360" w:lineRule="auto"/>
        <w:rPr>
          <w:sz w:val="24"/>
          <w:szCs w:val="24"/>
          <w:lang w:val="en-US"/>
        </w:rPr>
      </w:pPr>
      <w:hyperlink r:id="rId7" w:history="1">
        <w:r w:rsidR="00130E0C" w:rsidRPr="001F19FF">
          <w:rPr>
            <w:rStyle w:val="Hipercze"/>
            <w:sz w:val="24"/>
            <w:szCs w:val="24"/>
            <w:lang w:val="en-US"/>
          </w:rPr>
          <w:t>Przemyslaw.bobak@msz.gov.pl</w:t>
        </w:r>
      </w:hyperlink>
    </w:p>
    <w:p w:rsidR="00130E0C" w:rsidRPr="001F19FF" w:rsidRDefault="00FB6A31" w:rsidP="00A86057">
      <w:pPr>
        <w:spacing w:before="120" w:after="120" w:line="360" w:lineRule="auto"/>
        <w:rPr>
          <w:sz w:val="24"/>
          <w:szCs w:val="24"/>
          <w:lang w:val="en-US"/>
        </w:rPr>
      </w:pPr>
      <w:hyperlink r:id="rId8" w:history="1">
        <w:r w:rsidR="00130E0C" w:rsidRPr="001F19FF">
          <w:rPr>
            <w:rStyle w:val="Hipercze"/>
            <w:sz w:val="24"/>
            <w:szCs w:val="24"/>
            <w:lang w:val="en-US"/>
          </w:rPr>
          <w:t>telaviv@trade.gov.pl</w:t>
        </w:r>
      </w:hyperlink>
      <w:r w:rsidR="00130E0C" w:rsidRPr="001F19FF">
        <w:rPr>
          <w:sz w:val="24"/>
          <w:szCs w:val="24"/>
          <w:lang w:val="en-US"/>
        </w:rPr>
        <w:t xml:space="preserve"> </w:t>
      </w:r>
    </w:p>
    <w:p w:rsidR="00130E0C" w:rsidRPr="001F19FF" w:rsidRDefault="00130E0C" w:rsidP="00A86057">
      <w:pPr>
        <w:spacing w:before="120" w:after="120" w:line="360" w:lineRule="auto"/>
        <w:rPr>
          <w:sz w:val="24"/>
          <w:szCs w:val="24"/>
          <w:lang w:val="en-US"/>
        </w:rPr>
      </w:pPr>
      <w:r w:rsidRPr="001F19FF">
        <w:rPr>
          <w:sz w:val="24"/>
          <w:szCs w:val="24"/>
          <w:lang w:val="en-US"/>
        </w:rPr>
        <w:t xml:space="preserve">The forms are necessary in order to arrange business to business meetings with the Israeli counterparts. </w:t>
      </w:r>
    </w:p>
    <w:sectPr w:rsidR="00130E0C" w:rsidRPr="001F1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057"/>
    <w:rsid w:val="00130E0C"/>
    <w:rsid w:val="001F19FF"/>
    <w:rsid w:val="0066408F"/>
    <w:rsid w:val="008624D8"/>
    <w:rsid w:val="00970F51"/>
    <w:rsid w:val="00A86057"/>
    <w:rsid w:val="00C15458"/>
    <w:rsid w:val="00C918FD"/>
    <w:rsid w:val="00CC19B3"/>
    <w:rsid w:val="00FB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30E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30E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aviv@trad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myslaw.bobak@msz.gov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acek.witt@blirt.eu" TargetMode="External"/><Relationship Id="rId5" Type="http://schemas.openxmlformats.org/officeDocument/2006/relationships/hyperlink" Target="mailto:witold.grabysz@blirt.e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Bobak Przemysław</dc:creator>
  <cp:lastModifiedBy>WG</cp:lastModifiedBy>
  <cp:revision>4</cp:revision>
  <dcterms:created xsi:type="dcterms:W3CDTF">2015-09-24T07:53:00Z</dcterms:created>
  <dcterms:modified xsi:type="dcterms:W3CDTF">2015-10-01T08:45:00Z</dcterms:modified>
</cp:coreProperties>
</file>