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4ED" w:rsidRPr="009662C5" w:rsidRDefault="00BA7B25" w:rsidP="00D53AC8">
      <w:pPr>
        <w:pStyle w:val="a5"/>
        <w:ind w:left="-290" w:right="-180"/>
        <w:rPr>
          <w:rFonts w:cs="David"/>
          <w:sz w:val="26"/>
          <w:szCs w:val="26"/>
          <w:u w:val="none"/>
          <w:rtl/>
        </w:rPr>
      </w:pPr>
      <w:r w:rsidRPr="00BA7B25">
        <w:rPr>
          <w:noProof/>
          <w:rtl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7.25pt;margin-top:5.2pt;width:42.45pt;height:50.4pt;z-index:251657728;visibility:visible;mso-wrap-edited:f">
            <v:imagedata r:id="rId7" o:title=""/>
            <w10:wrap type="topAndBottom"/>
          </v:shape>
          <o:OLEObject Type="Embed" ProgID="Word.Picture.8" ShapeID="_x0000_s1026" DrawAspect="Content" ObjectID="_1349683281" r:id="rId8"/>
        </w:pict>
      </w:r>
    </w:p>
    <w:p w:rsidR="000C44ED" w:rsidRPr="009662C5" w:rsidRDefault="000C44ED" w:rsidP="00D53AC8">
      <w:pPr>
        <w:pStyle w:val="a5"/>
        <w:ind w:left="-290" w:right="-180"/>
        <w:rPr>
          <w:rFonts w:cs="David"/>
          <w:sz w:val="26"/>
          <w:szCs w:val="26"/>
          <w:u w:val="none"/>
          <w:rtl/>
        </w:rPr>
      </w:pPr>
    </w:p>
    <w:p w:rsidR="000C44ED" w:rsidRPr="009662C5" w:rsidRDefault="000C44ED" w:rsidP="00F23BC8">
      <w:pPr>
        <w:pStyle w:val="a5"/>
        <w:ind w:left="-290" w:right="-180"/>
        <w:rPr>
          <w:rFonts w:cs="David"/>
          <w:sz w:val="26"/>
          <w:szCs w:val="26"/>
          <w:u w:val="none"/>
          <w:rtl/>
        </w:rPr>
      </w:pPr>
      <w:r w:rsidRPr="009662C5">
        <w:rPr>
          <w:rFonts w:cs="David"/>
          <w:sz w:val="26"/>
          <w:szCs w:val="26"/>
          <w:u w:val="none"/>
          <w:rtl/>
        </w:rPr>
        <w:t>תקנות מקורות אנרגיה (הספק</w:t>
      </w:r>
      <w:r>
        <w:rPr>
          <w:rFonts w:cs="David"/>
          <w:sz w:val="26"/>
          <w:szCs w:val="26"/>
          <w:u w:val="none"/>
          <w:rtl/>
        </w:rPr>
        <w:t xml:space="preserve"> חשמלי</w:t>
      </w:r>
      <w:r w:rsidRPr="009662C5">
        <w:rPr>
          <w:rFonts w:cs="David"/>
          <w:sz w:val="26"/>
          <w:szCs w:val="26"/>
          <w:u w:val="none"/>
          <w:rtl/>
        </w:rPr>
        <w:t xml:space="preserve"> מרבי במצב המתנה </w:t>
      </w:r>
      <w:r>
        <w:rPr>
          <w:rFonts w:cs="David"/>
          <w:sz w:val="26"/>
          <w:szCs w:val="26"/>
          <w:u w:val="none"/>
          <w:rtl/>
        </w:rPr>
        <w:t>ל</w:t>
      </w:r>
      <w:r w:rsidRPr="009662C5">
        <w:rPr>
          <w:rFonts w:cs="David"/>
          <w:sz w:val="26"/>
          <w:szCs w:val="26"/>
          <w:u w:val="none"/>
          <w:rtl/>
        </w:rPr>
        <w:t>מכשירים חשמליים ביתיים ומשרד</w:t>
      </w:r>
      <w:r>
        <w:rPr>
          <w:rFonts w:cs="David"/>
          <w:sz w:val="26"/>
          <w:szCs w:val="26"/>
          <w:u w:val="none"/>
          <w:rtl/>
        </w:rPr>
        <w:t>י</w:t>
      </w:r>
      <w:r w:rsidRPr="009662C5">
        <w:rPr>
          <w:rFonts w:cs="David"/>
          <w:sz w:val="26"/>
          <w:szCs w:val="26"/>
          <w:u w:val="none"/>
          <w:rtl/>
        </w:rPr>
        <w:t>ים),  התשע</w:t>
      </w:r>
      <w:r w:rsidR="00F23BC8">
        <w:rPr>
          <w:rFonts w:cs="David" w:hint="cs"/>
          <w:sz w:val="26"/>
          <w:szCs w:val="26"/>
          <w:u w:val="none"/>
          <w:rtl/>
        </w:rPr>
        <w:t>"א</w:t>
      </w:r>
      <w:r w:rsidRPr="009662C5">
        <w:rPr>
          <w:rFonts w:cs="David"/>
          <w:sz w:val="26"/>
          <w:szCs w:val="26"/>
          <w:u w:val="none"/>
          <w:rtl/>
        </w:rPr>
        <w:t xml:space="preserve">  – 2010 </w:t>
      </w:r>
    </w:p>
    <w:p w:rsidR="000C44ED" w:rsidRPr="009662C5" w:rsidRDefault="000C44ED" w:rsidP="00D53AC8">
      <w:pPr>
        <w:pStyle w:val="a5"/>
        <w:rPr>
          <w:rFonts w:cs="David"/>
          <w:sz w:val="26"/>
          <w:szCs w:val="26"/>
          <w:u w:val="none"/>
          <w:rtl/>
        </w:rPr>
      </w:pPr>
    </w:p>
    <w:p w:rsidR="000C44ED" w:rsidRPr="009662C5" w:rsidRDefault="000C44ED" w:rsidP="00D53AC8">
      <w:pPr>
        <w:pStyle w:val="a5"/>
        <w:rPr>
          <w:rFonts w:cs="David"/>
          <w:sz w:val="26"/>
          <w:szCs w:val="26"/>
          <w:rtl/>
        </w:rPr>
      </w:pPr>
    </w:p>
    <w:p w:rsidR="000C44ED" w:rsidRPr="009662C5" w:rsidRDefault="000C44ED" w:rsidP="00904586">
      <w:pPr>
        <w:jc w:val="both"/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 xml:space="preserve">בתוקף סמכותי לפי סעיף 3 לחוק מקורות אנרגיה, התש"ן - 1989 </w:t>
      </w:r>
      <w:r w:rsidRPr="009662C5">
        <w:rPr>
          <w:rStyle w:val="a7"/>
          <w:rFonts w:cs="David"/>
          <w:sz w:val="26"/>
          <w:szCs w:val="26"/>
          <w:rtl/>
        </w:rPr>
        <w:footnoteReference w:customMarkFollows="1" w:id="2"/>
        <w:t>1</w:t>
      </w:r>
      <w:r w:rsidRPr="009662C5">
        <w:rPr>
          <w:rFonts w:cs="David"/>
          <w:sz w:val="26"/>
          <w:szCs w:val="26"/>
          <w:rtl/>
        </w:rPr>
        <w:t xml:space="preserve"> ובאישור ועדת הכלכלה של הכנסת, אני מתקין תקנות אלה:</w:t>
      </w:r>
    </w:p>
    <w:p w:rsidR="000C44ED" w:rsidRPr="009662C5" w:rsidRDefault="000C44ED" w:rsidP="00D53AC8">
      <w:pPr>
        <w:jc w:val="both"/>
        <w:rPr>
          <w:rFonts w:cs="David"/>
          <w:sz w:val="26"/>
          <w:szCs w:val="26"/>
          <w:rtl/>
        </w:rPr>
      </w:pPr>
    </w:p>
    <w:p w:rsidR="000C44ED" w:rsidRPr="009662C5" w:rsidRDefault="000C44ED" w:rsidP="00D53AC8">
      <w:pPr>
        <w:jc w:val="both"/>
        <w:rPr>
          <w:rFonts w:cs="David"/>
          <w:sz w:val="26"/>
          <w:szCs w:val="26"/>
          <w:rtl/>
        </w:rPr>
      </w:pPr>
    </w:p>
    <w:tbl>
      <w:tblPr>
        <w:bidiVisual/>
        <w:tblW w:w="9604" w:type="dxa"/>
        <w:tblLayout w:type="fixed"/>
        <w:tblLook w:val="0000"/>
      </w:tblPr>
      <w:tblGrid>
        <w:gridCol w:w="1596"/>
        <w:gridCol w:w="717"/>
        <w:gridCol w:w="2132"/>
        <w:gridCol w:w="5159"/>
      </w:tblGrid>
      <w:tr w:rsidR="000C44ED" w:rsidRPr="009662C5" w:rsidTr="00502A68">
        <w:tc>
          <w:tcPr>
            <w:tcW w:w="1596" w:type="dxa"/>
          </w:tcPr>
          <w:p w:rsidR="000C44ED" w:rsidRPr="009662C5" w:rsidRDefault="000C44ED" w:rsidP="00D53AC8">
            <w:pPr>
              <w:pStyle w:val="1"/>
              <w:rPr>
                <w:sz w:val="26"/>
                <w:szCs w:val="26"/>
              </w:rPr>
            </w:pPr>
            <w:r w:rsidRPr="009662C5">
              <w:rPr>
                <w:sz w:val="26"/>
                <w:szCs w:val="26"/>
                <w:rtl/>
              </w:rPr>
              <w:t>הגדרות</w:t>
            </w:r>
          </w:p>
        </w:tc>
        <w:tc>
          <w:tcPr>
            <w:tcW w:w="717" w:type="dxa"/>
          </w:tcPr>
          <w:p w:rsidR="000C44ED" w:rsidRPr="009662C5" w:rsidRDefault="000C44ED" w:rsidP="00D53AC8">
            <w:pPr>
              <w:numPr>
                <w:ilvl w:val="0"/>
                <w:numId w:val="1"/>
              </w:numPr>
              <w:jc w:val="center"/>
              <w:rPr>
                <w:rFonts w:cs="David"/>
                <w:b/>
                <w:bCs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0C44ED" w:rsidP="00D53AC8">
            <w:pPr>
              <w:rPr>
                <w:rFonts w:cs="David"/>
                <w:sz w:val="26"/>
                <w:szCs w:val="26"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 xml:space="preserve">בתקנות אלה </w:t>
            </w:r>
            <w:r w:rsidRPr="009662C5">
              <w:rPr>
                <w:rFonts w:cs="David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0C44ED" w:rsidRPr="009662C5" w:rsidRDefault="000C44ED" w:rsidP="00D53AC8">
            <w:pPr>
              <w:rPr>
                <w:rFonts w:cs="David"/>
                <w:sz w:val="26"/>
                <w:szCs w:val="26"/>
              </w:rPr>
            </w:pPr>
          </w:p>
        </w:tc>
      </w:tr>
      <w:tr w:rsidR="000C44ED" w:rsidRPr="009662C5" w:rsidTr="00502A68">
        <w:tc>
          <w:tcPr>
            <w:tcW w:w="1596" w:type="dxa"/>
          </w:tcPr>
          <w:p w:rsidR="000C44ED" w:rsidRPr="009662C5" w:rsidRDefault="000C44ED" w:rsidP="00D53AC8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0C44ED" w:rsidRPr="009662C5" w:rsidRDefault="000C44ED" w:rsidP="00D53AC8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0C44ED" w:rsidP="00D53AC8">
            <w:pPr>
              <w:rPr>
                <w:rFonts w:cs="David"/>
                <w:b/>
                <w:bCs/>
                <w:sz w:val="26"/>
                <w:szCs w:val="26"/>
              </w:rPr>
            </w:pPr>
          </w:p>
        </w:tc>
        <w:tc>
          <w:tcPr>
            <w:tcW w:w="5159" w:type="dxa"/>
          </w:tcPr>
          <w:p w:rsidR="00FD410D" w:rsidRPr="009662C5" w:rsidRDefault="00FD410D" w:rsidP="00D53AC8">
            <w:pPr>
              <w:rPr>
                <w:rFonts w:cs="David"/>
                <w:sz w:val="26"/>
                <w:szCs w:val="26"/>
              </w:rPr>
            </w:pPr>
          </w:p>
        </w:tc>
      </w:tr>
      <w:tr w:rsidR="000C44ED" w:rsidRPr="009662C5" w:rsidTr="00502A68">
        <w:tc>
          <w:tcPr>
            <w:tcW w:w="1596" w:type="dxa"/>
          </w:tcPr>
          <w:p w:rsidR="000C44ED" w:rsidRPr="009662C5" w:rsidRDefault="000C44ED" w:rsidP="00D53AC8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0C44ED" w:rsidRPr="009662C5" w:rsidRDefault="000C44ED" w:rsidP="00D53AC8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723C19" w:rsidP="00D53AC8">
            <w:pPr>
              <w:rPr>
                <w:rFonts w:cs="David"/>
                <w:b/>
                <w:bCs/>
                <w:sz w:val="26"/>
                <w:szCs w:val="26"/>
              </w:rPr>
            </w:pP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>"הספק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 xml:space="preserve"> חשמלי </w:t>
            </w: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>במצב המתנה"-</w:t>
            </w:r>
          </w:p>
        </w:tc>
        <w:tc>
          <w:tcPr>
            <w:tcW w:w="5159" w:type="dxa"/>
          </w:tcPr>
          <w:p w:rsidR="00723C19" w:rsidRPr="009662C5" w:rsidRDefault="00723C19" w:rsidP="00723C19">
            <w:pPr>
              <w:jc w:val="both"/>
              <w:rPr>
                <w:rFonts w:cs="David"/>
                <w:sz w:val="26"/>
                <w:szCs w:val="26"/>
                <w:rtl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>הספק</w:t>
            </w:r>
            <w:r>
              <w:rPr>
                <w:rFonts w:cs="David"/>
                <w:sz w:val="26"/>
                <w:szCs w:val="26"/>
                <w:rtl/>
              </w:rPr>
              <w:t xml:space="preserve"> חשמלי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הנמדד במצב שמכשיר</w:t>
            </w:r>
            <w:r>
              <w:rPr>
                <w:rFonts w:cs="David"/>
                <w:sz w:val="26"/>
                <w:szCs w:val="26"/>
                <w:rtl/>
              </w:rPr>
              <w:t>ים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>אינם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בפעולה אבל נשאר</w:t>
            </w:r>
            <w:r>
              <w:rPr>
                <w:rFonts w:cs="David"/>
                <w:sz w:val="26"/>
                <w:szCs w:val="26"/>
                <w:rtl/>
              </w:rPr>
              <w:t>ים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מחובר</w:t>
            </w:r>
            <w:r>
              <w:rPr>
                <w:rFonts w:cs="David"/>
                <w:sz w:val="26"/>
                <w:szCs w:val="26"/>
                <w:rtl/>
              </w:rPr>
              <w:t>ים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לרשת החשמל לזמן לא מוגדר על מנת לאפשר הפעלה מחודשת בשלט רחוק או באמצעים אחרים, או הספק</w:t>
            </w:r>
            <w:r>
              <w:rPr>
                <w:rFonts w:cs="David"/>
                <w:sz w:val="26"/>
                <w:szCs w:val="26"/>
                <w:rtl/>
              </w:rPr>
              <w:t xml:space="preserve"> חשמלי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הנמדד למטרת  </w:t>
            </w:r>
            <w:r>
              <w:rPr>
                <w:rFonts w:cs="David"/>
                <w:sz w:val="26"/>
                <w:szCs w:val="26"/>
                <w:rtl/>
              </w:rPr>
              <w:t>הצגת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אינפורמציה</w:t>
            </w:r>
            <w:r>
              <w:rPr>
                <w:rFonts w:cs="David"/>
                <w:sz w:val="26"/>
                <w:szCs w:val="26"/>
                <w:rtl/>
              </w:rPr>
              <w:t xml:space="preserve"> על צג אלקטרוני,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לרבות שעון.</w:t>
            </w:r>
          </w:p>
          <w:p w:rsidR="00723C19" w:rsidRPr="009662C5" w:rsidRDefault="00723C19" w:rsidP="00723C19">
            <w:pPr>
              <w:jc w:val="both"/>
              <w:rPr>
                <w:rFonts w:cs="David"/>
                <w:sz w:val="26"/>
                <w:szCs w:val="26"/>
                <w:rtl/>
              </w:rPr>
            </w:pPr>
          </w:p>
          <w:p w:rsidR="00723C19" w:rsidRDefault="00723C19" w:rsidP="00D53AC8">
            <w:pPr>
              <w:rPr>
                <w:rFonts w:cs="David"/>
                <w:sz w:val="26"/>
                <w:szCs w:val="26"/>
                <w:rtl/>
              </w:rPr>
            </w:pPr>
          </w:p>
          <w:p w:rsidR="00723C19" w:rsidRDefault="00723C19" w:rsidP="00D53AC8">
            <w:pPr>
              <w:rPr>
                <w:rFonts w:cs="David"/>
                <w:sz w:val="26"/>
                <w:szCs w:val="26"/>
                <w:rtl/>
              </w:rPr>
            </w:pPr>
          </w:p>
          <w:p w:rsidR="00723C19" w:rsidRPr="009662C5" w:rsidRDefault="00723C19" w:rsidP="00D53AC8">
            <w:pPr>
              <w:rPr>
                <w:rFonts w:cs="David"/>
                <w:sz w:val="26"/>
                <w:szCs w:val="26"/>
              </w:rPr>
            </w:pPr>
          </w:p>
        </w:tc>
      </w:tr>
      <w:tr w:rsidR="00FD410D" w:rsidRPr="009662C5" w:rsidTr="00502A68">
        <w:tc>
          <w:tcPr>
            <w:tcW w:w="1596" w:type="dxa"/>
          </w:tcPr>
          <w:p w:rsidR="00FD410D" w:rsidRPr="009662C5" w:rsidRDefault="00FD410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FD410D" w:rsidRPr="009662C5" w:rsidRDefault="00FD410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FD410D" w:rsidRPr="009662C5" w:rsidRDefault="00FD410D" w:rsidP="009662C5">
            <w:pPr>
              <w:jc w:val="both"/>
              <w:rPr>
                <w:rFonts w:cs="David"/>
                <w:b/>
                <w:bCs/>
                <w:sz w:val="26"/>
                <w:szCs w:val="26"/>
                <w:rtl/>
              </w:rPr>
            </w:pPr>
            <w:r>
              <w:rPr>
                <w:rFonts w:cs="David" w:hint="cs"/>
                <w:b/>
                <w:bCs/>
                <w:sz w:val="26"/>
                <w:szCs w:val="26"/>
                <w:rtl/>
              </w:rPr>
              <w:t>"מכון התקנים" -</w:t>
            </w:r>
          </w:p>
        </w:tc>
        <w:tc>
          <w:tcPr>
            <w:tcW w:w="5159" w:type="dxa"/>
          </w:tcPr>
          <w:p w:rsidR="00FD410D" w:rsidRPr="00FD410D" w:rsidRDefault="00FD410D" w:rsidP="004042DD">
            <w:pPr>
              <w:jc w:val="both"/>
              <w:rPr>
                <w:rFonts w:cs="David"/>
                <w:sz w:val="26"/>
                <w:szCs w:val="26"/>
                <w:rtl/>
              </w:rPr>
            </w:pPr>
            <w:r w:rsidRPr="00FD410D">
              <w:rPr>
                <w:rFonts w:cs="David"/>
                <w:sz w:val="26"/>
                <w:szCs w:val="26"/>
                <w:rtl/>
              </w:rPr>
              <w:t>מכון כמשמעותו בסעיף 2 לחוק התקנים, התשי"ג-1953  (להלן – חוק התקנים)</w:t>
            </w:r>
            <w:r>
              <w:rPr>
                <w:rFonts w:cs="David" w:hint="cs"/>
                <w:sz w:val="26"/>
                <w:szCs w:val="26"/>
                <w:vertAlign w:val="superscript"/>
                <w:rtl/>
              </w:rPr>
              <w:t>2</w:t>
            </w:r>
            <w:r w:rsidRPr="00FD410D">
              <w:rPr>
                <w:rFonts w:cs="David"/>
                <w:sz w:val="26"/>
                <w:szCs w:val="26"/>
                <w:rtl/>
              </w:rPr>
              <w:t>;</w:t>
            </w:r>
          </w:p>
          <w:p w:rsidR="00FD410D" w:rsidRDefault="00FD410D" w:rsidP="00363586">
            <w:pPr>
              <w:jc w:val="both"/>
              <w:rPr>
                <w:rFonts w:cs="David"/>
                <w:sz w:val="26"/>
                <w:szCs w:val="26"/>
                <w:rtl/>
              </w:rPr>
            </w:pPr>
          </w:p>
          <w:p w:rsidR="00FD410D" w:rsidRPr="009662C5" w:rsidRDefault="00FD410D" w:rsidP="00363586">
            <w:pPr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C44ED" w:rsidRPr="009662C5" w:rsidTr="00502A68">
        <w:tc>
          <w:tcPr>
            <w:tcW w:w="1596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0C44ED" w:rsidP="009662C5">
            <w:pPr>
              <w:jc w:val="both"/>
              <w:rPr>
                <w:rFonts w:cs="David"/>
                <w:b/>
                <w:bCs/>
                <w:sz w:val="26"/>
                <w:szCs w:val="26"/>
              </w:rPr>
            </w:pP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>"מכשירים" -</w:t>
            </w:r>
          </w:p>
        </w:tc>
        <w:tc>
          <w:tcPr>
            <w:tcW w:w="5159" w:type="dxa"/>
          </w:tcPr>
          <w:p w:rsidR="000C44ED" w:rsidRPr="009662C5" w:rsidRDefault="000C44ED" w:rsidP="00363586">
            <w:pPr>
              <w:jc w:val="both"/>
              <w:rPr>
                <w:rFonts w:cs="David"/>
                <w:sz w:val="26"/>
                <w:szCs w:val="26"/>
                <w:rtl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 xml:space="preserve">מכשירים חשמליים לשימושים ביתיים ומשרדיים, </w:t>
            </w:r>
            <w:r>
              <w:rPr>
                <w:rFonts w:cs="David"/>
                <w:sz w:val="26"/>
                <w:szCs w:val="26"/>
                <w:rtl/>
              </w:rPr>
              <w:t xml:space="preserve">כמפורט 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בתוספת </w:t>
            </w:r>
            <w:r>
              <w:rPr>
                <w:rFonts w:cs="David"/>
                <w:sz w:val="26"/>
                <w:szCs w:val="26"/>
                <w:rtl/>
              </w:rPr>
              <w:t>הראשונה</w:t>
            </w:r>
            <w:r w:rsidRPr="009662C5">
              <w:rPr>
                <w:rFonts w:cs="David"/>
                <w:sz w:val="26"/>
                <w:szCs w:val="26"/>
                <w:rtl/>
              </w:rPr>
              <w:t>, הפ</w:t>
            </w:r>
            <w:r>
              <w:rPr>
                <w:rFonts w:cs="David"/>
                <w:sz w:val="26"/>
                <w:szCs w:val="26"/>
                <w:rtl/>
              </w:rPr>
              <w:t>ו</w:t>
            </w:r>
            <w:r w:rsidRPr="009662C5">
              <w:rPr>
                <w:rFonts w:cs="David"/>
                <w:sz w:val="26"/>
                <w:szCs w:val="26"/>
                <w:rtl/>
              </w:rPr>
              <w:t>עלים במתח שאינו עולה על 230 וולט והמופעלים על-ידי התחברות לרשת החשמל  בלבד;</w:t>
            </w:r>
          </w:p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C44ED" w:rsidRPr="009662C5" w:rsidTr="00502A68">
        <w:tc>
          <w:tcPr>
            <w:tcW w:w="1596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0C44ED" w:rsidP="00904586">
            <w:pPr>
              <w:rPr>
                <w:rFonts w:cs="David"/>
                <w:b/>
                <w:bCs/>
                <w:sz w:val="26"/>
                <w:szCs w:val="26"/>
                <w:rtl/>
              </w:rPr>
            </w:pP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 xml:space="preserve">"מעבדה מאושרת"- </w:t>
            </w:r>
          </w:p>
          <w:p w:rsidR="000C44ED" w:rsidRPr="009662C5" w:rsidRDefault="000C44ED" w:rsidP="009662C5">
            <w:pPr>
              <w:jc w:val="both"/>
              <w:rPr>
                <w:rFonts w:cs="David"/>
                <w:b/>
                <w:bCs/>
                <w:sz w:val="26"/>
                <w:szCs w:val="26"/>
                <w:rtl/>
              </w:rPr>
            </w:pPr>
          </w:p>
          <w:p w:rsidR="000C44ED" w:rsidRPr="009662C5" w:rsidRDefault="000C44ED" w:rsidP="009662C5">
            <w:pPr>
              <w:jc w:val="both"/>
              <w:rPr>
                <w:rFonts w:cs="David"/>
                <w:b/>
                <w:bCs/>
                <w:sz w:val="26"/>
                <w:szCs w:val="26"/>
              </w:rPr>
            </w:pP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5159" w:type="dxa"/>
          </w:tcPr>
          <w:p w:rsidR="000C44ED" w:rsidRPr="009662C5" w:rsidRDefault="000C44ED" w:rsidP="00FD410D">
            <w:pPr>
              <w:jc w:val="both"/>
              <w:rPr>
                <w:rFonts w:cs="David"/>
                <w:sz w:val="26"/>
                <w:szCs w:val="26"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>כמשמעותה בסעיף 12 לחוק התקנים</w:t>
            </w:r>
            <w:r w:rsidR="00FD410D">
              <w:rPr>
                <w:rFonts w:cs="David" w:hint="cs"/>
                <w:sz w:val="26"/>
                <w:szCs w:val="26"/>
                <w:rtl/>
              </w:rPr>
              <w:t>.</w:t>
            </w:r>
          </w:p>
        </w:tc>
      </w:tr>
      <w:tr w:rsidR="001A7D0D" w:rsidRPr="009662C5" w:rsidTr="00502A68">
        <w:tc>
          <w:tcPr>
            <w:tcW w:w="1596" w:type="dxa"/>
          </w:tcPr>
          <w:p w:rsidR="001A7D0D" w:rsidRPr="009662C5" w:rsidRDefault="001A7D0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1A7D0D" w:rsidRPr="009662C5" w:rsidRDefault="001A7D0D" w:rsidP="00EB386F">
            <w:pPr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1A7D0D" w:rsidRPr="009662C5" w:rsidRDefault="001A7D0D" w:rsidP="00EB386F">
            <w:pPr>
              <w:rPr>
                <w:rFonts w:cs="David"/>
                <w:b/>
                <w:bCs/>
                <w:sz w:val="26"/>
                <w:szCs w:val="26"/>
                <w:rtl/>
              </w:rPr>
            </w:pPr>
            <w:r>
              <w:rPr>
                <w:rFonts w:cs="David" w:hint="cs"/>
                <w:b/>
                <w:bCs/>
                <w:sz w:val="26"/>
                <w:szCs w:val="26"/>
                <w:rtl/>
              </w:rPr>
              <w:t>"תקן"-</w:t>
            </w:r>
          </w:p>
        </w:tc>
        <w:tc>
          <w:tcPr>
            <w:tcW w:w="5159" w:type="dxa"/>
          </w:tcPr>
          <w:p w:rsidR="001A7D0D" w:rsidRDefault="001A7D0D" w:rsidP="00326293">
            <w:pPr>
              <w:jc w:val="both"/>
              <w:rPr>
                <w:rFonts w:cs="David"/>
                <w:sz w:val="26"/>
                <w:szCs w:val="26"/>
                <w:rtl/>
              </w:rPr>
            </w:pPr>
            <w:r w:rsidRPr="00A55241">
              <w:rPr>
                <w:rFonts w:cs="David" w:hint="cs"/>
                <w:sz w:val="26"/>
                <w:szCs w:val="26"/>
                <w:rtl/>
              </w:rPr>
              <w:t>תקן ישראלי ת"י 62301  " מכשירי חשמל ביתיים : מדידת הספק במצב המתנה"</w:t>
            </w:r>
            <w:r w:rsidR="00981EEC">
              <w:rPr>
                <w:rFonts w:cs="David" w:hint="cs"/>
                <w:sz w:val="26"/>
                <w:szCs w:val="26"/>
                <w:vertAlign w:val="superscript"/>
                <w:rtl/>
              </w:rPr>
              <w:t>3</w:t>
            </w:r>
            <w:r w:rsidRPr="00A55241">
              <w:rPr>
                <w:rFonts w:cs="David" w:hint="cs"/>
                <w:sz w:val="26"/>
                <w:szCs w:val="26"/>
                <w:rtl/>
              </w:rPr>
              <w:t xml:space="preserve"> שתוקפו מזמן לזמן לפי</w:t>
            </w:r>
            <w:r>
              <w:rPr>
                <w:rFonts w:cs="David" w:hint="cs"/>
                <w:sz w:val="26"/>
                <w:szCs w:val="26"/>
                <w:rtl/>
              </w:rPr>
              <w:t xml:space="preserve"> </w:t>
            </w:r>
            <w:r w:rsidRPr="00A55241">
              <w:rPr>
                <w:rFonts w:cs="David" w:hint="cs"/>
                <w:sz w:val="26"/>
                <w:szCs w:val="26"/>
                <w:rtl/>
              </w:rPr>
              <w:t>חוק התקנים,</w:t>
            </w:r>
            <w:r w:rsidRPr="00A55241">
              <w:rPr>
                <w:rFonts w:cs="David" w:hint="cs"/>
                <w:color w:val="FF0000"/>
                <w:sz w:val="26"/>
                <w:szCs w:val="26"/>
                <w:rtl/>
              </w:rPr>
              <w:t xml:space="preserve"> </w:t>
            </w:r>
            <w:r w:rsidRPr="00A55241">
              <w:rPr>
                <w:rFonts w:cs="David" w:hint="cs"/>
                <w:sz w:val="26"/>
                <w:szCs w:val="26"/>
                <w:rtl/>
              </w:rPr>
              <w:t xml:space="preserve">שעותק שלו מופקד לעיון הציבור במשרדי מכון התקנים הישראלי, והפניה אליו מצויה באתר האינטרנט של משרד התשתיות הלאומיות שכתובתו </w:t>
            </w:r>
            <w:hyperlink r:id="rId9" w:history="1">
              <w:r w:rsidRPr="00A55241">
                <w:rPr>
                  <w:rStyle w:val="Hyperlink"/>
                  <w:rFonts w:cs="David"/>
                  <w:color w:val="auto"/>
                  <w:sz w:val="26"/>
                  <w:szCs w:val="26"/>
                </w:rPr>
                <w:t>www.mni.gov.il</w:t>
              </w:r>
            </w:hyperlink>
            <w:r w:rsidRPr="00A55241">
              <w:rPr>
                <w:rFonts w:cs="David" w:hint="cs"/>
                <w:sz w:val="26"/>
                <w:szCs w:val="26"/>
                <w:rtl/>
              </w:rPr>
              <w:t xml:space="preserve">; בהעדר הפניה כאמור, לא יהיה תוקף </w:t>
            </w:r>
            <w:r>
              <w:rPr>
                <w:rFonts w:cs="David" w:hint="cs"/>
                <w:sz w:val="26"/>
                <w:szCs w:val="26"/>
                <w:rtl/>
              </w:rPr>
              <w:t>לתקן לעניין תקנות אל</w:t>
            </w:r>
            <w:r w:rsidR="00326293">
              <w:rPr>
                <w:rFonts w:cs="David" w:hint="cs"/>
                <w:sz w:val="26"/>
                <w:szCs w:val="26"/>
                <w:rtl/>
              </w:rPr>
              <w:t>ה</w:t>
            </w:r>
            <w:r>
              <w:rPr>
                <w:rFonts w:cs="David" w:hint="cs"/>
                <w:sz w:val="26"/>
                <w:szCs w:val="26"/>
                <w:rtl/>
              </w:rPr>
              <w:t>.</w:t>
            </w:r>
          </w:p>
          <w:p w:rsidR="001A7D0D" w:rsidRDefault="001A7D0D" w:rsidP="006E629D">
            <w:pPr>
              <w:jc w:val="both"/>
              <w:rPr>
                <w:rFonts w:cs="David"/>
                <w:sz w:val="26"/>
                <w:szCs w:val="26"/>
                <w:rtl/>
              </w:rPr>
            </w:pPr>
          </w:p>
          <w:p w:rsidR="001A7D0D" w:rsidRPr="009662C5" w:rsidRDefault="001A7D0D" w:rsidP="006E629D">
            <w:pPr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C44ED" w:rsidRPr="009662C5" w:rsidTr="00502A68">
        <w:trPr>
          <w:cantSplit/>
        </w:trPr>
        <w:tc>
          <w:tcPr>
            <w:tcW w:w="1596" w:type="dxa"/>
          </w:tcPr>
          <w:p w:rsidR="000C44ED" w:rsidRPr="009662C5" w:rsidRDefault="000C44ED" w:rsidP="006E0E8F">
            <w:pPr>
              <w:pStyle w:val="1"/>
              <w:rPr>
                <w:sz w:val="26"/>
                <w:szCs w:val="26"/>
              </w:rPr>
            </w:pPr>
            <w:r w:rsidRPr="009662C5">
              <w:rPr>
                <w:sz w:val="26"/>
                <w:szCs w:val="26"/>
                <w:rtl/>
              </w:rPr>
              <w:lastRenderedPageBreak/>
              <w:t>חובה לעמוד בדרישה להספק</w:t>
            </w:r>
            <w:r>
              <w:rPr>
                <w:sz w:val="26"/>
                <w:szCs w:val="26"/>
                <w:rtl/>
              </w:rPr>
              <w:t xml:space="preserve"> חשמ</w:t>
            </w:r>
            <w:r w:rsidR="006E0E8F">
              <w:rPr>
                <w:rFonts w:hint="cs"/>
                <w:sz w:val="26"/>
                <w:szCs w:val="26"/>
                <w:rtl/>
              </w:rPr>
              <w:t>ל</w:t>
            </w:r>
            <w:r>
              <w:rPr>
                <w:sz w:val="26"/>
                <w:szCs w:val="26"/>
                <w:rtl/>
              </w:rPr>
              <w:t>י</w:t>
            </w:r>
            <w:r w:rsidRPr="009662C5">
              <w:rPr>
                <w:sz w:val="26"/>
                <w:szCs w:val="26"/>
                <w:rtl/>
              </w:rPr>
              <w:t xml:space="preserve"> מרבי  במצב המתנה</w:t>
            </w:r>
          </w:p>
        </w:tc>
        <w:tc>
          <w:tcPr>
            <w:tcW w:w="717" w:type="dxa"/>
          </w:tcPr>
          <w:p w:rsidR="000C44ED" w:rsidRPr="009662C5" w:rsidRDefault="000C44ED" w:rsidP="009662C5">
            <w:pPr>
              <w:numPr>
                <w:ilvl w:val="0"/>
                <w:numId w:val="1"/>
              </w:numPr>
              <w:jc w:val="both"/>
              <w:rPr>
                <w:rFonts w:cs="David"/>
                <w:b/>
                <w:bCs/>
                <w:sz w:val="26"/>
                <w:szCs w:val="26"/>
              </w:rPr>
            </w:pPr>
          </w:p>
        </w:tc>
        <w:tc>
          <w:tcPr>
            <w:tcW w:w="7291" w:type="dxa"/>
            <w:gridSpan w:val="2"/>
          </w:tcPr>
          <w:p w:rsidR="000C44ED" w:rsidRDefault="000C44ED" w:rsidP="00BB1EA8">
            <w:pPr>
              <w:jc w:val="both"/>
              <w:rPr>
                <w:rFonts w:cs="David"/>
                <w:sz w:val="26"/>
                <w:szCs w:val="26"/>
                <w:rtl/>
                <w:lang w:eastAsia="en-US"/>
              </w:rPr>
            </w:pPr>
            <w:r w:rsidRPr="009662C5">
              <w:rPr>
                <w:rFonts w:cs="David"/>
                <w:sz w:val="26"/>
                <w:szCs w:val="26"/>
                <w:rtl/>
                <w:lang w:eastAsia="en-US"/>
              </w:rPr>
              <w:t>לא ייבא אדם, לא ייצר לשימוש בארץ, ולא ימכור מכשירים אלא אם כן</w:t>
            </w:r>
            <w:r>
              <w:rPr>
                <w:rFonts w:cs="David"/>
                <w:sz w:val="26"/>
                <w:szCs w:val="26"/>
                <w:rtl/>
                <w:lang w:eastAsia="en-US"/>
              </w:rPr>
              <w:t xml:space="preserve"> –</w:t>
            </w:r>
          </w:p>
          <w:p w:rsidR="00E25AA8" w:rsidRDefault="00E25AA8" w:rsidP="00BB1EA8">
            <w:pPr>
              <w:jc w:val="both"/>
              <w:rPr>
                <w:rFonts w:cs="David"/>
                <w:sz w:val="26"/>
                <w:szCs w:val="26"/>
                <w:rtl/>
                <w:lang w:eastAsia="en-US"/>
              </w:rPr>
            </w:pPr>
          </w:p>
          <w:p w:rsidR="000C44ED" w:rsidRDefault="000C44ED" w:rsidP="00860D76">
            <w:pPr>
              <w:pStyle w:val="10"/>
              <w:numPr>
                <w:ilvl w:val="1"/>
                <w:numId w:val="1"/>
              </w:numPr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  <w:lang w:eastAsia="en-US"/>
              </w:rPr>
              <w:t>מכון התקנים או מעבדה מאושרת בדקו בהתאם לתקן את ההספק החשמלי של המכשירים בזמן המתנה;</w:t>
            </w:r>
          </w:p>
          <w:p w:rsidR="00E25AA8" w:rsidRPr="00860D76" w:rsidRDefault="00E25AA8" w:rsidP="00E25AA8">
            <w:pPr>
              <w:pStyle w:val="10"/>
              <w:jc w:val="both"/>
              <w:rPr>
                <w:rFonts w:cs="David"/>
                <w:sz w:val="26"/>
                <w:szCs w:val="26"/>
              </w:rPr>
            </w:pPr>
          </w:p>
          <w:p w:rsidR="000C44ED" w:rsidRDefault="000C44ED" w:rsidP="00860D76">
            <w:pPr>
              <w:pStyle w:val="10"/>
              <w:numPr>
                <w:ilvl w:val="1"/>
                <w:numId w:val="1"/>
              </w:numPr>
              <w:jc w:val="both"/>
              <w:rPr>
                <w:rFonts w:cs="David"/>
                <w:sz w:val="26"/>
                <w:szCs w:val="26"/>
                <w:lang w:eastAsia="en-US"/>
              </w:rPr>
            </w:pPr>
            <w:r>
              <w:rPr>
                <w:rFonts w:cs="David"/>
                <w:sz w:val="26"/>
                <w:szCs w:val="26"/>
                <w:rtl/>
                <w:lang w:eastAsia="en-US"/>
              </w:rPr>
              <w:t>הממונה קבע בהתאם לתוצאות הבדיקה לפי פסקה (1) כי ההספק החשמלי של המכשירים בזמן המתנה אינו עולה על ההספק החשמלי המרבי, המפורט בתוספת השנייה.</w:t>
            </w:r>
          </w:p>
          <w:p w:rsidR="00326293" w:rsidRPr="009662C5" w:rsidRDefault="00326293" w:rsidP="00326293">
            <w:pPr>
              <w:pStyle w:val="10"/>
              <w:jc w:val="both"/>
              <w:rPr>
                <w:rFonts w:cs="David"/>
                <w:sz w:val="26"/>
                <w:szCs w:val="26"/>
                <w:lang w:eastAsia="en-US"/>
              </w:rPr>
            </w:pPr>
          </w:p>
        </w:tc>
      </w:tr>
      <w:tr w:rsidR="000C44ED" w:rsidRPr="009662C5" w:rsidTr="00502A68">
        <w:trPr>
          <w:cantSplit/>
        </w:trPr>
        <w:tc>
          <w:tcPr>
            <w:tcW w:w="1596" w:type="dxa"/>
          </w:tcPr>
          <w:p w:rsidR="000C44ED" w:rsidRPr="009662C5" w:rsidRDefault="000C44ED" w:rsidP="009662C5">
            <w:pPr>
              <w:jc w:val="both"/>
              <w:rPr>
                <w:rFonts w:cs="David"/>
                <w:b/>
                <w:bCs/>
                <w:sz w:val="26"/>
                <w:szCs w:val="26"/>
              </w:rPr>
            </w:pP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>העברת מידע לממונה</w:t>
            </w:r>
          </w:p>
        </w:tc>
        <w:tc>
          <w:tcPr>
            <w:tcW w:w="717" w:type="dxa"/>
          </w:tcPr>
          <w:p w:rsidR="000C44ED" w:rsidRPr="009662C5" w:rsidRDefault="000C44ED" w:rsidP="009662C5">
            <w:pPr>
              <w:ind w:left="288"/>
              <w:jc w:val="both"/>
              <w:rPr>
                <w:rFonts w:cs="David"/>
                <w:b/>
                <w:bCs/>
                <w:sz w:val="26"/>
                <w:szCs w:val="26"/>
              </w:rPr>
            </w:pPr>
            <w:r>
              <w:rPr>
                <w:rFonts w:cs="David"/>
                <w:b/>
                <w:bCs/>
                <w:sz w:val="26"/>
                <w:szCs w:val="26"/>
                <w:rtl/>
              </w:rPr>
              <w:t>4.</w:t>
            </w:r>
          </w:p>
        </w:tc>
        <w:tc>
          <w:tcPr>
            <w:tcW w:w="7291" w:type="dxa"/>
            <w:gridSpan w:val="2"/>
          </w:tcPr>
          <w:p w:rsidR="000C44ED" w:rsidRPr="009662C5" w:rsidRDefault="000C44ED" w:rsidP="00C50ADD">
            <w:pPr>
              <w:jc w:val="both"/>
              <w:rPr>
                <w:rFonts w:cs="David"/>
                <w:sz w:val="26"/>
                <w:szCs w:val="26"/>
                <w:rtl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>יצרן או יבואן של מכשיר ימסור לממונה מידע על צריכת האנרגיה של מכשירי</w:t>
            </w:r>
            <w:r>
              <w:rPr>
                <w:rFonts w:cs="David"/>
                <w:sz w:val="26"/>
                <w:szCs w:val="26"/>
                <w:rtl/>
              </w:rPr>
              <w:t>ם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במצב המתנה שייבא או שייצר לפי דרישת הממונה.</w:t>
            </w:r>
          </w:p>
          <w:p w:rsidR="000C44ED" w:rsidRPr="009662C5" w:rsidRDefault="000C44ED" w:rsidP="00236BEA">
            <w:pPr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C44ED" w:rsidRPr="009662C5" w:rsidTr="00502A68">
        <w:tc>
          <w:tcPr>
            <w:tcW w:w="1596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0C44ED" w:rsidRPr="009662C5" w:rsidRDefault="000C44ED" w:rsidP="009662C5">
            <w:pPr>
              <w:jc w:val="both"/>
              <w:rPr>
                <w:rFonts w:cs="David"/>
                <w:b/>
                <w:bCs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5159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C44ED" w:rsidRPr="009662C5" w:rsidTr="00502A68">
        <w:trPr>
          <w:cantSplit/>
        </w:trPr>
        <w:tc>
          <w:tcPr>
            <w:tcW w:w="1596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  <w:r w:rsidRPr="009662C5">
              <w:rPr>
                <w:rFonts w:cs="David"/>
                <w:b/>
                <w:bCs/>
                <w:sz w:val="26"/>
                <w:szCs w:val="26"/>
                <w:rtl/>
              </w:rPr>
              <w:t>תחילה</w:t>
            </w:r>
          </w:p>
        </w:tc>
        <w:tc>
          <w:tcPr>
            <w:tcW w:w="717" w:type="dxa"/>
          </w:tcPr>
          <w:p w:rsidR="000C44ED" w:rsidRPr="00613C70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   5.</w:t>
            </w:r>
          </w:p>
        </w:tc>
        <w:tc>
          <w:tcPr>
            <w:tcW w:w="7291" w:type="dxa"/>
            <w:gridSpan w:val="2"/>
          </w:tcPr>
          <w:p w:rsidR="000C44ED" w:rsidRPr="009662C5" w:rsidRDefault="000C44ED" w:rsidP="00236BEA">
            <w:pPr>
              <w:jc w:val="both"/>
              <w:rPr>
                <w:rFonts w:cs="David"/>
                <w:sz w:val="26"/>
                <w:szCs w:val="26"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 xml:space="preserve">תחילתן של תקנות אלה ארבעה חודשים מיום פרסומן. </w:t>
            </w:r>
          </w:p>
        </w:tc>
      </w:tr>
      <w:tr w:rsidR="000C44ED" w:rsidRPr="009662C5" w:rsidTr="00502A68">
        <w:tc>
          <w:tcPr>
            <w:tcW w:w="1596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717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2132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  <w:tc>
          <w:tcPr>
            <w:tcW w:w="5159" w:type="dxa"/>
          </w:tcPr>
          <w:p w:rsidR="000C44ED" w:rsidRPr="009662C5" w:rsidRDefault="000C44ED" w:rsidP="009662C5">
            <w:pPr>
              <w:jc w:val="both"/>
              <w:rPr>
                <w:rFonts w:cs="David"/>
                <w:sz w:val="26"/>
                <w:szCs w:val="26"/>
              </w:rPr>
            </w:pPr>
          </w:p>
        </w:tc>
      </w:tr>
    </w:tbl>
    <w:p w:rsidR="000C44ED" w:rsidRPr="009662C5" w:rsidRDefault="000C44ED" w:rsidP="009662C5">
      <w:pPr>
        <w:pStyle w:val="2"/>
        <w:jc w:val="both"/>
        <w:rPr>
          <w:rFonts w:cs="David"/>
          <w:i/>
          <w:iCs/>
          <w:sz w:val="26"/>
          <w:szCs w:val="26"/>
          <w:rtl/>
        </w:rPr>
      </w:pPr>
    </w:p>
    <w:p w:rsidR="000C44ED" w:rsidRPr="009662C5" w:rsidRDefault="000C44ED" w:rsidP="009662C5">
      <w:pPr>
        <w:jc w:val="both"/>
        <w:rPr>
          <w:rFonts w:cs="David"/>
          <w:sz w:val="26"/>
          <w:szCs w:val="26"/>
          <w:rtl/>
        </w:rPr>
      </w:pPr>
    </w:p>
    <w:p w:rsidR="000C44ED" w:rsidRDefault="000C44ED" w:rsidP="008269C0">
      <w:pPr>
        <w:jc w:val="center"/>
        <w:rPr>
          <w:rFonts w:cs="David"/>
          <w:sz w:val="26"/>
          <w:szCs w:val="26"/>
          <w:rtl/>
        </w:rPr>
      </w:pPr>
    </w:p>
    <w:p w:rsidR="0043214E" w:rsidRDefault="0043214E" w:rsidP="008269C0">
      <w:pPr>
        <w:jc w:val="center"/>
        <w:rPr>
          <w:rFonts w:cs="David"/>
          <w:sz w:val="26"/>
          <w:szCs w:val="26"/>
          <w:rtl/>
        </w:rPr>
      </w:pPr>
    </w:p>
    <w:p w:rsidR="0043214E" w:rsidRDefault="0043214E" w:rsidP="008269C0">
      <w:pPr>
        <w:jc w:val="center"/>
        <w:rPr>
          <w:rFonts w:cs="David"/>
          <w:sz w:val="26"/>
          <w:szCs w:val="26"/>
          <w:rtl/>
        </w:rPr>
      </w:pPr>
    </w:p>
    <w:p w:rsidR="0043214E" w:rsidRDefault="0043214E" w:rsidP="008269C0">
      <w:pPr>
        <w:jc w:val="center"/>
        <w:rPr>
          <w:rFonts w:cs="David"/>
          <w:sz w:val="26"/>
          <w:szCs w:val="26"/>
          <w:rtl/>
        </w:rPr>
      </w:pPr>
    </w:p>
    <w:p w:rsidR="0043214E" w:rsidRPr="009662C5" w:rsidRDefault="0043214E" w:rsidP="008269C0">
      <w:pPr>
        <w:jc w:val="center"/>
        <w:rPr>
          <w:rFonts w:cs="David"/>
          <w:sz w:val="26"/>
          <w:szCs w:val="26"/>
          <w:rtl/>
        </w:rPr>
      </w:pPr>
    </w:p>
    <w:p w:rsidR="000C44ED" w:rsidRDefault="000C44ED" w:rsidP="008269C0">
      <w:pPr>
        <w:jc w:val="center"/>
        <w:rPr>
          <w:rFonts w:cs="David"/>
          <w:sz w:val="26"/>
          <w:szCs w:val="26"/>
          <w:rtl/>
        </w:rPr>
      </w:pP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Default="000C44ED" w:rsidP="00381F65">
      <w:pPr>
        <w:jc w:val="center"/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 xml:space="preserve">תוספת </w:t>
      </w:r>
      <w:r>
        <w:rPr>
          <w:rFonts w:cs="David"/>
          <w:sz w:val="26"/>
          <w:szCs w:val="26"/>
          <w:rtl/>
        </w:rPr>
        <w:t>ראשונה</w:t>
      </w:r>
    </w:p>
    <w:p w:rsidR="000C44ED" w:rsidRDefault="000C44ED" w:rsidP="00381F65">
      <w:pPr>
        <w:jc w:val="center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(תקנה 1)</w:t>
      </w:r>
    </w:p>
    <w:p w:rsidR="000C44ED" w:rsidRPr="009662C5" w:rsidRDefault="000C44ED" w:rsidP="00381F65">
      <w:pPr>
        <w:jc w:val="center"/>
        <w:rPr>
          <w:rFonts w:cs="David"/>
          <w:sz w:val="26"/>
          <w:szCs w:val="26"/>
          <w:rtl/>
        </w:rPr>
      </w:pPr>
    </w:p>
    <w:p w:rsidR="000C44ED" w:rsidRDefault="000C44ED" w:rsidP="00C50ADD">
      <w:pPr>
        <w:jc w:val="center"/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 xml:space="preserve">רשימת מכשירים </w:t>
      </w:r>
    </w:p>
    <w:p w:rsidR="000C44ED" w:rsidRPr="009662C5" w:rsidRDefault="000C44ED" w:rsidP="00C50ADD">
      <w:pPr>
        <w:jc w:val="center"/>
        <w:rPr>
          <w:rFonts w:cs="David"/>
          <w:b/>
          <w:bCs/>
          <w:sz w:val="26"/>
          <w:szCs w:val="26"/>
          <w:rtl/>
        </w:rPr>
      </w:pPr>
    </w:p>
    <w:p w:rsidR="000C44ED" w:rsidRPr="009662C5" w:rsidRDefault="000C44ED" w:rsidP="00BD5560">
      <w:pPr>
        <w:rPr>
          <w:rFonts w:cs="David"/>
          <w:sz w:val="26"/>
          <w:szCs w:val="26"/>
          <w:rtl/>
        </w:rPr>
      </w:pPr>
    </w:p>
    <w:p w:rsidR="000C44ED" w:rsidRDefault="000C44ED" w:rsidP="00BB1EA8">
      <w:pPr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>מכשירים ביתיים</w:t>
      </w:r>
      <w:r>
        <w:rPr>
          <w:rFonts w:cs="David"/>
          <w:sz w:val="26"/>
          <w:szCs w:val="26"/>
          <w:rtl/>
        </w:rPr>
        <w:t xml:space="preserve"> </w:t>
      </w:r>
      <w:r w:rsidRPr="009662C5">
        <w:rPr>
          <w:rFonts w:cs="David"/>
          <w:sz w:val="26"/>
          <w:szCs w:val="26"/>
          <w:rtl/>
        </w:rPr>
        <w:t xml:space="preserve">בעלי צג אלקטרוני </w:t>
      </w:r>
      <w:r>
        <w:rPr>
          <w:rFonts w:cs="David"/>
          <w:sz w:val="26"/>
          <w:szCs w:val="26"/>
          <w:rtl/>
        </w:rPr>
        <w:t>לרבות</w:t>
      </w:r>
      <w:r w:rsidRPr="009662C5">
        <w:rPr>
          <w:rFonts w:cs="David"/>
          <w:sz w:val="26"/>
          <w:szCs w:val="26"/>
          <w:rtl/>
        </w:rPr>
        <w:t xml:space="preserve"> מכונות כביסה, מייבשי כביסה, מדיחי כלים, תנורי אפייה, תנורי מיקרו גל ו</w:t>
      </w:r>
      <w:r>
        <w:rPr>
          <w:rFonts w:cs="David"/>
          <w:sz w:val="26"/>
          <w:szCs w:val="26"/>
          <w:rtl/>
        </w:rPr>
        <w:t>כ</w:t>
      </w:r>
      <w:r w:rsidRPr="009662C5">
        <w:rPr>
          <w:rFonts w:cs="David"/>
          <w:sz w:val="26"/>
          <w:szCs w:val="26"/>
          <w:rtl/>
        </w:rPr>
        <w:t>דומה</w:t>
      </w:r>
      <w:r>
        <w:rPr>
          <w:rFonts w:cs="David"/>
          <w:sz w:val="26"/>
          <w:szCs w:val="26"/>
          <w:rtl/>
        </w:rPr>
        <w:t>;</w:t>
      </w: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Default="000C44ED" w:rsidP="00BB1EA8">
      <w:pPr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>ציוד טכנולוגי</w:t>
      </w:r>
      <w:r>
        <w:rPr>
          <w:rFonts w:cs="David"/>
          <w:sz w:val="26"/>
          <w:szCs w:val="26"/>
          <w:rtl/>
        </w:rPr>
        <w:t>ת</w:t>
      </w:r>
      <w:r w:rsidRPr="009662C5">
        <w:rPr>
          <w:rFonts w:cs="David"/>
          <w:sz w:val="26"/>
          <w:szCs w:val="26"/>
          <w:rtl/>
        </w:rPr>
        <w:t xml:space="preserve"> מידע </w:t>
      </w:r>
      <w:r>
        <w:rPr>
          <w:rFonts w:cs="David"/>
          <w:sz w:val="26"/>
          <w:szCs w:val="26"/>
          <w:rtl/>
        </w:rPr>
        <w:t>לרבות</w:t>
      </w:r>
      <w:r w:rsidRPr="009662C5">
        <w:rPr>
          <w:rFonts w:cs="David"/>
          <w:sz w:val="26"/>
          <w:szCs w:val="26"/>
          <w:rtl/>
        </w:rPr>
        <w:t xml:space="preserve"> מחשבים, </w:t>
      </w:r>
      <w:r>
        <w:rPr>
          <w:rFonts w:cs="David"/>
          <w:sz w:val="26"/>
          <w:szCs w:val="26"/>
          <w:rtl/>
        </w:rPr>
        <w:t>מסכים</w:t>
      </w:r>
      <w:r w:rsidRPr="009662C5">
        <w:rPr>
          <w:rFonts w:cs="David"/>
          <w:sz w:val="26"/>
          <w:szCs w:val="26"/>
          <w:rtl/>
        </w:rPr>
        <w:t xml:space="preserve"> למחשב, מדפסות ו</w:t>
      </w:r>
      <w:r>
        <w:rPr>
          <w:rFonts w:cs="David"/>
          <w:sz w:val="26"/>
          <w:szCs w:val="26"/>
          <w:rtl/>
        </w:rPr>
        <w:t>כ</w:t>
      </w:r>
      <w:r w:rsidRPr="009662C5">
        <w:rPr>
          <w:rFonts w:cs="David"/>
          <w:sz w:val="26"/>
          <w:szCs w:val="26"/>
          <w:rtl/>
        </w:rPr>
        <w:t>דומה</w:t>
      </w:r>
      <w:r>
        <w:rPr>
          <w:rFonts w:cs="David"/>
          <w:sz w:val="26"/>
          <w:szCs w:val="26"/>
          <w:rtl/>
        </w:rPr>
        <w:t>;</w:t>
      </w:r>
    </w:p>
    <w:p w:rsidR="000C44ED" w:rsidRPr="009662C5" w:rsidRDefault="000C44ED" w:rsidP="0084479C">
      <w:pPr>
        <w:rPr>
          <w:rFonts w:cs="David"/>
          <w:sz w:val="26"/>
          <w:szCs w:val="26"/>
          <w:rtl/>
        </w:rPr>
      </w:pPr>
    </w:p>
    <w:p w:rsidR="000C44ED" w:rsidRDefault="000C44ED" w:rsidP="00BB1EA8">
      <w:pPr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 xml:space="preserve">ציוד שמע </w:t>
      </w:r>
      <w:r>
        <w:rPr>
          <w:rFonts w:cs="David"/>
          <w:sz w:val="26"/>
          <w:szCs w:val="26"/>
          <w:rtl/>
        </w:rPr>
        <w:t>לרבות</w:t>
      </w:r>
      <w:r w:rsidRPr="009662C5">
        <w:rPr>
          <w:rFonts w:cs="David"/>
          <w:sz w:val="26"/>
          <w:szCs w:val="26"/>
          <w:rtl/>
        </w:rPr>
        <w:t xml:space="preserve"> מכשירי רדיו, מגבירים ו</w:t>
      </w:r>
      <w:r>
        <w:rPr>
          <w:rFonts w:cs="David"/>
          <w:sz w:val="26"/>
          <w:szCs w:val="26"/>
          <w:rtl/>
        </w:rPr>
        <w:t>כ</w:t>
      </w:r>
      <w:r w:rsidRPr="009662C5">
        <w:rPr>
          <w:rFonts w:cs="David"/>
          <w:sz w:val="26"/>
          <w:szCs w:val="26"/>
          <w:rtl/>
        </w:rPr>
        <w:t xml:space="preserve">דומה </w:t>
      </w:r>
      <w:r>
        <w:rPr>
          <w:rFonts w:cs="David"/>
          <w:sz w:val="26"/>
          <w:szCs w:val="26"/>
          <w:rtl/>
        </w:rPr>
        <w:t>ו</w:t>
      </w:r>
      <w:r w:rsidRPr="009662C5">
        <w:rPr>
          <w:rFonts w:cs="David"/>
          <w:sz w:val="26"/>
          <w:szCs w:val="26"/>
          <w:rtl/>
        </w:rPr>
        <w:t>לרבות מכשירי טלפון אלחוטי</w:t>
      </w:r>
      <w:r>
        <w:rPr>
          <w:rFonts w:cs="David"/>
          <w:sz w:val="26"/>
          <w:szCs w:val="26"/>
          <w:rtl/>
        </w:rPr>
        <w:t>ים;</w:t>
      </w: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Default="000C44ED">
      <w:pPr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מקלטי טלוויזיה, </w:t>
      </w:r>
      <w:r w:rsidRPr="009662C5">
        <w:rPr>
          <w:rFonts w:cs="David"/>
          <w:sz w:val="26"/>
          <w:szCs w:val="26"/>
          <w:rtl/>
        </w:rPr>
        <w:t>ממירים דיגיטאליים לקליטת שידורי כבלים ולוויין</w:t>
      </w:r>
      <w:r>
        <w:rPr>
          <w:rFonts w:cs="David"/>
          <w:sz w:val="26"/>
          <w:szCs w:val="26"/>
          <w:rtl/>
        </w:rPr>
        <w:t xml:space="preserve"> (למעט ממירים דיגיטליים המנוהלים על-ידי מוקד שידורים או באמצעות הצפנת שידורים).</w:t>
      </w:r>
    </w:p>
    <w:p w:rsidR="000C44ED" w:rsidRDefault="000C44ED" w:rsidP="00AE48DB">
      <w:pPr>
        <w:rPr>
          <w:rFonts w:cs="David"/>
          <w:sz w:val="26"/>
          <w:szCs w:val="26"/>
          <w:rtl/>
        </w:rPr>
      </w:pPr>
    </w:p>
    <w:p w:rsidR="000C44ED" w:rsidRDefault="000C44ED" w:rsidP="003F2ECB">
      <w:pPr>
        <w:rPr>
          <w:rFonts w:cs="David"/>
          <w:sz w:val="26"/>
          <w:szCs w:val="26"/>
          <w:rtl/>
        </w:rPr>
      </w:pPr>
    </w:p>
    <w:p w:rsidR="000C44ED" w:rsidRDefault="000C44ED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43214E" w:rsidRDefault="0043214E" w:rsidP="003F2ECB">
      <w:pPr>
        <w:rPr>
          <w:rFonts w:cs="David"/>
          <w:sz w:val="26"/>
          <w:szCs w:val="26"/>
          <w:rtl/>
        </w:rPr>
      </w:pPr>
    </w:p>
    <w:p w:rsidR="000C44ED" w:rsidRDefault="000C44ED" w:rsidP="003F2ECB">
      <w:pPr>
        <w:rPr>
          <w:rFonts w:cs="David"/>
          <w:sz w:val="26"/>
          <w:szCs w:val="26"/>
          <w:rtl/>
        </w:rPr>
      </w:pPr>
    </w:p>
    <w:p w:rsidR="000C44ED" w:rsidRDefault="000C44ED" w:rsidP="003F2ECB">
      <w:pPr>
        <w:rPr>
          <w:rFonts w:cs="David"/>
          <w:sz w:val="26"/>
          <w:szCs w:val="26"/>
          <w:rtl/>
        </w:rPr>
      </w:pPr>
    </w:p>
    <w:p w:rsidR="000C44ED" w:rsidRPr="009662C5" w:rsidRDefault="000C44ED" w:rsidP="00381F65">
      <w:pPr>
        <w:jc w:val="center"/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 xml:space="preserve">תוספת </w:t>
      </w:r>
      <w:r>
        <w:rPr>
          <w:rFonts w:cs="David"/>
          <w:sz w:val="26"/>
          <w:szCs w:val="26"/>
          <w:rtl/>
        </w:rPr>
        <w:t>שנייה</w:t>
      </w:r>
    </w:p>
    <w:p w:rsidR="000C44ED" w:rsidRDefault="000C44ED" w:rsidP="00381F65">
      <w:pPr>
        <w:jc w:val="center"/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>(תקנה 2)</w:t>
      </w:r>
    </w:p>
    <w:p w:rsidR="000C44ED" w:rsidRPr="009662C5" w:rsidRDefault="000C44ED" w:rsidP="00381F65">
      <w:pPr>
        <w:jc w:val="center"/>
        <w:rPr>
          <w:rFonts w:cs="David"/>
          <w:sz w:val="26"/>
          <w:szCs w:val="26"/>
          <w:rtl/>
        </w:rPr>
      </w:pPr>
    </w:p>
    <w:p w:rsidR="000C44ED" w:rsidRDefault="000C44ED" w:rsidP="00381F65">
      <w:pPr>
        <w:jc w:val="center"/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>הספק</w:t>
      </w:r>
      <w:r>
        <w:rPr>
          <w:rFonts w:cs="David"/>
          <w:b/>
          <w:bCs/>
          <w:sz w:val="26"/>
          <w:szCs w:val="26"/>
          <w:rtl/>
        </w:rPr>
        <w:t xml:space="preserve"> חשמלי</w:t>
      </w:r>
      <w:r w:rsidRPr="009662C5">
        <w:rPr>
          <w:rFonts w:cs="David"/>
          <w:b/>
          <w:bCs/>
          <w:sz w:val="26"/>
          <w:szCs w:val="26"/>
          <w:rtl/>
        </w:rPr>
        <w:t xml:space="preserve"> מרבי במצב המתנה של מכשירים</w:t>
      </w:r>
    </w:p>
    <w:p w:rsidR="000C44ED" w:rsidRDefault="000C44ED" w:rsidP="00381F65">
      <w:pPr>
        <w:jc w:val="center"/>
        <w:rPr>
          <w:rFonts w:cs="David"/>
          <w:b/>
          <w:bCs/>
          <w:sz w:val="26"/>
          <w:szCs w:val="26"/>
          <w:rtl/>
        </w:rPr>
      </w:pPr>
    </w:p>
    <w:p w:rsidR="000C44ED" w:rsidRPr="009662C5" w:rsidRDefault="000C44ED" w:rsidP="00381F65">
      <w:pPr>
        <w:jc w:val="center"/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 xml:space="preserve"> </w:t>
      </w:r>
    </w:p>
    <w:tbl>
      <w:tblPr>
        <w:bidiVisual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38"/>
        <w:gridCol w:w="4111"/>
      </w:tblGrid>
      <w:tr w:rsidR="000C44ED" w:rsidRPr="009662C5" w:rsidTr="0084479C">
        <w:tc>
          <w:tcPr>
            <w:tcW w:w="3938" w:type="dxa"/>
          </w:tcPr>
          <w:p w:rsidR="000C44ED" w:rsidRPr="009662C5" w:rsidRDefault="000C44ED" w:rsidP="00A924C3">
            <w:pPr>
              <w:rPr>
                <w:rFonts w:cs="David"/>
                <w:sz w:val="26"/>
                <w:szCs w:val="26"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 xml:space="preserve">מכשירים במצב המתנה שמחזירים אותם לפעולה מלאה באמצעות שלט מרחוק או באמצעים דומים </w:t>
            </w:r>
          </w:p>
        </w:tc>
        <w:tc>
          <w:tcPr>
            <w:tcW w:w="4111" w:type="dxa"/>
          </w:tcPr>
          <w:p w:rsidR="000C44ED" w:rsidRDefault="000C44ED" w:rsidP="0084479C">
            <w:pPr>
              <w:rPr>
                <w:rFonts w:cs="David"/>
                <w:sz w:val="26"/>
                <w:szCs w:val="26"/>
                <w:rtl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>מכשירים עם תצוגה אלקטרוני</w:t>
            </w:r>
            <w:r>
              <w:rPr>
                <w:rFonts w:cs="David"/>
                <w:sz w:val="26"/>
                <w:szCs w:val="26"/>
                <w:rtl/>
              </w:rPr>
              <w:t>ת להצגת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אינפורמציה על מצב הפעלה של המכשיר לרבות שעונים</w:t>
            </w:r>
          </w:p>
          <w:p w:rsidR="000C44ED" w:rsidRPr="009662C5" w:rsidRDefault="000C44ED" w:rsidP="00A924C3">
            <w:pPr>
              <w:rPr>
                <w:rFonts w:cs="David"/>
                <w:sz w:val="26"/>
                <w:szCs w:val="26"/>
              </w:rPr>
            </w:pPr>
          </w:p>
        </w:tc>
      </w:tr>
      <w:tr w:rsidR="000C44ED" w:rsidRPr="009662C5" w:rsidTr="0084479C">
        <w:tc>
          <w:tcPr>
            <w:tcW w:w="3938" w:type="dxa"/>
          </w:tcPr>
          <w:p w:rsidR="000C44ED" w:rsidRPr="009662C5" w:rsidRDefault="000C44ED" w:rsidP="0084479C">
            <w:pPr>
              <w:rPr>
                <w:rFonts w:cs="David"/>
                <w:sz w:val="26"/>
                <w:szCs w:val="26"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>הספק</w:t>
            </w:r>
            <w:r>
              <w:rPr>
                <w:rFonts w:cs="David"/>
                <w:sz w:val="26"/>
                <w:szCs w:val="26"/>
                <w:rtl/>
              </w:rPr>
              <w:t xml:space="preserve"> חשמלי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במצב </w:t>
            </w:r>
            <w:r>
              <w:rPr>
                <w:rFonts w:cs="David"/>
                <w:sz w:val="26"/>
                <w:szCs w:val="26"/>
                <w:rtl/>
              </w:rPr>
              <w:t>המתנה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(וט)</w:t>
            </w:r>
            <w:r>
              <w:rPr>
                <w:rFonts w:cs="David"/>
                <w:sz w:val="26"/>
                <w:szCs w:val="26"/>
                <w:rtl/>
              </w:rPr>
              <w:t xml:space="preserve">  -  1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4111" w:type="dxa"/>
          </w:tcPr>
          <w:p w:rsidR="000C44ED" w:rsidRDefault="000C44ED" w:rsidP="0084479C">
            <w:pPr>
              <w:rPr>
                <w:rFonts w:cs="David"/>
                <w:sz w:val="26"/>
                <w:szCs w:val="26"/>
                <w:rtl/>
              </w:rPr>
            </w:pPr>
            <w:r w:rsidRPr="009662C5">
              <w:rPr>
                <w:rFonts w:cs="David"/>
                <w:sz w:val="26"/>
                <w:szCs w:val="26"/>
                <w:rtl/>
              </w:rPr>
              <w:t>הספק</w:t>
            </w:r>
            <w:r>
              <w:rPr>
                <w:rFonts w:cs="David"/>
                <w:sz w:val="26"/>
                <w:szCs w:val="26"/>
                <w:rtl/>
              </w:rPr>
              <w:t xml:space="preserve"> חשמלי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במצב </w:t>
            </w:r>
            <w:r>
              <w:rPr>
                <w:rFonts w:cs="David"/>
                <w:sz w:val="26"/>
                <w:szCs w:val="26"/>
                <w:rtl/>
              </w:rPr>
              <w:t>המתנה</w:t>
            </w:r>
            <w:r w:rsidRPr="009662C5">
              <w:rPr>
                <w:rFonts w:cs="David"/>
                <w:sz w:val="26"/>
                <w:szCs w:val="26"/>
                <w:rtl/>
              </w:rPr>
              <w:t xml:space="preserve"> (וט)</w:t>
            </w:r>
            <w:r>
              <w:rPr>
                <w:rFonts w:cs="David"/>
                <w:sz w:val="26"/>
                <w:szCs w:val="26"/>
                <w:rtl/>
              </w:rPr>
              <w:t xml:space="preserve">   -  2</w:t>
            </w:r>
          </w:p>
          <w:p w:rsidR="000C44ED" w:rsidRDefault="000C44ED" w:rsidP="00A924C3">
            <w:pPr>
              <w:rPr>
                <w:rFonts w:cs="David"/>
                <w:sz w:val="26"/>
                <w:szCs w:val="26"/>
                <w:rtl/>
              </w:rPr>
            </w:pPr>
          </w:p>
          <w:p w:rsidR="000C44ED" w:rsidRPr="009662C5" w:rsidRDefault="000C44ED" w:rsidP="00A924C3">
            <w:pPr>
              <w:rPr>
                <w:rFonts w:cs="David"/>
                <w:sz w:val="26"/>
                <w:szCs w:val="26"/>
              </w:rPr>
            </w:pPr>
          </w:p>
        </w:tc>
      </w:tr>
    </w:tbl>
    <w:p w:rsidR="000C44ED" w:rsidRDefault="000C44ED" w:rsidP="00381F65">
      <w:pPr>
        <w:pStyle w:val="2"/>
        <w:rPr>
          <w:rFonts w:cs="David"/>
          <w:sz w:val="26"/>
          <w:szCs w:val="26"/>
          <w:rtl/>
        </w:rPr>
      </w:pPr>
    </w:p>
    <w:p w:rsidR="000C44ED" w:rsidRDefault="000C44ED" w:rsidP="00381F65">
      <w:pPr>
        <w:rPr>
          <w:rtl/>
        </w:rPr>
      </w:pP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Pr="009662C5" w:rsidRDefault="000C44ED" w:rsidP="003F2ECB">
      <w:pPr>
        <w:rPr>
          <w:rFonts w:cs="David"/>
          <w:sz w:val="26"/>
          <w:szCs w:val="26"/>
          <w:rtl/>
        </w:rPr>
      </w:pPr>
    </w:p>
    <w:p w:rsidR="000C44ED" w:rsidRPr="009662C5" w:rsidRDefault="000C44ED" w:rsidP="00D53AC8">
      <w:pPr>
        <w:pStyle w:val="2"/>
        <w:jc w:val="center"/>
        <w:rPr>
          <w:rFonts w:cs="David"/>
          <w:sz w:val="26"/>
          <w:szCs w:val="26"/>
          <w:rtl/>
        </w:rPr>
      </w:pPr>
      <w:r w:rsidRPr="009662C5">
        <w:rPr>
          <w:rFonts w:cs="David"/>
          <w:sz w:val="26"/>
          <w:szCs w:val="26"/>
          <w:rtl/>
        </w:rPr>
        <w:t xml:space="preserve">                                                                               ____________________</w:t>
      </w:r>
    </w:p>
    <w:p w:rsidR="000C44ED" w:rsidRPr="009662C5" w:rsidRDefault="000C44ED" w:rsidP="008258F4">
      <w:pPr>
        <w:tabs>
          <w:tab w:val="center" w:pos="7031"/>
        </w:tabs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 xml:space="preserve">                                                                                                                   עוזי לנדאו</w:t>
      </w:r>
    </w:p>
    <w:p w:rsidR="000C44ED" w:rsidRPr="009662C5" w:rsidRDefault="000C44ED" w:rsidP="00D53AC8">
      <w:pPr>
        <w:tabs>
          <w:tab w:val="center" w:pos="7031"/>
        </w:tabs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 xml:space="preserve">                                                                                                        שר התשתיות הלאומיות</w:t>
      </w:r>
    </w:p>
    <w:p w:rsidR="000C44ED" w:rsidRPr="009662C5" w:rsidRDefault="000C44ED" w:rsidP="00D53AC8">
      <w:pPr>
        <w:rPr>
          <w:rFonts w:cs="David"/>
          <w:sz w:val="26"/>
          <w:szCs w:val="26"/>
          <w:rtl/>
        </w:rPr>
      </w:pPr>
    </w:p>
    <w:p w:rsidR="000C44ED" w:rsidRPr="009662C5" w:rsidRDefault="000C44ED" w:rsidP="00D53AC8">
      <w:pPr>
        <w:rPr>
          <w:rFonts w:cs="David"/>
          <w:b/>
          <w:bCs/>
          <w:sz w:val="26"/>
          <w:szCs w:val="26"/>
          <w:rtl/>
        </w:rPr>
      </w:pPr>
    </w:p>
    <w:p w:rsidR="000C44ED" w:rsidRPr="009662C5" w:rsidRDefault="000C44ED" w:rsidP="004D597F">
      <w:pPr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>__________________ התשע</w:t>
      </w:r>
      <w:r w:rsidR="004D597F">
        <w:rPr>
          <w:rFonts w:cs="David" w:hint="cs"/>
          <w:b/>
          <w:bCs/>
          <w:sz w:val="26"/>
          <w:szCs w:val="26"/>
          <w:rtl/>
        </w:rPr>
        <w:t>"א</w:t>
      </w:r>
    </w:p>
    <w:p w:rsidR="000C44ED" w:rsidRPr="009662C5" w:rsidRDefault="000C44ED" w:rsidP="00D53AC8">
      <w:pPr>
        <w:rPr>
          <w:rFonts w:cs="David"/>
          <w:b/>
          <w:bCs/>
          <w:sz w:val="26"/>
          <w:szCs w:val="26"/>
          <w:rtl/>
        </w:rPr>
      </w:pPr>
    </w:p>
    <w:p w:rsidR="000C44ED" w:rsidRPr="009662C5" w:rsidRDefault="000C44ED" w:rsidP="00D53AC8">
      <w:pPr>
        <w:rPr>
          <w:rFonts w:cs="David"/>
          <w:b/>
          <w:bCs/>
          <w:sz w:val="26"/>
          <w:szCs w:val="26"/>
          <w:rtl/>
        </w:rPr>
      </w:pPr>
    </w:p>
    <w:p w:rsidR="000C44ED" w:rsidRPr="009662C5" w:rsidRDefault="000C44ED" w:rsidP="00D53AC8">
      <w:pPr>
        <w:rPr>
          <w:rFonts w:cs="David"/>
          <w:b/>
          <w:bCs/>
          <w:sz w:val="26"/>
          <w:szCs w:val="26"/>
          <w:rtl/>
        </w:rPr>
      </w:pPr>
    </w:p>
    <w:p w:rsidR="000C44ED" w:rsidRPr="009662C5" w:rsidRDefault="000C44ED" w:rsidP="00381F65">
      <w:pPr>
        <w:rPr>
          <w:rFonts w:cs="David"/>
          <w:b/>
          <w:bCs/>
          <w:sz w:val="26"/>
          <w:szCs w:val="26"/>
          <w:rtl/>
        </w:rPr>
      </w:pPr>
      <w:r w:rsidRPr="009662C5">
        <w:rPr>
          <w:rFonts w:cs="David"/>
          <w:b/>
          <w:bCs/>
          <w:sz w:val="26"/>
          <w:szCs w:val="26"/>
          <w:rtl/>
        </w:rPr>
        <w:t>(___________________20</w:t>
      </w:r>
      <w:r>
        <w:rPr>
          <w:rFonts w:cs="David"/>
          <w:b/>
          <w:bCs/>
          <w:sz w:val="26"/>
          <w:szCs w:val="26"/>
          <w:rtl/>
        </w:rPr>
        <w:t>10</w:t>
      </w:r>
    </w:p>
    <w:p w:rsidR="000C44ED" w:rsidRPr="009662C5" w:rsidRDefault="000C44ED" w:rsidP="00BB1EA8">
      <w:pPr>
        <w:rPr>
          <w:rFonts w:cs="David"/>
          <w:sz w:val="26"/>
          <w:szCs w:val="26"/>
        </w:rPr>
      </w:pPr>
      <w:r w:rsidRPr="009662C5">
        <w:rPr>
          <w:rFonts w:cs="David"/>
          <w:b/>
          <w:bCs/>
          <w:sz w:val="26"/>
          <w:szCs w:val="26"/>
          <w:rtl/>
        </w:rPr>
        <w:t>(חמ 3-</w:t>
      </w:r>
      <w:r>
        <w:rPr>
          <w:rFonts w:cs="David"/>
          <w:b/>
          <w:bCs/>
          <w:sz w:val="26"/>
          <w:szCs w:val="26"/>
          <w:rtl/>
        </w:rPr>
        <w:t>4059</w:t>
      </w:r>
      <w:r w:rsidRPr="009662C5">
        <w:rPr>
          <w:rFonts w:cs="David"/>
          <w:b/>
          <w:bCs/>
          <w:sz w:val="26"/>
          <w:szCs w:val="26"/>
          <w:rtl/>
        </w:rPr>
        <w:t>)</w:t>
      </w:r>
    </w:p>
    <w:sectPr w:rsidR="000C44ED" w:rsidRPr="009662C5" w:rsidSect="00D53AC8">
      <w:pgSz w:w="11906" w:h="16838"/>
      <w:pgMar w:top="851" w:right="1418" w:bottom="851" w:left="1620" w:header="720" w:footer="720" w:gutter="0"/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056" w:rsidRDefault="008B0056">
      <w:r>
        <w:separator/>
      </w:r>
    </w:p>
  </w:endnote>
  <w:endnote w:type="continuationSeparator" w:id="1">
    <w:p w:rsidR="008B0056" w:rsidRDefault="008B0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056" w:rsidRDefault="008B0056">
      <w:r>
        <w:separator/>
      </w:r>
    </w:p>
  </w:footnote>
  <w:footnote w:type="continuationSeparator" w:id="1">
    <w:p w:rsidR="008B0056" w:rsidRDefault="008B0056">
      <w:r>
        <w:continuationSeparator/>
      </w:r>
    </w:p>
  </w:footnote>
  <w:footnote w:id="2">
    <w:p w:rsidR="000C44ED" w:rsidRPr="00614B6F" w:rsidRDefault="000C44ED" w:rsidP="00D53AC8">
      <w:pPr>
        <w:pStyle w:val="a6"/>
        <w:rPr>
          <w:rFonts w:cs="David"/>
          <w:sz w:val="18"/>
          <w:szCs w:val="18"/>
          <w:rtl/>
        </w:rPr>
      </w:pPr>
      <w:r w:rsidRPr="00614B6F">
        <w:rPr>
          <w:rStyle w:val="a7"/>
          <w:sz w:val="18"/>
          <w:szCs w:val="18"/>
        </w:rPr>
        <w:t>1</w:t>
      </w:r>
      <w:r w:rsidRPr="00614B6F">
        <w:rPr>
          <w:sz w:val="18"/>
          <w:szCs w:val="18"/>
        </w:rPr>
        <w:t xml:space="preserve"> </w:t>
      </w:r>
      <w:r w:rsidRPr="00614B6F">
        <w:rPr>
          <w:sz w:val="18"/>
          <w:szCs w:val="18"/>
          <w:rtl/>
        </w:rPr>
        <w:t xml:space="preserve"> </w:t>
      </w:r>
      <w:r w:rsidRPr="00614B6F">
        <w:rPr>
          <w:rFonts w:cs="David"/>
          <w:sz w:val="18"/>
          <w:szCs w:val="18"/>
          <w:rtl/>
        </w:rPr>
        <w:t>ס"ח התש"ן, עמ' 28</w:t>
      </w:r>
      <w:r w:rsidR="006D09A9">
        <w:rPr>
          <w:rFonts w:cs="David" w:hint="cs"/>
          <w:sz w:val="18"/>
          <w:szCs w:val="18"/>
          <w:rtl/>
        </w:rPr>
        <w:t>.</w:t>
      </w:r>
    </w:p>
    <w:p w:rsidR="000C44ED" w:rsidRDefault="000C44ED" w:rsidP="00D53AC8">
      <w:pPr>
        <w:pStyle w:val="a6"/>
        <w:rPr>
          <w:rFonts w:cs="David"/>
          <w:sz w:val="18"/>
          <w:szCs w:val="18"/>
          <w:rtl/>
        </w:rPr>
      </w:pPr>
      <w:r w:rsidRPr="00614B6F">
        <w:rPr>
          <w:rFonts w:cs="David"/>
          <w:sz w:val="18"/>
          <w:szCs w:val="18"/>
          <w:rtl/>
        </w:rPr>
        <w:t xml:space="preserve"> 2 ס"ח התשי"ג, עמ' 30; התשל"ט, עמ' 34</w:t>
      </w:r>
      <w:r w:rsidR="006D09A9">
        <w:rPr>
          <w:rFonts w:cs="David" w:hint="cs"/>
          <w:sz w:val="18"/>
          <w:szCs w:val="18"/>
          <w:rtl/>
        </w:rPr>
        <w:t>.</w:t>
      </w:r>
    </w:p>
    <w:p w:rsidR="007E6D1A" w:rsidRPr="00614B6F" w:rsidRDefault="006D09A9" w:rsidP="00D53AC8">
      <w:pPr>
        <w:pStyle w:val="a6"/>
        <w:rPr>
          <w:rFonts w:cs="David"/>
          <w:sz w:val="18"/>
          <w:szCs w:val="18"/>
          <w:rtl/>
        </w:rPr>
      </w:pPr>
      <w:r>
        <w:rPr>
          <w:rFonts w:cs="David" w:hint="cs"/>
          <w:sz w:val="18"/>
          <w:szCs w:val="18"/>
          <w:rtl/>
        </w:rPr>
        <w:t xml:space="preserve"> 3 י"פ התשס"ח, עמ' 439.</w:t>
      </w:r>
    </w:p>
    <w:p w:rsidR="000C44ED" w:rsidRDefault="000C44ED" w:rsidP="004B1FF6">
      <w:pPr>
        <w:pStyle w:val="a6"/>
      </w:pPr>
      <w:r w:rsidRPr="00614B6F">
        <w:rPr>
          <w:rFonts w:cs="David"/>
          <w:sz w:val="18"/>
          <w:szCs w:val="18"/>
          <w:rtl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7989"/>
    <w:multiLevelType w:val="hybridMultilevel"/>
    <w:tmpl w:val="689CC9EC"/>
    <w:lvl w:ilvl="0" w:tplc="0409000F">
      <w:start w:val="1"/>
      <w:numFmt w:val="decimal"/>
      <w:lvlText w:val="%1."/>
      <w:lvlJc w:val="left"/>
      <w:pPr>
        <w:ind w:left="100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  <w:rPr>
        <w:rFonts w:cs="Times New Roman"/>
      </w:rPr>
    </w:lvl>
  </w:abstractNum>
  <w:abstractNum w:abstractNumId="1">
    <w:nsid w:val="0D8973ED"/>
    <w:multiLevelType w:val="hybridMultilevel"/>
    <w:tmpl w:val="35F8F700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2">
    <w:nsid w:val="0F23544F"/>
    <w:multiLevelType w:val="hybridMultilevel"/>
    <w:tmpl w:val="5808B254"/>
    <w:lvl w:ilvl="0" w:tplc="E9588AC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6D7840"/>
    <w:multiLevelType w:val="hybridMultilevel"/>
    <w:tmpl w:val="EF16C430"/>
    <w:lvl w:ilvl="0" w:tplc="CADE3202">
      <w:start w:val="1"/>
      <w:numFmt w:val="decimal"/>
      <w:lvlText w:val="%1."/>
      <w:lvlJc w:val="center"/>
      <w:pPr>
        <w:ind w:left="360" w:hanging="360"/>
      </w:pPr>
      <w:rPr>
        <w:rFonts w:cs="Times New Roman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5490FF6"/>
    <w:multiLevelType w:val="hybridMultilevel"/>
    <w:tmpl w:val="00DC63D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9FC71CA"/>
    <w:multiLevelType w:val="hybridMultilevel"/>
    <w:tmpl w:val="5808B254"/>
    <w:lvl w:ilvl="0" w:tplc="E9588AC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CA90EA5"/>
    <w:multiLevelType w:val="hybridMultilevel"/>
    <w:tmpl w:val="171E3FFE"/>
    <w:lvl w:ilvl="0" w:tplc="6FDA9F7A">
      <w:start w:val="3"/>
      <w:numFmt w:val="decimal"/>
      <w:lvlText w:val="%1."/>
      <w:lvlJc w:val="center"/>
      <w:pPr>
        <w:ind w:left="360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3D00195"/>
    <w:multiLevelType w:val="hybridMultilevel"/>
    <w:tmpl w:val="B2029D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42A6559"/>
    <w:multiLevelType w:val="hybridMultilevel"/>
    <w:tmpl w:val="C5A49D32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  <w:rPr>
        <w:rFonts w:cs="Times New Roman"/>
      </w:rPr>
    </w:lvl>
  </w:abstractNum>
  <w:abstractNum w:abstractNumId="9">
    <w:nsid w:val="655C4A8E"/>
    <w:multiLevelType w:val="multilevel"/>
    <w:tmpl w:val="111C9CE2"/>
    <w:lvl w:ilvl="0">
      <w:start w:val="1"/>
      <w:numFmt w:val="decimal"/>
      <w:lvlText w:val="%1."/>
      <w:lvlJc w:val="center"/>
      <w:pPr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(%2)"/>
      <w:lvlJc w:val="left"/>
      <w:pPr>
        <w:ind w:left="1080" w:hanging="360"/>
      </w:pPr>
      <w:rPr>
        <w:rFonts w:ascii="David" w:hAnsi="David" w:cs="Times New Roman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6F55604B"/>
    <w:multiLevelType w:val="hybridMultilevel"/>
    <w:tmpl w:val="AB56B2B2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  <w:rPr>
        <w:rFonts w:cs="Times New Roman"/>
      </w:rPr>
    </w:lvl>
  </w:abstractNum>
  <w:abstractNum w:abstractNumId="11">
    <w:nsid w:val="70A372B9"/>
    <w:multiLevelType w:val="hybridMultilevel"/>
    <w:tmpl w:val="FA6E0186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1"/>
  </w:num>
  <w:num w:numId="10">
    <w:abstractNumId w:val="8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2A0F6A"/>
    <w:rsid w:val="00001590"/>
    <w:rsid w:val="00005AA3"/>
    <w:rsid w:val="00060F63"/>
    <w:rsid w:val="00065C9B"/>
    <w:rsid w:val="00083813"/>
    <w:rsid w:val="000A75E7"/>
    <w:rsid w:val="000C44ED"/>
    <w:rsid w:val="000D638F"/>
    <w:rsid w:val="000E3815"/>
    <w:rsid w:val="000F0247"/>
    <w:rsid w:val="00103627"/>
    <w:rsid w:val="00142A38"/>
    <w:rsid w:val="00175E8B"/>
    <w:rsid w:val="00184BE2"/>
    <w:rsid w:val="001A55E3"/>
    <w:rsid w:val="001A7D0D"/>
    <w:rsid w:val="001B522F"/>
    <w:rsid w:val="001C1670"/>
    <w:rsid w:val="001C3218"/>
    <w:rsid w:val="001F41FA"/>
    <w:rsid w:val="00210203"/>
    <w:rsid w:val="00236BEA"/>
    <w:rsid w:val="0026038F"/>
    <w:rsid w:val="00261C68"/>
    <w:rsid w:val="00277D3C"/>
    <w:rsid w:val="002A0F6A"/>
    <w:rsid w:val="002B75F8"/>
    <w:rsid w:val="002F7709"/>
    <w:rsid w:val="00326293"/>
    <w:rsid w:val="0034280E"/>
    <w:rsid w:val="003538B0"/>
    <w:rsid w:val="00362D7B"/>
    <w:rsid w:val="00363586"/>
    <w:rsid w:val="003658EF"/>
    <w:rsid w:val="0036603F"/>
    <w:rsid w:val="00376AB7"/>
    <w:rsid w:val="00381F65"/>
    <w:rsid w:val="003907FE"/>
    <w:rsid w:val="0039336A"/>
    <w:rsid w:val="00395839"/>
    <w:rsid w:val="003F2ECB"/>
    <w:rsid w:val="004036C6"/>
    <w:rsid w:val="004042DD"/>
    <w:rsid w:val="004050D4"/>
    <w:rsid w:val="004068A7"/>
    <w:rsid w:val="004213C8"/>
    <w:rsid w:val="0043214E"/>
    <w:rsid w:val="0044067F"/>
    <w:rsid w:val="004B1FF6"/>
    <w:rsid w:val="004B751A"/>
    <w:rsid w:val="004D1003"/>
    <w:rsid w:val="004D597F"/>
    <w:rsid w:val="004E65D9"/>
    <w:rsid w:val="004E6A12"/>
    <w:rsid w:val="00502A68"/>
    <w:rsid w:val="00515229"/>
    <w:rsid w:val="00523E59"/>
    <w:rsid w:val="00544239"/>
    <w:rsid w:val="00573BC8"/>
    <w:rsid w:val="00574468"/>
    <w:rsid w:val="005771CE"/>
    <w:rsid w:val="00585165"/>
    <w:rsid w:val="0059002A"/>
    <w:rsid w:val="005A46B0"/>
    <w:rsid w:val="005D1489"/>
    <w:rsid w:val="005D672D"/>
    <w:rsid w:val="005F21E5"/>
    <w:rsid w:val="005F3E1B"/>
    <w:rsid w:val="00613C70"/>
    <w:rsid w:val="00614B6F"/>
    <w:rsid w:val="00616757"/>
    <w:rsid w:val="00620991"/>
    <w:rsid w:val="00646604"/>
    <w:rsid w:val="00660B32"/>
    <w:rsid w:val="00672F0B"/>
    <w:rsid w:val="00673B9A"/>
    <w:rsid w:val="006A6655"/>
    <w:rsid w:val="006D09A9"/>
    <w:rsid w:val="006D6415"/>
    <w:rsid w:val="006E0E8F"/>
    <w:rsid w:val="006E629D"/>
    <w:rsid w:val="00723C19"/>
    <w:rsid w:val="007A0603"/>
    <w:rsid w:val="007A4137"/>
    <w:rsid w:val="007A7B12"/>
    <w:rsid w:val="007E6D1A"/>
    <w:rsid w:val="007F5ADD"/>
    <w:rsid w:val="008162EE"/>
    <w:rsid w:val="0082221D"/>
    <w:rsid w:val="008258F4"/>
    <w:rsid w:val="00826659"/>
    <w:rsid w:val="008269C0"/>
    <w:rsid w:val="00837BB8"/>
    <w:rsid w:val="0084479C"/>
    <w:rsid w:val="00844D7E"/>
    <w:rsid w:val="00860D76"/>
    <w:rsid w:val="00884061"/>
    <w:rsid w:val="008A63B1"/>
    <w:rsid w:val="008B0056"/>
    <w:rsid w:val="008B187D"/>
    <w:rsid w:val="008B7863"/>
    <w:rsid w:val="008C0D58"/>
    <w:rsid w:val="008C45A5"/>
    <w:rsid w:val="008D142F"/>
    <w:rsid w:val="008E608A"/>
    <w:rsid w:val="008F501C"/>
    <w:rsid w:val="0090387C"/>
    <w:rsid w:val="00904586"/>
    <w:rsid w:val="00913911"/>
    <w:rsid w:val="0093465F"/>
    <w:rsid w:val="0095157C"/>
    <w:rsid w:val="00955222"/>
    <w:rsid w:val="00964A9C"/>
    <w:rsid w:val="009662C5"/>
    <w:rsid w:val="0096708F"/>
    <w:rsid w:val="009714B8"/>
    <w:rsid w:val="00981EEC"/>
    <w:rsid w:val="00996C7D"/>
    <w:rsid w:val="009A393C"/>
    <w:rsid w:val="009B53AB"/>
    <w:rsid w:val="009E7674"/>
    <w:rsid w:val="009F5AEC"/>
    <w:rsid w:val="009F6D7E"/>
    <w:rsid w:val="00A0085F"/>
    <w:rsid w:val="00A116FD"/>
    <w:rsid w:val="00A13020"/>
    <w:rsid w:val="00A152EC"/>
    <w:rsid w:val="00A16CFB"/>
    <w:rsid w:val="00A260BE"/>
    <w:rsid w:val="00A27AA8"/>
    <w:rsid w:val="00A6474D"/>
    <w:rsid w:val="00A65440"/>
    <w:rsid w:val="00A7474F"/>
    <w:rsid w:val="00A924C3"/>
    <w:rsid w:val="00A95570"/>
    <w:rsid w:val="00AC56CD"/>
    <w:rsid w:val="00AE3C6C"/>
    <w:rsid w:val="00AE48DB"/>
    <w:rsid w:val="00B2432B"/>
    <w:rsid w:val="00B37AA9"/>
    <w:rsid w:val="00B6650F"/>
    <w:rsid w:val="00B72693"/>
    <w:rsid w:val="00B90962"/>
    <w:rsid w:val="00BA2B2B"/>
    <w:rsid w:val="00BA7B25"/>
    <w:rsid w:val="00BB1EA8"/>
    <w:rsid w:val="00BC6902"/>
    <w:rsid w:val="00BD2191"/>
    <w:rsid w:val="00BD5560"/>
    <w:rsid w:val="00BE4A18"/>
    <w:rsid w:val="00C1003C"/>
    <w:rsid w:val="00C31060"/>
    <w:rsid w:val="00C40217"/>
    <w:rsid w:val="00C50ADD"/>
    <w:rsid w:val="00C60327"/>
    <w:rsid w:val="00C6357C"/>
    <w:rsid w:val="00C70D80"/>
    <w:rsid w:val="00C851A1"/>
    <w:rsid w:val="00C9273D"/>
    <w:rsid w:val="00C92A07"/>
    <w:rsid w:val="00C94733"/>
    <w:rsid w:val="00CA42D8"/>
    <w:rsid w:val="00CC39C2"/>
    <w:rsid w:val="00CD47F7"/>
    <w:rsid w:val="00CD4E1E"/>
    <w:rsid w:val="00CE1E31"/>
    <w:rsid w:val="00CF0968"/>
    <w:rsid w:val="00D11DBD"/>
    <w:rsid w:val="00D12963"/>
    <w:rsid w:val="00D22C74"/>
    <w:rsid w:val="00D312D2"/>
    <w:rsid w:val="00D53AC8"/>
    <w:rsid w:val="00D64036"/>
    <w:rsid w:val="00D7766B"/>
    <w:rsid w:val="00D95C9E"/>
    <w:rsid w:val="00D97248"/>
    <w:rsid w:val="00DA24F0"/>
    <w:rsid w:val="00DB132B"/>
    <w:rsid w:val="00DB2930"/>
    <w:rsid w:val="00DE4353"/>
    <w:rsid w:val="00E22FB4"/>
    <w:rsid w:val="00E25AA8"/>
    <w:rsid w:val="00E31C83"/>
    <w:rsid w:val="00E34082"/>
    <w:rsid w:val="00E471F7"/>
    <w:rsid w:val="00E956A0"/>
    <w:rsid w:val="00E97090"/>
    <w:rsid w:val="00EA1660"/>
    <w:rsid w:val="00EB386F"/>
    <w:rsid w:val="00EF30FE"/>
    <w:rsid w:val="00F011B4"/>
    <w:rsid w:val="00F1056D"/>
    <w:rsid w:val="00F21B59"/>
    <w:rsid w:val="00F23BC8"/>
    <w:rsid w:val="00F23FCD"/>
    <w:rsid w:val="00F45812"/>
    <w:rsid w:val="00F663A1"/>
    <w:rsid w:val="00F922D9"/>
    <w:rsid w:val="00FA641E"/>
    <w:rsid w:val="00FD410D"/>
    <w:rsid w:val="00FD6118"/>
    <w:rsid w:val="00FE76C2"/>
    <w:rsid w:val="00FF65A2"/>
    <w:rsid w:val="00FF6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3AC8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D53AC8"/>
    <w:pPr>
      <w:keepNext/>
      <w:outlineLvl w:val="0"/>
    </w:pPr>
    <w:rPr>
      <w:rFonts w:ascii="Arial" w:hAnsi="Arial" w:cs="David"/>
      <w:b/>
      <w:bCs/>
    </w:rPr>
  </w:style>
  <w:style w:type="paragraph" w:styleId="2">
    <w:name w:val="heading 2"/>
    <w:basedOn w:val="a"/>
    <w:next w:val="a"/>
    <w:qFormat/>
    <w:rsid w:val="00D53AC8"/>
    <w:pPr>
      <w:keepNext/>
      <w:tabs>
        <w:tab w:val="center" w:pos="7031"/>
      </w:tabs>
      <w:outlineLvl w:val="1"/>
    </w:pPr>
    <w:rPr>
      <w:rFonts w:cs="Arial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8269C0"/>
    <w:rPr>
      <w:rFonts w:ascii="Tahoma" w:hAnsi="Tahoma" w:cs="Tahoma"/>
      <w:sz w:val="16"/>
      <w:szCs w:val="16"/>
    </w:rPr>
  </w:style>
  <w:style w:type="paragraph" w:styleId="a5">
    <w:name w:val="Title"/>
    <w:basedOn w:val="a"/>
    <w:qFormat/>
    <w:rsid w:val="00D53AC8"/>
    <w:pPr>
      <w:jc w:val="center"/>
    </w:pPr>
    <w:rPr>
      <w:rFonts w:cs="Arial"/>
      <w:b/>
      <w:bCs/>
      <w:szCs w:val="28"/>
      <w:u w:val="single"/>
    </w:rPr>
  </w:style>
  <w:style w:type="paragraph" w:styleId="a6">
    <w:name w:val="footnote text"/>
    <w:basedOn w:val="a"/>
    <w:semiHidden/>
    <w:rsid w:val="00D53AC8"/>
    <w:rPr>
      <w:sz w:val="20"/>
      <w:szCs w:val="20"/>
    </w:rPr>
  </w:style>
  <w:style w:type="character" w:styleId="a7">
    <w:name w:val="footnote reference"/>
    <w:basedOn w:val="a0"/>
    <w:semiHidden/>
    <w:rsid w:val="00D53AC8"/>
    <w:rPr>
      <w:rFonts w:cs="Times New Roman"/>
      <w:vertAlign w:val="superscript"/>
    </w:rPr>
  </w:style>
  <w:style w:type="character" w:customStyle="1" w:styleId="big-number">
    <w:name w:val="big-number"/>
    <w:basedOn w:val="a0"/>
    <w:rsid w:val="00D53AC8"/>
    <w:rPr>
      <w:rFonts w:ascii="Times New Roman" w:hAnsi="Times New Roman" w:cs="Times New Roman"/>
      <w:sz w:val="32"/>
      <w:szCs w:val="32"/>
    </w:rPr>
  </w:style>
  <w:style w:type="character" w:customStyle="1" w:styleId="a4">
    <w:name w:val="טקסט בלונים תו"/>
    <w:basedOn w:val="a0"/>
    <w:link w:val="a3"/>
    <w:semiHidden/>
    <w:locked/>
    <w:rsid w:val="008269C0"/>
    <w:rPr>
      <w:rFonts w:ascii="Tahoma" w:hAnsi="Tahoma" w:cs="Tahoma"/>
      <w:sz w:val="16"/>
      <w:szCs w:val="16"/>
      <w:lang w:eastAsia="he-IL" w:bidi="he-IL"/>
    </w:rPr>
  </w:style>
  <w:style w:type="table" w:styleId="a8">
    <w:name w:val="Table Grid"/>
    <w:basedOn w:val="a1"/>
    <w:rsid w:val="00EF30FE"/>
    <w:rPr>
      <w:rFonts w:ascii="Calibri" w:hAnsi="Calibri" w:cs="Arial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rsid w:val="004D1003"/>
    <w:rPr>
      <w:rFonts w:cs="Times New Roman"/>
      <w:color w:val="0000FF"/>
      <w:u w:val="single"/>
    </w:rPr>
  </w:style>
  <w:style w:type="paragraph" w:customStyle="1" w:styleId="10">
    <w:name w:val="פיסקת רשימה1"/>
    <w:basedOn w:val="a"/>
    <w:rsid w:val="00860D76"/>
    <w:pPr>
      <w:ind w:left="720"/>
      <w:contextualSpacing/>
    </w:pPr>
  </w:style>
  <w:style w:type="character" w:styleId="a9">
    <w:name w:val="annotation reference"/>
    <w:basedOn w:val="a0"/>
    <w:semiHidden/>
    <w:rsid w:val="00F23BC8"/>
    <w:rPr>
      <w:sz w:val="16"/>
      <w:szCs w:val="16"/>
    </w:rPr>
  </w:style>
  <w:style w:type="paragraph" w:styleId="aa">
    <w:name w:val="annotation text"/>
    <w:basedOn w:val="a"/>
    <w:semiHidden/>
    <w:rsid w:val="00F23BC8"/>
    <w:rPr>
      <w:sz w:val="20"/>
      <w:szCs w:val="20"/>
    </w:rPr>
  </w:style>
  <w:style w:type="paragraph" w:styleId="ab">
    <w:name w:val="annotation subject"/>
    <w:basedOn w:val="aa"/>
    <w:next w:val="aa"/>
    <w:semiHidden/>
    <w:rsid w:val="00F23BC8"/>
    <w:rPr>
      <w:b/>
      <w:bCs/>
    </w:rPr>
  </w:style>
  <w:style w:type="paragraph" w:styleId="ac">
    <w:name w:val="Revision"/>
    <w:hidden/>
    <w:uiPriority w:val="99"/>
    <w:semiHidden/>
    <w:rsid w:val="00723C19"/>
    <w:rPr>
      <w:sz w:val="24"/>
      <w:szCs w:val="24"/>
      <w:lang w:eastAsia="he-IL"/>
    </w:rPr>
  </w:style>
  <w:style w:type="paragraph" w:styleId="ad">
    <w:name w:val="header"/>
    <w:basedOn w:val="a"/>
    <w:link w:val="ae"/>
    <w:rsid w:val="007A0603"/>
    <w:pPr>
      <w:tabs>
        <w:tab w:val="center" w:pos="4153"/>
        <w:tab w:val="right" w:pos="8306"/>
      </w:tabs>
    </w:pPr>
  </w:style>
  <w:style w:type="character" w:customStyle="1" w:styleId="ae">
    <w:name w:val="כותרת עליונה תו"/>
    <w:basedOn w:val="a0"/>
    <w:link w:val="ad"/>
    <w:rsid w:val="007A0603"/>
    <w:rPr>
      <w:sz w:val="24"/>
      <w:szCs w:val="24"/>
      <w:lang w:eastAsia="he-IL"/>
    </w:rPr>
  </w:style>
  <w:style w:type="paragraph" w:styleId="af">
    <w:name w:val="footer"/>
    <w:basedOn w:val="a"/>
    <w:link w:val="af0"/>
    <w:rsid w:val="007A0603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7A0603"/>
    <w:rPr>
      <w:sz w:val="24"/>
      <w:szCs w:val="24"/>
      <w:lang w:eastAsia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ni.gov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מקורות אנרגיה (צריכת אנרגיה מרבית למכשיר חשמל ביתי),  התשס"ט  – 2009</vt:lpstr>
    </vt:vector>
  </TitlesOfParts>
  <Company/>
  <LinksUpToDate>false</LinksUpToDate>
  <CharactersWithSpaces>2863</CharactersWithSpaces>
  <SharedDoc>false</SharedDoc>
  <HLinks>
    <vt:vector size="6" baseType="variant">
      <vt:variant>
        <vt:i4>7864381</vt:i4>
      </vt:variant>
      <vt:variant>
        <vt:i4>0</vt:i4>
      </vt:variant>
      <vt:variant>
        <vt:i4>0</vt:i4>
      </vt:variant>
      <vt:variant>
        <vt:i4>5</vt:i4>
      </vt:variant>
      <vt:variant>
        <vt:lpwstr>http://www.mni.gov.il/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מקורות אנרגיה (צריכת אנרגיה מרבית למכשיר חשמל ביתי),  התשס"ט  – 2009</dc:title>
  <dc:subject/>
  <dc:creator>mni</dc:creator>
  <cp:keywords/>
  <dc:description/>
  <cp:lastModifiedBy>mni</cp:lastModifiedBy>
  <cp:revision>2</cp:revision>
  <cp:lastPrinted>2010-09-19T14:18:00Z</cp:lastPrinted>
  <dcterms:created xsi:type="dcterms:W3CDTF">2010-10-27T09:15:00Z</dcterms:created>
  <dcterms:modified xsi:type="dcterms:W3CDTF">2010-10-27T09:15:00Z</dcterms:modified>
</cp:coreProperties>
</file>