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C8" w:rsidRDefault="006805C8" w:rsidP="0054629F">
      <w:pPr>
        <w:jc w:val="both"/>
      </w:pPr>
      <w:bookmarkStart w:id="0" w:name="_GoBack"/>
      <w:bookmarkEnd w:id="0"/>
    </w:p>
    <w:p w:rsidR="0054629F" w:rsidRDefault="0054629F" w:rsidP="0054629F">
      <w:pPr>
        <w:jc w:val="both"/>
      </w:pPr>
    </w:p>
    <w:p w:rsidR="0054629F" w:rsidRDefault="0054629F" w:rsidP="0054629F">
      <w:pPr>
        <w:jc w:val="both"/>
      </w:pPr>
    </w:p>
    <w:p w:rsidR="0054629F" w:rsidRPr="00FF4391" w:rsidRDefault="001D6C3A" w:rsidP="00936AFC">
      <w:pPr>
        <w:spacing w:line="276" w:lineRule="auto"/>
        <w:jc w:val="both"/>
      </w:pPr>
      <w:r w:rsidRPr="00FF4391">
        <w:t>2020/</w:t>
      </w:r>
      <w:r w:rsidR="004E50EE">
        <w:t>17610526-ÇEGY/31389147</w:t>
      </w:r>
    </w:p>
    <w:p w:rsidR="00FF4391" w:rsidRPr="00FF4391" w:rsidRDefault="00FF4391" w:rsidP="007734BD">
      <w:pPr>
        <w:spacing w:line="600" w:lineRule="auto"/>
        <w:jc w:val="both"/>
      </w:pPr>
    </w:p>
    <w:p w:rsidR="001D6C3A" w:rsidRPr="00FF4391" w:rsidRDefault="00594432" w:rsidP="00FF4391">
      <w:pPr>
        <w:ind w:firstLine="720"/>
      </w:pPr>
      <w:r>
        <w:t xml:space="preserve">The </w:t>
      </w:r>
      <w:r w:rsidR="0054629F" w:rsidRPr="00FF4391">
        <w:t>Ministry of Fore</w:t>
      </w:r>
      <w:r w:rsidR="002F7A40" w:rsidRPr="00FF4391">
        <w:t>ign Affairs of the Republic of T</w:t>
      </w:r>
      <w:r w:rsidR="0054629F" w:rsidRPr="00FF4391">
        <w:t xml:space="preserve">urkey </w:t>
      </w:r>
      <w:r>
        <w:t xml:space="preserve">presents its compliments to </w:t>
      </w:r>
      <w:r w:rsidR="004E50EE">
        <w:t>all the Embassies</w:t>
      </w:r>
      <w:r>
        <w:t xml:space="preserve"> in Ankara </w:t>
      </w:r>
      <w:r w:rsidR="0054629F" w:rsidRPr="00FF4391">
        <w:t xml:space="preserve">and has the honor to </w:t>
      </w:r>
      <w:r w:rsidR="004E50EE">
        <w:t xml:space="preserve">bring the following matter into the Embassies’ attention. </w:t>
      </w:r>
    </w:p>
    <w:p w:rsidR="009703AC" w:rsidRDefault="009703AC" w:rsidP="00FF4391"/>
    <w:p w:rsidR="004B1F5C" w:rsidRDefault="004B1F5C" w:rsidP="004B1F5C">
      <w:pPr>
        <w:ind w:firstLine="720"/>
      </w:pPr>
      <w:r>
        <w:t>The filigrane used when printing and producing</w:t>
      </w:r>
      <w:r w:rsidR="00AF58B2">
        <w:t xml:space="preserve"> the</w:t>
      </w:r>
      <w:r>
        <w:t xml:space="preserve"> Phytosanitary Certificate and </w:t>
      </w:r>
      <w:r w:rsidR="001F67A3">
        <w:t xml:space="preserve">            </w:t>
      </w:r>
      <w:r w:rsidR="00AF58B2">
        <w:t xml:space="preserve">the </w:t>
      </w:r>
      <w:r>
        <w:t xml:space="preserve">Phytosanitary Certificate for Re-Export for </w:t>
      </w:r>
      <w:r w:rsidR="001F67A3">
        <w:t xml:space="preserve">our country’s export of </w:t>
      </w:r>
      <w:r>
        <w:t>plants and plant-based products has been changed. Technical qualities</w:t>
      </w:r>
      <w:r w:rsidR="001F67A3">
        <w:t xml:space="preserve"> of the filigrane</w:t>
      </w:r>
      <w:r>
        <w:t xml:space="preserve"> and further information on the change of concern can be found on the web-site.</w:t>
      </w:r>
    </w:p>
    <w:p w:rsidR="004B1F5C" w:rsidRDefault="004B1F5C" w:rsidP="007734BD">
      <w:pPr>
        <w:spacing w:line="360" w:lineRule="auto"/>
      </w:pPr>
    </w:p>
    <w:p w:rsidR="004B1F5C" w:rsidRDefault="00ED684F" w:rsidP="004B1F5C">
      <w:pPr>
        <w:ind w:firstLine="720"/>
      </w:pPr>
      <w:hyperlink r:id="rId4" w:history="1">
        <w:r w:rsidR="004B1F5C" w:rsidRPr="009C115A">
          <w:rPr>
            <w:rStyle w:val="Hyperlink"/>
          </w:rPr>
          <w:t>https://www.tarimorman.gov.tr/Konu/1963/Yeni_Logolu_BSS</w:t>
        </w:r>
      </w:hyperlink>
    </w:p>
    <w:p w:rsidR="004B1F5C" w:rsidRDefault="004B1F5C" w:rsidP="007734BD">
      <w:pPr>
        <w:spacing w:line="360" w:lineRule="auto"/>
      </w:pPr>
    </w:p>
    <w:p w:rsidR="004B1F5C" w:rsidRDefault="004B1F5C" w:rsidP="001F67A3">
      <w:pPr>
        <w:ind w:firstLine="720"/>
      </w:pPr>
      <w:r>
        <w:t xml:space="preserve">The issuance </w:t>
      </w:r>
      <w:proofErr w:type="gramStart"/>
      <w:r>
        <w:t xml:space="preserve">of  </w:t>
      </w:r>
      <w:r w:rsidRPr="004B1F5C">
        <w:t>Phytosanitary</w:t>
      </w:r>
      <w:proofErr w:type="gramEnd"/>
      <w:r w:rsidRPr="004B1F5C">
        <w:t xml:space="preserve"> Certificate and Phytosan</w:t>
      </w:r>
      <w:r>
        <w:t xml:space="preserve">itary Certificate for </w:t>
      </w:r>
      <w:r w:rsidR="006C6F6F">
        <w:t xml:space="preserve">     </w:t>
      </w:r>
      <w:r>
        <w:t xml:space="preserve">Re-Export on paper with </w:t>
      </w:r>
      <w:r w:rsidR="00AF58B2">
        <w:t xml:space="preserve">the </w:t>
      </w:r>
      <w:r w:rsidR="001F67A3">
        <w:t>new</w:t>
      </w:r>
      <w:r w:rsidR="00AF58B2">
        <w:t xml:space="preserve"> filigrane</w:t>
      </w:r>
      <w:r>
        <w:t xml:space="preserve"> will begin </w:t>
      </w:r>
      <w:r w:rsidR="001F67A3">
        <w:t xml:space="preserve">by </w:t>
      </w:r>
      <w:r>
        <w:t>August 1</w:t>
      </w:r>
      <w:r w:rsidRPr="004B1F5C">
        <w:rPr>
          <w:vertAlign w:val="superscript"/>
        </w:rPr>
        <w:t>st</w:t>
      </w:r>
      <w:r>
        <w:t>, 2020. However</w:t>
      </w:r>
      <w:proofErr w:type="gramStart"/>
      <w:r>
        <w:t>,  certificates</w:t>
      </w:r>
      <w:proofErr w:type="gramEnd"/>
      <w:r>
        <w:t xml:space="preserve"> printed on </w:t>
      </w:r>
      <w:r w:rsidR="001F67A3">
        <w:t xml:space="preserve">papers which </w:t>
      </w:r>
      <w:r w:rsidR="007734BD">
        <w:t xml:space="preserve">are in stock and </w:t>
      </w:r>
      <w:r w:rsidR="001F67A3">
        <w:t xml:space="preserve">have the </w:t>
      </w:r>
      <w:r w:rsidR="007734BD">
        <w:t>old</w:t>
      </w:r>
      <w:r w:rsidR="001F67A3">
        <w:t xml:space="preserve"> filigrane </w:t>
      </w:r>
      <w:r w:rsidR="007734BD">
        <w:t xml:space="preserve">on </w:t>
      </w:r>
      <w:r>
        <w:t xml:space="preserve">will be </w:t>
      </w:r>
      <w:r w:rsidR="001F67A3">
        <w:t xml:space="preserve">considered </w:t>
      </w:r>
      <w:r>
        <w:t>valid until December 31</w:t>
      </w:r>
      <w:r w:rsidRPr="004B1F5C">
        <w:rPr>
          <w:vertAlign w:val="superscript"/>
        </w:rPr>
        <w:t>st</w:t>
      </w:r>
      <w:r w:rsidR="007734BD">
        <w:t>, 2021</w:t>
      </w:r>
      <w:r>
        <w:t xml:space="preserve">. Past this date, </w:t>
      </w:r>
      <w:r w:rsidR="00FC6057" w:rsidRPr="00FC6057">
        <w:t>Ph</w:t>
      </w:r>
      <w:r w:rsidR="00AF58B2">
        <w:t xml:space="preserve">ytosanitary Certificate and </w:t>
      </w:r>
      <w:r w:rsidR="00FC6057" w:rsidRPr="00FC6057">
        <w:t>Phytosan</w:t>
      </w:r>
      <w:r w:rsidR="00FC6057">
        <w:t xml:space="preserve">itary Certificate for Re-Export </w:t>
      </w:r>
      <w:r w:rsidR="00AF58B2">
        <w:t xml:space="preserve">prints </w:t>
      </w:r>
      <w:r w:rsidR="00FC6057">
        <w:t xml:space="preserve">with </w:t>
      </w:r>
      <w:r w:rsidR="00AF58B2">
        <w:t xml:space="preserve">the </w:t>
      </w:r>
      <w:r w:rsidR="00FC6057">
        <w:t xml:space="preserve">old filigrane will not be </w:t>
      </w:r>
      <w:r w:rsidR="00711297">
        <w:t>in use anymore</w:t>
      </w:r>
      <w:r w:rsidR="00FC6057">
        <w:t xml:space="preserve"> and certificates will be </w:t>
      </w:r>
      <w:r w:rsidR="00AF58B2">
        <w:t>issued</w:t>
      </w:r>
      <w:r w:rsidR="00FC6057">
        <w:t xml:space="preserve"> with </w:t>
      </w:r>
      <w:r w:rsidR="00AF58B2">
        <w:t xml:space="preserve">the </w:t>
      </w:r>
      <w:r w:rsidR="00FC6057">
        <w:t xml:space="preserve">new </w:t>
      </w:r>
      <w:r w:rsidR="00AF58B2">
        <w:t xml:space="preserve">filigrane from </w:t>
      </w:r>
      <w:r w:rsidR="00FC6057">
        <w:t>January 1</w:t>
      </w:r>
      <w:r w:rsidR="00FC6057" w:rsidRPr="00FC6057">
        <w:rPr>
          <w:vertAlign w:val="superscript"/>
        </w:rPr>
        <w:t>st</w:t>
      </w:r>
      <w:r w:rsidR="007734BD">
        <w:t>, 2022</w:t>
      </w:r>
      <w:r w:rsidR="00AF58B2">
        <w:t xml:space="preserve"> on.</w:t>
      </w:r>
    </w:p>
    <w:p w:rsidR="004B1F5C" w:rsidRPr="00FF4391" w:rsidRDefault="004B1F5C" w:rsidP="00FF4391"/>
    <w:p w:rsidR="004E50EE" w:rsidRDefault="004E50EE" w:rsidP="00FF4391">
      <w:pPr>
        <w:ind w:firstLine="720"/>
      </w:pPr>
      <w:r>
        <w:t xml:space="preserve">Enclosed are samples </w:t>
      </w:r>
      <w:r w:rsidR="004B1F5C">
        <w:t xml:space="preserve">of the </w:t>
      </w:r>
      <w:r>
        <w:t xml:space="preserve">Phytosanitary Certificate and </w:t>
      </w:r>
      <w:r w:rsidR="004B1F5C">
        <w:t>the Phytosanitary C</w:t>
      </w:r>
      <w:r>
        <w:t xml:space="preserve">ertificate for Re-Export, printed on paper with </w:t>
      </w:r>
      <w:r w:rsidR="006C6F6F">
        <w:t xml:space="preserve">the </w:t>
      </w:r>
      <w:r>
        <w:t xml:space="preserve">new filigrane, to be kindly conveyed to your institutions of </w:t>
      </w:r>
      <w:proofErr w:type="gramStart"/>
      <w:r>
        <w:t>relevance.</w:t>
      </w:r>
      <w:proofErr w:type="gramEnd"/>
      <w:r>
        <w:t xml:space="preserve"> </w:t>
      </w:r>
    </w:p>
    <w:p w:rsidR="004E50EE" w:rsidRDefault="004E50EE" w:rsidP="00FF4391">
      <w:pPr>
        <w:ind w:firstLine="720"/>
      </w:pPr>
    </w:p>
    <w:p w:rsidR="0054629F" w:rsidRPr="00FF4391" w:rsidRDefault="004E50EE" w:rsidP="00FF4391">
      <w:pPr>
        <w:ind w:firstLine="720"/>
      </w:pPr>
      <w:r>
        <w:t>The Ministry of Foreign Affairs of the Republic of Turkey</w:t>
      </w:r>
      <w:r w:rsidR="0054629F" w:rsidRPr="00FF4391">
        <w:t xml:space="preserve"> avails itself of this opportunity to renew to</w:t>
      </w:r>
      <w:r w:rsidR="009703AC" w:rsidRPr="00FF4391">
        <w:t xml:space="preserve"> </w:t>
      </w:r>
      <w:r>
        <w:t>all Embassies residing in Ankara</w:t>
      </w:r>
      <w:r w:rsidR="0054629F" w:rsidRPr="00FF4391">
        <w:t xml:space="preserve"> the assurances of its highest consideration.</w:t>
      </w:r>
    </w:p>
    <w:p w:rsidR="0054629F" w:rsidRPr="00FF4391" w:rsidRDefault="0054629F" w:rsidP="00936AFC">
      <w:pPr>
        <w:spacing w:line="276" w:lineRule="auto"/>
      </w:pPr>
    </w:p>
    <w:p w:rsidR="0054629F" w:rsidRPr="00FF4391" w:rsidRDefault="0054629F" w:rsidP="00936AFC">
      <w:pPr>
        <w:spacing w:line="276" w:lineRule="auto"/>
        <w:jc w:val="both"/>
      </w:pPr>
    </w:p>
    <w:p w:rsidR="0054629F" w:rsidRPr="00FF4391" w:rsidRDefault="0054629F" w:rsidP="00936AFC">
      <w:pPr>
        <w:spacing w:line="276" w:lineRule="auto"/>
        <w:jc w:val="both"/>
      </w:pPr>
      <w:r w:rsidRPr="00FF4391">
        <w:tab/>
      </w:r>
      <w:r w:rsidRPr="00FF4391">
        <w:tab/>
      </w:r>
      <w:r w:rsidRPr="00FF4391">
        <w:tab/>
      </w:r>
      <w:r w:rsidRPr="00FF4391">
        <w:tab/>
      </w:r>
      <w:r w:rsidRPr="00FF4391">
        <w:tab/>
      </w:r>
      <w:r w:rsidRPr="00FF4391">
        <w:tab/>
      </w:r>
      <w:r w:rsidR="00936AFC" w:rsidRPr="00FF4391">
        <w:tab/>
        <w:t xml:space="preserve">     </w:t>
      </w:r>
      <w:r w:rsidR="0090762B" w:rsidRPr="00FF4391">
        <w:t xml:space="preserve"> Ankara, June 1</w:t>
      </w:r>
      <w:r w:rsidR="004E50EE">
        <w:t>2</w:t>
      </w:r>
      <w:r w:rsidR="001D6C3A" w:rsidRPr="00FF4391">
        <w:rPr>
          <w:vertAlign w:val="superscript"/>
        </w:rPr>
        <w:t>th</w:t>
      </w:r>
      <w:r w:rsidR="00936AFC" w:rsidRPr="00FF4391">
        <w:t>, 2020</w:t>
      </w:r>
    </w:p>
    <w:p w:rsidR="0054629F" w:rsidRPr="00FF4391" w:rsidRDefault="0054629F" w:rsidP="00936AFC">
      <w:pPr>
        <w:spacing w:line="276" w:lineRule="auto"/>
        <w:jc w:val="both"/>
      </w:pPr>
    </w:p>
    <w:p w:rsidR="0054629F" w:rsidRPr="00FF4391" w:rsidRDefault="0054629F" w:rsidP="00936AFC">
      <w:pPr>
        <w:spacing w:line="276" w:lineRule="auto"/>
        <w:jc w:val="both"/>
      </w:pPr>
    </w:p>
    <w:p w:rsidR="00425A9A" w:rsidRPr="00FF4391" w:rsidRDefault="00425A9A" w:rsidP="00936AFC">
      <w:pPr>
        <w:spacing w:line="276" w:lineRule="auto"/>
        <w:jc w:val="both"/>
      </w:pPr>
    </w:p>
    <w:p w:rsidR="007734BD" w:rsidRPr="007734BD" w:rsidRDefault="007734BD" w:rsidP="00936AFC">
      <w:pPr>
        <w:spacing w:line="276" w:lineRule="auto"/>
        <w:jc w:val="both"/>
      </w:pPr>
      <w:r w:rsidRPr="007734BD">
        <w:t>Attachment: 2</w:t>
      </w:r>
    </w:p>
    <w:p w:rsidR="007734BD" w:rsidRDefault="007734BD" w:rsidP="00936AFC">
      <w:pPr>
        <w:spacing w:line="276" w:lineRule="auto"/>
        <w:jc w:val="both"/>
        <w:rPr>
          <w:b/>
          <w:u w:val="single"/>
        </w:rPr>
      </w:pPr>
    </w:p>
    <w:p w:rsidR="007734BD" w:rsidRDefault="007734BD" w:rsidP="00936AFC">
      <w:pPr>
        <w:spacing w:line="276" w:lineRule="auto"/>
        <w:jc w:val="both"/>
        <w:rPr>
          <w:b/>
          <w:u w:val="single"/>
        </w:rPr>
      </w:pPr>
    </w:p>
    <w:p w:rsidR="0054629F" w:rsidRPr="004E50EE" w:rsidRDefault="004E50EE" w:rsidP="00936AFC">
      <w:pPr>
        <w:spacing w:line="276" w:lineRule="auto"/>
        <w:jc w:val="both"/>
        <w:rPr>
          <w:b/>
          <w:u w:val="single"/>
        </w:rPr>
      </w:pPr>
      <w:r w:rsidRPr="004E50EE">
        <w:rPr>
          <w:b/>
          <w:u w:val="single"/>
        </w:rPr>
        <w:t>All Embassies</w:t>
      </w:r>
    </w:p>
    <w:p w:rsidR="0054629F" w:rsidRPr="004E50EE" w:rsidRDefault="0090762B" w:rsidP="00936AFC">
      <w:pPr>
        <w:spacing w:line="276" w:lineRule="auto"/>
        <w:jc w:val="both"/>
        <w:rPr>
          <w:b/>
          <w:u w:val="single"/>
        </w:rPr>
      </w:pPr>
      <w:r w:rsidRPr="004E50EE">
        <w:rPr>
          <w:b/>
          <w:u w:val="single"/>
        </w:rPr>
        <w:t>ANKARA</w:t>
      </w:r>
    </w:p>
    <w:sectPr w:rsidR="0054629F" w:rsidRPr="004E5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9F"/>
    <w:rsid w:val="00072BF6"/>
    <w:rsid w:val="001861B8"/>
    <w:rsid w:val="001D6C3A"/>
    <w:rsid w:val="001F67A3"/>
    <w:rsid w:val="00281454"/>
    <w:rsid w:val="002973DC"/>
    <w:rsid w:val="002F7A40"/>
    <w:rsid w:val="00314F96"/>
    <w:rsid w:val="003716A2"/>
    <w:rsid w:val="00425A9A"/>
    <w:rsid w:val="00441D34"/>
    <w:rsid w:val="004B1F5C"/>
    <w:rsid w:val="004E50EE"/>
    <w:rsid w:val="0054629F"/>
    <w:rsid w:val="00594432"/>
    <w:rsid w:val="00604849"/>
    <w:rsid w:val="006368A3"/>
    <w:rsid w:val="00651677"/>
    <w:rsid w:val="006805C8"/>
    <w:rsid w:val="006C3716"/>
    <w:rsid w:val="006C6F6F"/>
    <w:rsid w:val="00711297"/>
    <w:rsid w:val="007734BD"/>
    <w:rsid w:val="00796EA0"/>
    <w:rsid w:val="0090762B"/>
    <w:rsid w:val="00936AFC"/>
    <w:rsid w:val="009703AC"/>
    <w:rsid w:val="00A11776"/>
    <w:rsid w:val="00AF58B2"/>
    <w:rsid w:val="00B96D0D"/>
    <w:rsid w:val="00C816B2"/>
    <w:rsid w:val="00CB32D0"/>
    <w:rsid w:val="00CD70F4"/>
    <w:rsid w:val="00CE0394"/>
    <w:rsid w:val="00DD6496"/>
    <w:rsid w:val="00ED684F"/>
    <w:rsid w:val="00EF0B93"/>
    <w:rsid w:val="00EF4948"/>
    <w:rsid w:val="00FC6057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FF690D-B6DF-48D4-B0C1-ECDD7A4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5A9A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semiHidden/>
    <w:rsid w:val="00425A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0"/>
    <w:unhideWhenUsed/>
    <w:rsid w:val="004B1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imorman.gov.tr/Konu/1963/Yeni_Logolu_B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Merav Kaplan - Chamber Of Commerce</cp:lastModifiedBy>
  <cp:revision>2</cp:revision>
  <cp:lastPrinted>2020-06-01T07:31:00Z</cp:lastPrinted>
  <dcterms:created xsi:type="dcterms:W3CDTF">2020-06-29T05:35:00Z</dcterms:created>
  <dcterms:modified xsi:type="dcterms:W3CDTF">2020-06-29T05:35:00Z</dcterms:modified>
</cp:coreProperties>
</file>