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DB" w:rsidRDefault="007471DB" w:rsidP="007471DB">
      <w:pPr>
        <w:bidi w:val="0"/>
        <w:jc w:val="center"/>
        <w:rPr>
          <w:rFonts w:asciiTheme="minorHAnsi" w:hAnsiTheme="minorHAnsi" w:cstheme="minorHAnsi"/>
          <w:b/>
          <w:color w:val="000000"/>
        </w:rPr>
      </w:pPr>
      <w:r w:rsidRPr="00C1397F">
        <w:rPr>
          <w:rFonts w:cs="Calibri"/>
          <w:noProof/>
          <w:color w:val="1F497D"/>
        </w:rPr>
        <w:drawing>
          <wp:inline distT="0" distB="0" distL="0" distR="0">
            <wp:extent cx="968502" cy="776937"/>
            <wp:effectExtent l="19050" t="0" r="3048" b="0"/>
            <wp:docPr id="1" name="Picture 1" descr="GEORGI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2" cy="7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DB" w:rsidRPr="00342693" w:rsidRDefault="007471DB" w:rsidP="007471DB">
      <w:pPr>
        <w:bidi w:val="0"/>
        <w:jc w:val="center"/>
        <w:rPr>
          <w:rFonts w:asciiTheme="minorHAnsi" w:hAnsiTheme="minorHAnsi" w:cstheme="minorHAnsi"/>
          <w:b/>
          <w:color w:val="000000"/>
        </w:rPr>
      </w:pPr>
      <w:r w:rsidRPr="00342693">
        <w:rPr>
          <w:rFonts w:asciiTheme="minorHAnsi" w:hAnsiTheme="minorHAnsi" w:cstheme="minorHAnsi"/>
          <w:b/>
          <w:color w:val="000000"/>
        </w:rPr>
        <w:t>Georgia Department of Economic Development</w:t>
      </w:r>
      <w:r>
        <w:rPr>
          <w:rFonts w:asciiTheme="minorHAnsi" w:hAnsiTheme="minorHAnsi" w:cstheme="minorHAnsi"/>
          <w:b/>
          <w:color w:val="000000"/>
        </w:rPr>
        <w:t xml:space="preserve"> – Israel Office</w:t>
      </w:r>
    </w:p>
    <w:p w:rsidR="007471DB" w:rsidRDefault="007471DB" w:rsidP="007471DB">
      <w:pPr>
        <w:bidi w:val="0"/>
        <w:jc w:val="center"/>
        <w:rPr>
          <w:rFonts w:cs="Calibri"/>
          <w:b/>
          <w:bCs/>
          <w:sz w:val="28"/>
          <w:szCs w:val="28"/>
          <w:u w:val="single"/>
        </w:rPr>
      </w:pPr>
    </w:p>
    <w:p w:rsidR="007471DB" w:rsidRPr="00C1397F" w:rsidRDefault="00074331" w:rsidP="007471DB">
      <w:pPr>
        <w:bidi w:val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Trade Opportunity Questionnaire </w:t>
      </w:r>
    </w:p>
    <w:p w:rsidR="007471DB" w:rsidRPr="009E02A7" w:rsidRDefault="007471DB" w:rsidP="007471DB">
      <w:pPr>
        <w:bidi w:val="0"/>
        <w:rPr>
          <w:rFonts w:cs="Calibri"/>
        </w:rPr>
      </w:pPr>
    </w:p>
    <w:p w:rsidR="00EB23AD" w:rsidRDefault="00EB23AD" w:rsidP="007471DB">
      <w:pPr>
        <w:bidi w:val="0"/>
        <w:rPr>
          <w:rFonts w:cs="Calibri"/>
          <w:b/>
          <w:bCs/>
        </w:rPr>
      </w:pPr>
    </w:p>
    <w:p w:rsidR="007471DB" w:rsidRPr="00EB23AD" w:rsidRDefault="007471DB" w:rsidP="00EB23AD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>Name of Company</w:t>
      </w:r>
      <w:r w:rsidR="00074331" w:rsidRPr="00EB23AD">
        <w:rPr>
          <w:rFonts w:cs="Calibri"/>
          <w:b/>
          <w:bCs/>
        </w:rPr>
        <w:t>:</w:t>
      </w:r>
      <w:r w:rsidRPr="00EB23AD">
        <w:rPr>
          <w:rFonts w:cs="Calibri"/>
          <w:b/>
          <w:bCs/>
        </w:rPr>
        <w:t xml:space="preserve"> </w:t>
      </w:r>
    </w:p>
    <w:p w:rsidR="007471DB" w:rsidRPr="00EB23AD" w:rsidRDefault="007471DB" w:rsidP="007471DB">
      <w:pPr>
        <w:bidi w:val="0"/>
        <w:rPr>
          <w:rFonts w:cs="Calibri"/>
          <w:b/>
          <w:bCs/>
        </w:rPr>
      </w:pPr>
    </w:p>
    <w:p w:rsidR="00EB23AD" w:rsidRDefault="00EB23AD" w:rsidP="007471DB">
      <w:pPr>
        <w:bidi w:val="0"/>
        <w:rPr>
          <w:rFonts w:cs="Calibri"/>
          <w:b/>
          <w:bCs/>
        </w:rPr>
      </w:pPr>
    </w:p>
    <w:p w:rsidR="007471DB" w:rsidRPr="00EB23AD" w:rsidRDefault="007471DB" w:rsidP="00EB23AD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 xml:space="preserve">Do you import from the USA?          YES           NO  </w:t>
      </w:r>
    </w:p>
    <w:p w:rsidR="007471DB" w:rsidRPr="00EB23AD" w:rsidRDefault="007471DB" w:rsidP="007471DB">
      <w:pPr>
        <w:bidi w:val="0"/>
        <w:rPr>
          <w:rFonts w:cs="Calibri"/>
          <w:b/>
          <w:bCs/>
        </w:rPr>
      </w:pPr>
    </w:p>
    <w:p w:rsidR="00EB23AD" w:rsidRDefault="00EB23AD" w:rsidP="007471DB">
      <w:pPr>
        <w:bidi w:val="0"/>
        <w:rPr>
          <w:rFonts w:cs="Calibri"/>
          <w:b/>
          <w:bCs/>
        </w:rPr>
      </w:pPr>
    </w:p>
    <w:p w:rsidR="007471DB" w:rsidRDefault="007471DB" w:rsidP="00EB23AD">
      <w:pPr>
        <w:bidi w:val="0"/>
      </w:pPr>
      <w:r w:rsidRPr="00EB23AD">
        <w:rPr>
          <w:rFonts w:cs="Calibri"/>
          <w:b/>
          <w:bCs/>
        </w:rPr>
        <w:t>Type of products you import?</w:t>
      </w:r>
      <w:r w:rsidRPr="009E02A7">
        <w:rPr>
          <w:rFonts w:cs="Calibri"/>
        </w:rPr>
        <w:t xml:space="preserve">  </w:t>
      </w:r>
      <w:r>
        <w:t xml:space="preserve"> </w:t>
      </w:r>
    </w:p>
    <w:p w:rsidR="007471DB" w:rsidRDefault="007471DB" w:rsidP="007471DB">
      <w:pPr>
        <w:bidi w:val="0"/>
      </w:pPr>
    </w:p>
    <w:p w:rsidR="00074331" w:rsidRDefault="00074331" w:rsidP="00074331">
      <w:pPr>
        <w:bidi w:val="0"/>
      </w:pPr>
    </w:p>
    <w:p w:rsidR="007471DB" w:rsidRPr="00074331" w:rsidRDefault="007471DB" w:rsidP="00074331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074331">
        <w:rPr>
          <w:b/>
          <w:bCs/>
          <w:sz w:val="28"/>
          <w:szCs w:val="28"/>
        </w:rPr>
        <w:t>What kind of products are you potentially interested at this time</w:t>
      </w:r>
      <w:r w:rsidR="00074331" w:rsidRPr="00074331">
        <w:rPr>
          <w:b/>
          <w:bCs/>
          <w:sz w:val="28"/>
          <w:szCs w:val="28"/>
        </w:rPr>
        <w:t>?</w:t>
      </w:r>
    </w:p>
    <w:p w:rsidR="007471DB" w:rsidRDefault="007471DB" w:rsidP="007471DB">
      <w:pPr>
        <w:bidi w:val="0"/>
      </w:pPr>
    </w:p>
    <w:p w:rsidR="00074331" w:rsidRDefault="00074331" w:rsidP="007471DB">
      <w:pPr>
        <w:bidi w:val="0"/>
      </w:pPr>
    </w:p>
    <w:p w:rsidR="00EB23AD" w:rsidRDefault="00EB23AD" w:rsidP="00EB23AD">
      <w:pPr>
        <w:bidi w:val="0"/>
      </w:pPr>
    </w:p>
    <w:p w:rsidR="00EB23AD" w:rsidRDefault="00EB23AD" w:rsidP="00EB23AD">
      <w:pPr>
        <w:bidi w:val="0"/>
      </w:pPr>
    </w:p>
    <w:p w:rsidR="00074331" w:rsidRDefault="00074331" w:rsidP="00074331">
      <w:pPr>
        <w:bidi w:val="0"/>
      </w:pPr>
    </w:p>
    <w:p w:rsidR="007471DB" w:rsidRDefault="00074331" w:rsidP="00074331">
      <w:pPr>
        <w:bidi w:val="0"/>
        <w:rPr>
          <w:b/>
          <w:bCs/>
          <w:u w:val="single"/>
        </w:rPr>
      </w:pPr>
      <w:r w:rsidRPr="00074331">
        <w:rPr>
          <w:b/>
          <w:bCs/>
          <w:u w:val="single"/>
        </w:rPr>
        <w:t>Company Profile</w:t>
      </w:r>
    </w:p>
    <w:p w:rsidR="00074331" w:rsidRDefault="007471DB" w:rsidP="007471DB">
      <w:pPr>
        <w:bidi w:val="0"/>
      </w:pPr>
      <w:r>
        <w:t>Year Established</w:t>
      </w:r>
      <w:r w:rsidR="00074331">
        <w:t>:</w:t>
      </w:r>
    </w:p>
    <w:p w:rsidR="00074331" w:rsidRDefault="007471DB" w:rsidP="00074331">
      <w:pPr>
        <w:bidi w:val="0"/>
      </w:pPr>
      <w:r w:rsidRPr="009E02A7">
        <w:t>No. of employees</w:t>
      </w:r>
      <w:r w:rsidR="00074331">
        <w:t>:</w:t>
      </w:r>
    </w:p>
    <w:p w:rsidR="007471DB" w:rsidRPr="009E02A7" w:rsidRDefault="007471DB" w:rsidP="00074331">
      <w:pPr>
        <w:bidi w:val="0"/>
      </w:pPr>
      <w:r w:rsidRPr="009E02A7">
        <w:t>Average annual sales</w:t>
      </w:r>
      <w:r>
        <w:t xml:space="preserve"> US$</w:t>
      </w:r>
      <w:r w:rsidR="00074331">
        <w:t>:</w:t>
      </w:r>
    </w:p>
    <w:p w:rsidR="00EB23AD" w:rsidRDefault="00EB23AD" w:rsidP="00EB23AD">
      <w:pPr>
        <w:bidi w:val="0"/>
        <w:rPr>
          <w:rFonts w:cs="Calibri"/>
          <w:b/>
          <w:bCs/>
        </w:rPr>
      </w:pPr>
    </w:p>
    <w:p w:rsidR="007471DB" w:rsidRPr="00EB23AD" w:rsidRDefault="00EB23AD" w:rsidP="00EB23AD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>Company b</w:t>
      </w:r>
      <w:r w:rsidR="00074331" w:rsidRPr="00EB23AD">
        <w:rPr>
          <w:rFonts w:cs="Calibri"/>
          <w:b/>
          <w:bCs/>
        </w:rPr>
        <w:t xml:space="preserve">rief </w:t>
      </w:r>
      <w:r w:rsidRPr="00EB23AD">
        <w:rPr>
          <w:rFonts w:cs="Calibri"/>
          <w:b/>
          <w:bCs/>
        </w:rPr>
        <w:t>d</w:t>
      </w:r>
      <w:r w:rsidR="00074331" w:rsidRPr="00EB23AD">
        <w:rPr>
          <w:rFonts w:cs="Calibri"/>
          <w:b/>
          <w:bCs/>
        </w:rPr>
        <w:t>escription:</w:t>
      </w:r>
    </w:p>
    <w:p w:rsidR="00074331" w:rsidRPr="009E02A7" w:rsidRDefault="00074331" w:rsidP="00074331">
      <w:pPr>
        <w:bidi w:val="0"/>
        <w:rPr>
          <w:rFonts w:cs="Calibri"/>
        </w:rPr>
      </w:pPr>
    </w:p>
    <w:p w:rsidR="007471DB" w:rsidRDefault="007471DB" w:rsidP="007471DB">
      <w:pPr>
        <w:bidi w:val="0"/>
        <w:rPr>
          <w:rFonts w:cs="Calibri"/>
        </w:rPr>
      </w:pPr>
    </w:p>
    <w:p w:rsidR="007471DB" w:rsidRDefault="007471DB" w:rsidP="007471DB">
      <w:pPr>
        <w:bidi w:val="0"/>
        <w:rPr>
          <w:rFonts w:cs="Calibri"/>
        </w:rPr>
      </w:pPr>
    </w:p>
    <w:p w:rsidR="007471DB" w:rsidRPr="009E02A7" w:rsidRDefault="007471DB" w:rsidP="007471DB">
      <w:pPr>
        <w:bidi w:val="0"/>
        <w:rPr>
          <w:rFonts w:cs="Calibri"/>
        </w:rPr>
      </w:pPr>
    </w:p>
    <w:p w:rsidR="007471DB" w:rsidRPr="007471DB" w:rsidRDefault="007471DB" w:rsidP="007471DB">
      <w:pPr>
        <w:bidi w:val="0"/>
        <w:rPr>
          <w:rFonts w:cs="Calibri"/>
          <w:b/>
          <w:bCs/>
          <w:u w:val="single"/>
        </w:rPr>
      </w:pPr>
      <w:r w:rsidRPr="007471DB">
        <w:rPr>
          <w:rFonts w:cs="Calibri"/>
          <w:b/>
          <w:bCs/>
          <w:u w:val="single"/>
        </w:rPr>
        <w:t>Contact Information</w:t>
      </w:r>
      <w:r w:rsidR="00074331">
        <w:rPr>
          <w:rFonts w:cs="Calibri"/>
          <w:b/>
          <w:bCs/>
          <w:u w:val="single"/>
        </w:rPr>
        <w:t>:</w:t>
      </w:r>
    </w:p>
    <w:p w:rsidR="007471DB" w:rsidRPr="00EB23AD" w:rsidRDefault="007471DB" w:rsidP="00074331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>Name</w:t>
      </w:r>
      <w:r w:rsidR="00074331" w:rsidRPr="00EB23AD">
        <w:rPr>
          <w:rFonts w:cs="Calibri"/>
          <w:b/>
          <w:bCs/>
        </w:rPr>
        <w:t xml:space="preserve"> and title: </w:t>
      </w:r>
      <w:r w:rsidRPr="00EB23AD">
        <w:rPr>
          <w:rFonts w:cs="Calibri"/>
          <w:b/>
          <w:bCs/>
        </w:rPr>
        <w:t xml:space="preserve">  </w:t>
      </w:r>
    </w:p>
    <w:p w:rsidR="007471DB" w:rsidRPr="00EB23AD" w:rsidRDefault="007471DB" w:rsidP="007471DB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>Tel</w:t>
      </w:r>
      <w:r w:rsidR="00074331" w:rsidRPr="00EB23AD">
        <w:rPr>
          <w:rFonts w:cs="Calibri"/>
          <w:b/>
          <w:bCs/>
        </w:rPr>
        <w:t>:</w:t>
      </w:r>
      <w:r w:rsidRPr="00EB23AD">
        <w:rPr>
          <w:rFonts w:cs="Calibri"/>
          <w:b/>
          <w:bCs/>
        </w:rPr>
        <w:t xml:space="preserve">   +972- </w:t>
      </w:r>
      <w:r w:rsidRPr="00EB23AD">
        <w:rPr>
          <w:rFonts w:cs="Calibri"/>
          <w:b/>
          <w:bCs/>
        </w:rPr>
        <w:tab/>
      </w:r>
      <w:r w:rsidRPr="00EB23AD">
        <w:rPr>
          <w:rFonts w:cs="Calibri"/>
          <w:b/>
          <w:bCs/>
        </w:rPr>
        <w:tab/>
      </w:r>
      <w:r w:rsidRPr="00EB23AD">
        <w:rPr>
          <w:rFonts w:cs="Calibri"/>
          <w:b/>
          <w:bCs/>
        </w:rPr>
        <w:tab/>
      </w:r>
      <w:r w:rsidRPr="00EB23AD">
        <w:rPr>
          <w:rFonts w:cs="Calibri"/>
          <w:b/>
          <w:bCs/>
        </w:rPr>
        <w:tab/>
        <w:t xml:space="preserve">               Mobile</w:t>
      </w:r>
      <w:r w:rsidR="00074331" w:rsidRPr="00EB23AD">
        <w:rPr>
          <w:rFonts w:cs="Calibri"/>
          <w:b/>
          <w:bCs/>
        </w:rPr>
        <w:t>:</w:t>
      </w:r>
      <w:r w:rsidRPr="00EB23AD">
        <w:rPr>
          <w:rFonts w:cs="Calibri"/>
          <w:b/>
          <w:bCs/>
        </w:rPr>
        <w:t xml:space="preserve">  +972- </w:t>
      </w:r>
    </w:p>
    <w:p w:rsidR="007471DB" w:rsidRPr="00EB23AD" w:rsidRDefault="007471DB" w:rsidP="007471DB">
      <w:pPr>
        <w:bidi w:val="0"/>
        <w:rPr>
          <w:rFonts w:cs="Calibri"/>
          <w:b/>
          <w:bCs/>
        </w:rPr>
      </w:pPr>
      <w:r w:rsidRPr="00EB23AD">
        <w:rPr>
          <w:rFonts w:cs="Calibri"/>
          <w:b/>
          <w:bCs/>
        </w:rPr>
        <w:t>Email</w:t>
      </w:r>
      <w:r w:rsidR="00074331" w:rsidRPr="00EB23AD">
        <w:rPr>
          <w:rFonts w:cs="Calibri"/>
          <w:b/>
          <w:bCs/>
        </w:rPr>
        <w:t>:</w:t>
      </w:r>
      <w:r w:rsidRPr="00EB23AD">
        <w:rPr>
          <w:rFonts w:cs="Calibri"/>
          <w:b/>
          <w:bCs/>
        </w:rPr>
        <w:t xml:space="preserve">  </w:t>
      </w:r>
    </w:p>
    <w:p w:rsidR="007471DB" w:rsidRPr="009E02A7" w:rsidRDefault="007471DB" w:rsidP="007471DB">
      <w:pPr>
        <w:bidi w:val="0"/>
        <w:rPr>
          <w:rFonts w:cs="Calibri"/>
        </w:rPr>
      </w:pPr>
      <w:r w:rsidRPr="00EB23AD">
        <w:rPr>
          <w:rFonts w:cs="Calibri"/>
          <w:b/>
          <w:bCs/>
        </w:rPr>
        <w:t>Website</w:t>
      </w:r>
      <w:r w:rsidR="009617DF" w:rsidRPr="00EB23AD">
        <w:rPr>
          <w:rFonts w:cs="Calibri"/>
          <w:b/>
          <w:bCs/>
        </w:rPr>
        <w:t>:</w:t>
      </w:r>
      <w:r>
        <w:rPr>
          <w:rFonts w:cs="Calibri"/>
        </w:rPr>
        <w:t xml:space="preserve">  </w:t>
      </w:r>
    </w:p>
    <w:p w:rsidR="007471DB" w:rsidRDefault="007471DB" w:rsidP="007471DB">
      <w:pPr>
        <w:pBdr>
          <w:bottom w:val="single" w:sz="6" w:space="1" w:color="auto"/>
        </w:pBdr>
        <w:bidi w:val="0"/>
        <w:rPr>
          <w:rFonts w:cs="Calibri"/>
        </w:rPr>
      </w:pPr>
    </w:p>
    <w:p w:rsidR="00074331" w:rsidRDefault="00074331" w:rsidP="00074331">
      <w:pPr>
        <w:bidi w:val="0"/>
        <w:rPr>
          <w:rFonts w:cs="Calibri"/>
        </w:rPr>
      </w:pPr>
    </w:p>
    <w:p w:rsidR="00EB23AD" w:rsidRDefault="007471DB" w:rsidP="00EB23AD">
      <w:pPr>
        <w:bidi w:val="0"/>
      </w:pPr>
      <w:r w:rsidRPr="003C1B50">
        <w:t>The State of Georgia (USA) Department of Economic Development (</w:t>
      </w:r>
      <w:proofErr w:type="spellStart"/>
      <w:r w:rsidRPr="003C1B50">
        <w:t>GDEcD</w:t>
      </w:r>
      <w:proofErr w:type="spellEnd"/>
      <w:r w:rsidRPr="003C1B50">
        <w:t>) is the State's sales and marketing arm and leading agency for attracting new business investment, encouraging the expansion of existing industry and small businesses, developing new domestic and international markets.</w:t>
      </w:r>
      <w:r w:rsidR="00EB23AD">
        <w:t xml:space="preserve">  For more information, please see: </w:t>
      </w:r>
      <w:hyperlink r:id="rId5" w:tgtFrame="_blank" w:history="1">
        <w:r w:rsidR="00EB23AD">
          <w:rPr>
            <w:rStyle w:val="Hyperlink"/>
            <w:rFonts w:ascii="Arial" w:hAnsi="Arial"/>
            <w:sz w:val="20"/>
            <w:szCs w:val="20"/>
          </w:rPr>
          <w:t>www.georgia.org</w:t>
        </w:r>
      </w:hyperlink>
    </w:p>
    <w:p w:rsidR="00074331" w:rsidRDefault="00074331" w:rsidP="00074331">
      <w:pPr>
        <w:bidi w:val="0"/>
        <w:rPr>
          <w:rFonts w:cs="Calibri"/>
        </w:rPr>
      </w:pPr>
    </w:p>
    <w:p w:rsidR="00074331" w:rsidRDefault="00074331" w:rsidP="00EB23AD">
      <w:pPr>
        <w:bidi w:val="0"/>
        <w:rPr>
          <w:rFonts w:cs="Calibri"/>
        </w:rPr>
      </w:pPr>
      <w:r>
        <w:rPr>
          <w:rFonts w:cs="Calibri"/>
        </w:rPr>
        <w:t xml:space="preserve">Thank you and looking forward </w:t>
      </w:r>
    </w:p>
    <w:p w:rsidR="00074331" w:rsidRPr="003C1B50" w:rsidRDefault="00074331" w:rsidP="00074331">
      <w:pPr>
        <w:bidi w:val="0"/>
        <w:rPr>
          <w:rFonts w:cs="Calibri"/>
        </w:rPr>
      </w:pPr>
    </w:p>
    <w:p w:rsidR="007471DB" w:rsidRDefault="007471DB" w:rsidP="007471DB">
      <w:pPr>
        <w:pStyle w:val="a3"/>
      </w:pPr>
      <w:r>
        <w:t>Ronen (Ron) Kenan</w:t>
      </w:r>
    </w:p>
    <w:p w:rsidR="007471DB" w:rsidRDefault="007471DB" w:rsidP="007471DB">
      <w:pPr>
        <w:pStyle w:val="a3"/>
      </w:pPr>
      <w:r>
        <w:t xml:space="preserve">Director, Israel Office </w:t>
      </w:r>
    </w:p>
    <w:p w:rsidR="00651178" w:rsidRDefault="00CB6792" w:rsidP="007471DB">
      <w:pPr>
        <w:pStyle w:val="a3"/>
      </w:pPr>
      <w:hyperlink r:id="rId6" w:history="1">
        <w:r w:rsidR="00651178" w:rsidRPr="00530E55">
          <w:rPr>
            <w:rStyle w:val="Hyperlink"/>
          </w:rPr>
          <w:t>RKenan@Georgia.Org</w:t>
        </w:r>
      </w:hyperlink>
      <w:r w:rsidR="00651178">
        <w:t xml:space="preserve"> </w:t>
      </w:r>
    </w:p>
    <w:p w:rsidR="007471DB" w:rsidRDefault="007471DB" w:rsidP="007471DB">
      <w:pPr>
        <w:bidi w:val="0"/>
        <w:rPr>
          <w:rFonts w:asciiTheme="minorHAnsi" w:hAnsiTheme="minorHAnsi" w:cstheme="minorHAnsi"/>
          <w:color w:val="808080"/>
        </w:rPr>
      </w:pPr>
      <w:r>
        <w:t>State of Georgia (USA) Department of Economic Development</w:t>
      </w:r>
      <w:r w:rsidRPr="00850A01">
        <w:rPr>
          <w:rFonts w:asciiTheme="minorHAnsi" w:hAnsiTheme="minorHAnsi" w:cstheme="minorHAnsi"/>
          <w:color w:val="808080"/>
        </w:rPr>
        <w:t xml:space="preserve"> </w:t>
      </w:r>
    </w:p>
    <w:p w:rsidR="004075E6" w:rsidRDefault="004075E6" w:rsidP="004075E6">
      <w:pPr>
        <w:bidi w:val="0"/>
        <w:rPr>
          <w:rFonts w:asciiTheme="minorHAnsi" w:hAnsiTheme="minorHAnsi" w:cstheme="minorHAnsi"/>
          <w:color w:val="808080"/>
        </w:rPr>
      </w:pPr>
    </w:p>
    <w:p w:rsidR="007471DB" w:rsidRPr="003C1B50" w:rsidRDefault="00651178" w:rsidP="004075E6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Limor Silverman</w:t>
      </w:r>
    </w:p>
    <w:p w:rsidR="007471DB" w:rsidRPr="003C1B50" w:rsidRDefault="007471DB" w:rsidP="007471DB">
      <w:pPr>
        <w:bidi w:val="0"/>
        <w:rPr>
          <w:rFonts w:asciiTheme="minorHAnsi" w:hAnsiTheme="minorHAnsi" w:cstheme="minorHAnsi"/>
        </w:rPr>
      </w:pPr>
      <w:r w:rsidRPr="003C1B50">
        <w:rPr>
          <w:rFonts w:asciiTheme="minorHAnsi" w:hAnsiTheme="minorHAnsi" w:cstheme="minorHAnsi"/>
        </w:rPr>
        <w:t>Trade Assistant</w:t>
      </w:r>
    </w:p>
    <w:p w:rsidR="007471DB" w:rsidRDefault="00CB6792" w:rsidP="00651178">
      <w:pPr>
        <w:bidi w:val="0"/>
      </w:pPr>
      <w:hyperlink r:id="rId7" w:history="1">
        <w:r w:rsidR="00651178" w:rsidRPr="00530E55">
          <w:rPr>
            <w:rStyle w:val="Hyperlink"/>
            <w:rFonts w:ascii="Arial" w:hAnsi="Arial"/>
            <w:sz w:val="20"/>
            <w:szCs w:val="20"/>
          </w:rPr>
          <w:t>LSilverman@Georgia.org</w:t>
        </w:r>
      </w:hyperlink>
    </w:p>
    <w:p w:rsidR="00953752" w:rsidRDefault="00CB6792" w:rsidP="007471DB">
      <w:pPr>
        <w:bidi w:val="0"/>
      </w:pPr>
      <w:hyperlink r:id="rId8" w:tgtFrame="_blank" w:history="1">
        <w:r w:rsidR="007471DB">
          <w:rPr>
            <w:rStyle w:val="Hyperlink"/>
            <w:rFonts w:ascii="Arial" w:hAnsi="Arial"/>
            <w:sz w:val="20"/>
            <w:szCs w:val="20"/>
          </w:rPr>
          <w:t>www.georgia.org</w:t>
        </w:r>
      </w:hyperlink>
    </w:p>
    <w:sectPr w:rsidR="00953752" w:rsidSect="007471DB">
      <w:pgSz w:w="11906" w:h="16838"/>
      <w:pgMar w:top="720" w:right="720" w:bottom="720" w:left="72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1DB"/>
    <w:rsid w:val="00005E20"/>
    <w:rsid w:val="00074331"/>
    <w:rsid w:val="004075E6"/>
    <w:rsid w:val="00491BC7"/>
    <w:rsid w:val="00506A9A"/>
    <w:rsid w:val="00651178"/>
    <w:rsid w:val="007471DB"/>
    <w:rsid w:val="007F114D"/>
    <w:rsid w:val="00953752"/>
    <w:rsid w:val="009617DF"/>
    <w:rsid w:val="009F4EC1"/>
    <w:rsid w:val="00B96719"/>
    <w:rsid w:val="00C2773D"/>
    <w:rsid w:val="00CB6792"/>
    <w:rsid w:val="00EB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B"/>
    <w:pPr>
      <w:bidi/>
      <w:spacing w:after="0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7471DB"/>
    <w:rPr>
      <w:color w:val="0000FF"/>
      <w:u w:val="single"/>
    </w:rPr>
  </w:style>
  <w:style w:type="paragraph" w:styleId="a3">
    <w:name w:val="Plain Text"/>
    <w:basedOn w:val="a"/>
    <w:link w:val="a4"/>
    <w:uiPriority w:val="99"/>
    <w:unhideWhenUsed/>
    <w:rsid w:val="007471DB"/>
    <w:pPr>
      <w:bidi w:val="0"/>
    </w:pPr>
    <w:rPr>
      <w:rFonts w:eastAsiaTheme="minorHAnsi" w:cs="Calibri"/>
    </w:rPr>
  </w:style>
  <w:style w:type="character" w:customStyle="1" w:styleId="a4">
    <w:name w:val="טקסט רגיל תו"/>
    <w:basedOn w:val="a0"/>
    <w:link w:val="a3"/>
    <w:uiPriority w:val="99"/>
    <w:rsid w:val="007471DB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471D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471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DB"/>
    <w:pPr>
      <w:bidi/>
      <w:spacing w:after="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71D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71DB"/>
    <w:pPr>
      <w:bidi w:val="0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471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georgia.org/owa/redir.aspx?C=7b876c901ff8476585be4e6e933df2c1&amp;URL=http%3a%2f%2fwww.georgia.org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ilverman@Georg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enan@Georgia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ebmail.georgia.org/owa/redir.aspx?C=7b876c901ff8476585be4e6e933df2c1&amp;URL=http%3a%2f%2fwww.georgia.org%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sivan pinto</cp:lastModifiedBy>
  <cp:revision>2</cp:revision>
  <dcterms:created xsi:type="dcterms:W3CDTF">2015-06-23T04:16:00Z</dcterms:created>
  <dcterms:modified xsi:type="dcterms:W3CDTF">2015-06-23T04:16:00Z</dcterms:modified>
</cp:coreProperties>
</file>