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A3" w:rsidRDefault="00D213CF" w:rsidP="00B94E2C">
      <w:pPr>
        <w:ind w:left="43"/>
        <w:jc w:val="right"/>
        <w:rPr>
          <w:rFonts w:hint="cs"/>
          <w:rtl/>
        </w:rPr>
      </w:pPr>
    </w:p>
    <w:p w:rsidR="00B94E2C" w:rsidRPr="00B94E2C" w:rsidRDefault="00B94E2C" w:rsidP="00B94E2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9981" w:type="dxa"/>
        <w:tblCellSpacing w:w="7" w:type="dxa"/>
        <w:tblInd w:w="-68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981"/>
      </w:tblGrid>
      <w:tr w:rsidR="00B94E2C" w:rsidRPr="00B94E2C" w:rsidTr="00B94E2C">
        <w:trPr>
          <w:tblCellSpacing w:w="7" w:type="dxa"/>
        </w:trPr>
        <w:tc>
          <w:tcPr>
            <w:tcW w:w="9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4E2C" w:rsidRPr="00B94E2C" w:rsidRDefault="00B94E2C" w:rsidP="00B94E2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6248400" cy="2790825"/>
                  <wp:effectExtent l="19050" t="0" r="0" b="0"/>
                  <wp:docPr id="2" name="D#_uploads/imagesgallery/headerb.jpg" descr="http://www.birdf.com/_uploads/imagesgallery/head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#_uploads/imagesgallery/headerb.jpg" descr="http://www.birdf.com/_uploads/imagesgallery/head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E2C" w:rsidRPr="00B94E2C" w:rsidRDefault="00B94E2C" w:rsidP="00B94E2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E2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B94E2C" w:rsidRPr="00B94E2C" w:rsidRDefault="00B94E2C" w:rsidP="00B94E2C">
            <w:pPr>
              <w:bidi w:val="0"/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94E2C">
              <w:rPr>
                <w:rFonts w:ascii="Arial" w:eastAsia="Times New Roman" w:hAnsi="Arial" w:cs="Arial"/>
                <w:b/>
                <w:bCs/>
                <w:color w:val="333333"/>
              </w:rPr>
              <w:t>The U.S. Department of Energy (DOE), the Israel Ministry of Energy and Water Resources </w:t>
            </w:r>
            <w:r w:rsidRPr="00B94E2C">
              <w:rPr>
                <w:rFonts w:ascii="Arial" w:eastAsia="Times New Roman" w:hAnsi="Arial" w:cs="Arial"/>
                <w:b/>
                <w:bCs/>
                <w:color w:val="333333"/>
              </w:rPr>
              <w:br/>
              <w:t xml:space="preserve">and the BIRD Foundation have established “BIRD Energy”: a program for </w:t>
            </w:r>
            <w:r w:rsidRPr="00B94E2C">
              <w:rPr>
                <w:rFonts w:ascii="Arial" w:eastAsia="Times New Roman" w:hAnsi="Arial" w:cs="Arial"/>
                <w:b/>
                <w:bCs/>
                <w:color w:val="333333"/>
              </w:rPr>
              <w:br/>
              <w:t xml:space="preserve">U.S. - Israel </w:t>
            </w:r>
            <w:r w:rsidRPr="00B94E2C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>joint renewable energy developments</w:t>
            </w:r>
          </w:p>
          <w:p w:rsidR="00B94E2C" w:rsidRPr="00B94E2C" w:rsidRDefault="00B94E2C" w:rsidP="00B94E2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</w:pPr>
          </w:p>
          <w:p w:rsidR="00B94E2C" w:rsidRPr="00B94E2C" w:rsidRDefault="00B94E2C" w:rsidP="00B94E2C">
            <w:pPr>
              <w:bidi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2C">
              <w:rPr>
                <w:rFonts w:ascii="Arial" w:eastAsia="Times New Roman" w:hAnsi="Arial" w:cs="Arial"/>
                <w:b/>
                <w:bCs/>
                <w:color w:val="BC0000"/>
              </w:rPr>
              <w:t>“BIRD Energy”</w:t>
            </w:r>
            <w:r w:rsidRPr="00B94E2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follows the same rules and procedures as BIRD. </w:t>
            </w:r>
            <w:r w:rsidRPr="00B94E2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 Please refer to BIRD’s website for submission details - </w:t>
            </w:r>
            <w:hyperlink r:id="rId5" w:history="1">
              <w:r w:rsidRPr="00B94E2C">
                <w:rPr>
                  <w:rFonts w:ascii="Arial" w:eastAsia="Times New Roman" w:hAnsi="Arial" w:cs="Arial"/>
                  <w:color w:val="1508B8"/>
                  <w:sz w:val="20"/>
                  <w:u w:val="single"/>
                </w:rPr>
                <w:t>www.birdf.com</w:t>
              </w:r>
            </w:hyperlink>
            <w:r w:rsidRPr="00B94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B94E2C" w:rsidRPr="00B94E2C" w:rsidRDefault="00B94E2C" w:rsidP="00B94E2C">
            <w:pPr>
              <w:bidi w:val="0"/>
              <w:spacing w:after="0" w:line="240" w:lineRule="auto"/>
              <w:ind w:left="1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E2C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To be considered, a project proposal should include:</w:t>
            </w:r>
          </w:p>
          <w:p w:rsidR="00B94E2C" w:rsidRPr="00B94E2C" w:rsidRDefault="00B94E2C" w:rsidP="00B94E2C">
            <w:pPr>
              <w:bidi w:val="0"/>
              <w:spacing w:after="0" w:line="240" w:lineRule="auto"/>
              <w:ind w:left="1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E2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B94E2C" w:rsidRPr="00B94E2C" w:rsidRDefault="00B94E2C" w:rsidP="00B94E2C">
            <w:pPr>
              <w:bidi w:val="0"/>
              <w:spacing w:after="0" w:line="240" w:lineRule="auto"/>
              <w:ind w:left="567" w:hanging="283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94E2C">
              <w:rPr>
                <w:rFonts w:ascii="Symbol" w:eastAsia="Times New Roman" w:hAnsi="Symbol" w:cs="Arial"/>
                <w:color w:val="BC0000"/>
                <w:sz w:val="19"/>
                <w:szCs w:val="19"/>
              </w:rPr>
              <w:t></w:t>
            </w:r>
            <w:r w:rsidRPr="00B94E2C">
              <w:rPr>
                <w:rFonts w:ascii="Symbol" w:eastAsia="Times New Roman" w:hAnsi="Symbol" w:cs="Arial"/>
                <w:color w:val="BC0000"/>
                <w:sz w:val="19"/>
                <w:szCs w:val="19"/>
              </w:rPr>
              <w:tab/>
            </w:r>
            <w:r w:rsidRPr="00B94E2C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R&amp;D cooperation between two companies or cooperation between a company and a university/research institution (one from the U.S. and one from Israel).</w:t>
            </w:r>
          </w:p>
          <w:p w:rsidR="00B94E2C" w:rsidRPr="00B94E2C" w:rsidRDefault="00B94E2C" w:rsidP="00B94E2C">
            <w:pPr>
              <w:bidi w:val="0"/>
              <w:spacing w:after="0" w:line="240" w:lineRule="auto"/>
              <w:ind w:left="567" w:hanging="283"/>
              <w:contextualSpacing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94E2C">
              <w:rPr>
                <w:rFonts w:ascii="Symbol" w:eastAsia="Symbol" w:hAnsi="Symbol" w:cs="Symbol"/>
                <w:color w:val="C00000"/>
                <w:sz w:val="20"/>
                <w:szCs w:val="20"/>
              </w:rPr>
              <w:t></w:t>
            </w:r>
            <w:r w:rsidRPr="00B94E2C">
              <w:rPr>
                <w:rFonts w:ascii="Times New Roman" w:eastAsia="Symbol" w:hAnsi="Times New Roman" w:cs="Times New Roman"/>
                <w:color w:val="C00000"/>
                <w:sz w:val="14"/>
                <w:szCs w:val="14"/>
              </w:rPr>
              <w:t xml:space="preserve">       </w:t>
            </w:r>
            <w:r w:rsidRPr="00B94E2C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Innovation in areas such as: Solar Power, Alternative Fuels, Advanced Vehicle Technologies, Smart Grid, Wind Energy or any other Renewable Energy/Energy Efficiency technology.</w:t>
            </w:r>
          </w:p>
          <w:p w:rsidR="00B94E2C" w:rsidRPr="00B94E2C" w:rsidRDefault="00B94E2C" w:rsidP="00B94E2C">
            <w:pPr>
              <w:bidi w:val="0"/>
              <w:spacing w:after="0" w:line="240" w:lineRule="auto"/>
              <w:ind w:left="567" w:hanging="283"/>
              <w:contextualSpacing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94E2C">
              <w:rPr>
                <w:rFonts w:ascii="Symbol" w:eastAsia="Symbol" w:hAnsi="Symbol" w:cs="Symbol"/>
                <w:color w:val="C00000"/>
                <w:sz w:val="20"/>
                <w:szCs w:val="20"/>
              </w:rPr>
              <w:t></w:t>
            </w:r>
            <w:r w:rsidRPr="00B94E2C">
              <w:rPr>
                <w:rFonts w:ascii="Times New Roman" w:eastAsia="Symbol" w:hAnsi="Times New Roman" w:cs="Times New Roman"/>
                <w:color w:val="C00000"/>
                <w:sz w:val="14"/>
                <w:szCs w:val="14"/>
              </w:rPr>
              <w:t xml:space="preserve">       </w:t>
            </w:r>
            <w:r w:rsidRPr="00B94E2C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Significant commercial potential; the project outcome should lead to commercialization.</w:t>
            </w:r>
          </w:p>
          <w:p w:rsidR="00B94E2C" w:rsidRPr="00B94E2C" w:rsidRDefault="00B94E2C" w:rsidP="00B94E2C">
            <w:pPr>
              <w:bidi w:val="0"/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94E2C" w:rsidRPr="00B94E2C" w:rsidRDefault="00B94E2C" w:rsidP="00B94E2C">
            <w:pPr>
              <w:bidi w:val="0"/>
              <w:spacing w:after="240" w:line="240" w:lineRule="auto"/>
              <w:ind w:left="180"/>
              <w:rPr>
                <w:rFonts w:asciiTheme="minorBidi" w:eastAsia="Times New Roman" w:hAnsiTheme="minorBidi"/>
                <w:color w:val="004197"/>
                <w:sz w:val="20"/>
                <w:szCs w:val="20"/>
              </w:rPr>
            </w:pPr>
            <w:r w:rsidRPr="00B94E2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B94E2C">
              <w:rPr>
                <w:rFonts w:asciiTheme="minorBidi" w:eastAsia="Times New Roman" w:hAnsiTheme="minorBidi"/>
                <w:color w:val="333333"/>
                <w:sz w:val="20"/>
                <w:szCs w:val="20"/>
              </w:rPr>
              <w:t>The maximum conditional grant is $1M per project.</w:t>
            </w:r>
          </w:p>
          <w:p w:rsidR="00B94E2C" w:rsidRPr="00B94E2C" w:rsidRDefault="00B94E2C" w:rsidP="00B94E2C">
            <w:pPr>
              <w:bidi w:val="0"/>
              <w:spacing w:after="0" w:line="240" w:lineRule="auto"/>
              <w:ind w:left="255"/>
              <w:rPr>
                <w:rFonts w:asciiTheme="minorBidi" w:eastAsia="Times New Roman" w:hAnsiTheme="minorBidi"/>
                <w:color w:val="004197"/>
                <w:sz w:val="20"/>
                <w:szCs w:val="20"/>
              </w:rPr>
            </w:pPr>
            <w:r w:rsidRPr="00B94E2C">
              <w:rPr>
                <w:rFonts w:asciiTheme="minorBidi" w:eastAsia="Times New Roman" w:hAnsiTheme="minorBidi"/>
                <w:b/>
                <w:bCs/>
                <w:color w:val="004197"/>
                <w:sz w:val="20"/>
                <w:szCs w:val="20"/>
              </w:rPr>
              <w:t>Timetable and deadlines:</w:t>
            </w:r>
          </w:p>
          <w:p w:rsidR="00B94E2C" w:rsidRPr="00B94E2C" w:rsidRDefault="00B94E2C" w:rsidP="00B94E2C">
            <w:pPr>
              <w:bidi w:val="0"/>
              <w:spacing w:after="0" w:line="240" w:lineRule="auto"/>
              <w:ind w:left="255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94E2C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Executive Summary</w:t>
            </w:r>
            <w:r w:rsidRPr="00B94E2C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</w:t>
            </w:r>
            <w:r w:rsidRPr="00B94E2C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Wednesday, June 26, 2013 </w:t>
            </w:r>
          </w:p>
          <w:p w:rsidR="00B94E2C" w:rsidRPr="00B94E2C" w:rsidRDefault="00B94E2C" w:rsidP="00B94E2C">
            <w:pPr>
              <w:bidi w:val="0"/>
              <w:spacing w:after="0" w:line="240" w:lineRule="auto"/>
              <w:ind w:left="255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94E2C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Final Proposal</w:t>
            </w:r>
            <w:r w:rsidRPr="00B94E2C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- </w:t>
            </w:r>
            <w:r w:rsidRPr="00B94E2C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Wednesday, August 21, 2013 </w:t>
            </w:r>
          </w:p>
          <w:p w:rsidR="00B94E2C" w:rsidRPr="00B94E2C" w:rsidRDefault="00B94E2C" w:rsidP="00B94E2C">
            <w:pPr>
              <w:bidi w:val="0"/>
              <w:spacing w:after="0" w:line="240" w:lineRule="auto"/>
              <w:ind w:left="255"/>
              <w:rPr>
                <w:rFonts w:asciiTheme="minorBidi" w:eastAsia="Times New Roman" w:hAnsiTheme="minorBidi"/>
                <w:color w:val="004197"/>
                <w:sz w:val="20"/>
                <w:szCs w:val="20"/>
              </w:rPr>
            </w:pPr>
            <w:r w:rsidRPr="00B94E2C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Decision</w:t>
            </w:r>
            <w:r w:rsidR="006D3BC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</w:t>
            </w:r>
            <w:r w:rsidRPr="00B94E2C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</w:t>
            </w: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</w:t>
            </w:r>
            <w:r w:rsidRPr="00B94E2C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November 2013</w:t>
            </w:r>
            <w:r w:rsidRPr="00B94E2C">
              <w:rPr>
                <w:rFonts w:asciiTheme="minorBidi" w:eastAsia="Times New Roman" w:hAnsiTheme="minorBidi"/>
                <w:color w:val="004197"/>
                <w:sz w:val="20"/>
                <w:szCs w:val="20"/>
              </w:rPr>
              <w:t> </w:t>
            </w:r>
          </w:p>
          <w:p w:rsidR="00B94E2C" w:rsidRPr="00B94E2C" w:rsidRDefault="00B94E2C" w:rsidP="00B94E2C">
            <w:pPr>
              <w:bidi w:val="0"/>
              <w:spacing w:after="0" w:line="240" w:lineRule="auto"/>
              <w:ind w:left="255"/>
              <w:rPr>
                <w:rFonts w:asciiTheme="minorBidi" w:eastAsia="Times New Roman" w:hAnsiTheme="minorBidi"/>
                <w:color w:val="004197"/>
                <w:sz w:val="20"/>
                <w:szCs w:val="20"/>
              </w:rPr>
            </w:pPr>
          </w:p>
          <w:p w:rsidR="00B94E2C" w:rsidRPr="00B94E2C" w:rsidRDefault="00B94E2C" w:rsidP="00B94E2C">
            <w:pPr>
              <w:bidi w:val="0"/>
              <w:spacing w:after="0" w:line="240" w:lineRule="auto"/>
              <w:ind w:left="255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94E2C">
              <w:rPr>
                <w:rFonts w:asciiTheme="minorBidi" w:eastAsia="Times New Roman" w:hAnsiTheme="minorBidi"/>
                <w:b/>
                <w:bCs/>
                <w:color w:val="004197"/>
                <w:sz w:val="20"/>
                <w:szCs w:val="20"/>
              </w:rPr>
              <w:t>For further inquiries please contact:</w:t>
            </w:r>
          </w:p>
          <w:p w:rsidR="00B94E2C" w:rsidRPr="00B94E2C" w:rsidRDefault="00B94E2C" w:rsidP="00B94E2C">
            <w:pPr>
              <w:bidi w:val="0"/>
              <w:spacing w:after="0" w:line="240" w:lineRule="auto"/>
              <w:ind w:left="255"/>
              <w:rPr>
                <w:rFonts w:asciiTheme="minorBidi" w:eastAsia="Times New Roman" w:hAnsiTheme="minorBidi"/>
                <w:sz w:val="20"/>
                <w:szCs w:val="20"/>
              </w:rPr>
            </w:pPr>
            <w:r w:rsidRPr="00B94E2C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In Israel: Ms. Limor Nakar-Vincent, limorn@birdf.com, Tel: 972-3-698-8315</w:t>
            </w:r>
          </w:p>
          <w:p w:rsidR="00B94E2C" w:rsidRPr="00B94E2C" w:rsidRDefault="00B94E2C" w:rsidP="00B94E2C">
            <w:pPr>
              <w:bidi w:val="0"/>
              <w:spacing w:after="0" w:line="240" w:lineRule="auto"/>
              <w:ind w:left="255"/>
              <w:rPr>
                <w:rFonts w:asciiTheme="minorBidi" w:eastAsia="Times New Roman" w:hAnsiTheme="minorBidi"/>
                <w:color w:val="004197"/>
                <w:sz w:val="20"/>
                <w:szCs w:val="20"/>
              </w:rPr>
            </w:pPr>
            <w:r w:rsidRPr="00B94E2C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In the U.S.: Ms. Andrea Yonah, andreay@birdf.com, Tel: 609-356-0305</w:t>
            </w:r>
          </w:p>
          <w:p w:rsidR="00B94E2C" w:rsidRPr="00B94E2C" w:rsidRDefault="00B94E2C" w:rsidP="00B94E2C">
            <w:pPr>
              <w:bidi w:val="0"/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E2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B94E2C" w:rsidRPr="00B94E2C" w:rsidRDefault="00466FD3" w:rsidP="00B94E2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66FD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94E2C" w:rsidRPr="00B94E2C" w:rsidRDefault="00B94E2C" w:rsidP="00B94E2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E2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6248400" cy="1171575"/>
                  <wp:effectExtent l="19050" t="0" r="0" b="0"/>
                  <wp:docPr id="4" name="D#_uploads/imagesgallery/untitled2.jpg" descr="http://www.birdf.com/_uploads/imagesgallery/untitle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#_uploads/imagesgallery/untitled2.jpg" descr="http://www.birdf.com/_uploads/imagesgallery/untitle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E2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</w:tbl>
    <w:p w:rsidR="00B94E2C" w:rsidRPr="00B94E2C" w:rsidRDefault="00B94E2C" w:rsidP="00B94E2C">
      <w:pPr>
        <w:bidi w:val="0"/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sectPr w:rsidR="00B94E2C" w:rsidRPr="00B94E2C" w:rsidSect="00B94E2C">
      <w:pgSz w:w="11906" w:h="16838"/>
      <w:pgMar w:top="426" w:right="991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E2C"/>
    <w:rsid w:val="00466FD3"/>
    <w:rsid w:val="005B3AE7"/>
    <w:rsid w:val="00643FB2"/>
    <w:rsid w:val="006D01C2"/>
    <w:rsid w:val="006D3BCE"/>
    <w:rsid w:val="0097747B"/>
    <w:rsid w:val="00B94E2C"/>
    <w:rsid w:val="00D17CD9"/>
    <w:rsid w:val="00D213CF"/>
    <w:rsid w:val="00DD2369"/>
    <w:rsid w:val="00E1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94E2C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B94E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94E2C"/>
    <w:rPr>
      <w:b/>
      <w:bCs/>
    </w:rPr>
  </w:style>
  <w:style w:type="paragraph" w:styleId="a4">
    <w:name w:val="List Paragraph"/>
    <w:basedOn w:val="a"/>
    <w:uiPriority w:val="34"/>
    <w:qFormat/>
    <w:rsid w:val="00B94E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94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ird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sivan pinto</cp:lastModifiedBy>
  <cp:revision>2</cp:revision>
  <dcterms:created xsi:type="dcterms:W3CDTF">2015-06-23T04:09:00Z</dcterms:created>
  <dcterms:modified xsi:type="dcterms:W3CDTF">2015-06-23T04:09:00Z</dcterms:modified>
</cp:coreProperties>
</file>