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48" w:rsidRDefault="001E793F" w:rsidP="002E0EB5">
      <w:pPr>
        <w:tabs>
          <w:tab w:val="left" w:pos="2190"/>
        </w:tabs>
        <w:bidi/>
        <w:spacing w:line="284" w:lineRule="atLeast"/>
        <w:rPr>
          <w:rFonts w:ascii="Georgia" w:eastAsia="Times New Roman" w:hAnsi="Georgia"/>
          <w:b/>
          <w:bCs/>
          <w:sz w:val="36"/>
          <w:szCs w:val="36"/>
          <w:rtl/>
        </w:rPr>
      </w:pPr>
      <w:r>
        <w:rPr>
          <w:rFonts w:ascii="Georgia" w:eastAsia="Times New Roman" w:hAnsi="Georgia"/>
          <w:b/>
          <w:bCs/>
          <w:noProof/>
          <w:sz w:val="36"/>
          <w:szCs w:val="36"/>
          <w:rtl/>
        </w:rPr>
        <w:drawing>
          <wp:anchor distT="0" distB="0" distL="114300" distR="114300" simplePos="0" relativeHeight="251664384" behindDoc="1" locked="0" layoutInCell="1" allowOverlap="1">
            <wp:simplePos x="0" y="0"/>
            <wp:positionH relativeFrom="column">
              <wp:posOffset>-142875</wp:posOffset>
            </wp:positionH>
            <wp:positionV relativeFrom="paragraph">
              <wp:posOffset>-123825</wp:posOffset>
            </wp:positionV>
            <wp:extent cx="1581150" cy="800100"/>
            <wp:effectExtent l="19050" t="0" r="0" b="0"/>
            <wp:wrapNone/>
            <wp:docPr id="3" name="תמונה 3" descr="C:\Users\Ariela\Desktop\חתימותולוגו\fina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ela\Desktop\חתימותולוגו\final logo-0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1150" cy="800100"/>
                    </a:xfrm>
                    <a:prstGeom prst="rect">
                      <a:avLst/>
                    </a:prstGeom>
                    <a:noFill/>
                    <a:ln>
                      <a:noFill/>
                    </a:ln>
                  </pic:spPr>
                </pic:pic>
              </a:graphicData>
            </a:graphic>
          </wp:anchor>
        </w:drawing>
      </w:r>
      <w:r>
        <w:rPr>
          <w:rFonts w:ascii="Georgia" w:eastAsia="Times New Roman" w:hAnsi="Georgia"/>
          <w:b/>
          <w:bCs/>
          <w:noProof/>
          <w:sz w:val="36"/>
          <w:szCs w:val="36"/>
          <w:rtl/>
        </w:rPr>
        <w:drawing>
          <wp:anchor distT="0" distB="0" distL="114300" distR="114300" simplePos="0" relativeHeight="251663360" behindDoc="0" locked="0" layoutInCell="1" allowOverlap="1">
            <wp:simplePos x="0" y="0"/>
            <wp:positionH relativeFrom="column">
              <wp:posOffset>1581150</wp:posOffset>
            </wp:positionH>
            <wp:positionV relativeFrom="paragraph">
              <wp:posOffset>-142875</wp:posOffset>
            </wp:positionV>
            <wp:extent cx="2438400" cy="885825"/>
            <wp:effectExtent l="19050" t="0" r="0" b="0"/>
            <wp:wrapNone/>
            <wp:docPr id="2" name="תמונה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cstate="print"/>
                    <a:stretch>
                      <a:fillRect/>
                    </a:stretch>
                  </pic:blipFill>
                  <pic:spPr>
                    <a:xfrm>
                      <a:off x="0" y="0"/>
                      <a:ext cx="2438400" cy="885825"/>
                    </a:xfrm>
                    <a:prstGeom prst="rect">
                      <a:avLst/>
                    </a:prstGeom>
                  </pic:spPr>
                </pic:pic>
              </a:graphicData>
            </a:graphic>
          </wp:anchor>
        </w:drawing>
      </w:r>
      <w:r>
        <w:rPr>
          <w:rFonts w:ascii="Georgia" w:eastAsia="Times New Roman" w:hAnsi="Georgia"/>
          <w:b/>
          <w:bCs/>
          <w:noProof/>
          <w:sz w:val="36"/>
          <w:szCs w:val="36"/>
          <w:rtl/>
        </w:rPr>
        <w:drawing>
          <wp:anchor distT="0" distB="0" distL="114300" distR="114300" simplePos="0" relativeHeight="251661312" behindDoc="0" locked="0" layoutInCell="1" allowOverlap="1">
            <wp:simplePos x="0" y="0"/>
            <wp:positionH relativeFrom="column">
              <wp:posOffset>4105275</wp:posOffset>
            </wp:positionH>
            <wp:positionV relativeFrom="paragraph">
              <wp:posOffset>-38100</wp:posOffset>
            </wp:positionV>
            <wp:extent cx="2012950" cy="628650"/>
            <wp:effectExtent l="19050" t="0" r="6350" b="0"/>
            <wp:wrapNone/>
            <wp:docPr id="1" name="תמונה 0" descr="איגוד לשכות המסחר ב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גוד לשכות המסחר בעברית.JPG"/>
                    <pic:cNvPicPr/>
                  </pic:nvPicPr>
                  <pic:blipFill>
                    <a:blip r:embed="rId6" cstate="print"/>
                    <a:stretch>
                      <a:fillRect/>
                    </a:stretch>
                  </pic:blipFill>
                  <pic:spPr>
                    <a:xfrm>
                      <a:off x="0" y="0"/>
                      <a:ext cx="2012950" cy="628650"/>
                    </a:xfrm>
                    <a:prstGeom prst="rect">
                      <a:avLst/>
                    </a:prstGeom>
                  </pic:spPr>
                </pic:pic>
              </a:graphicData>
            </a:graphic>
          </wp:anchor>
        </w:drawing>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r w:rsidR="002E0EB5">
        <w:rPr>
          <w:rFonts w:ascii="Georgia" w:eastAsia="Times New Roman" w:hAnsi="Georgia" w:hint="cs"/>
          <w:b/>
          <w:bCs/>
          <w:sz w:val="36"/>
          <w:szCs w:val="36"/>
          <w:rtl/>
        </w:rPr>
        <w:tab/>
      </w:r>
    </w:p>
    <w:p w:rsidR="002E0EB5" w:rsidRDefault="002E0EB5" w:rsidP="002E0EB5">
      <w:pPr>
        <w:tabs>
          <w:tab w:val="left" w:pos="2190"/>
        </w:tabs>
        <w:bidi/>
        <w:spacing w:line="284" w:lineRule="atLeast"/>
        <w:rPr>
          <w:rFonts w:ascii="Georgia" w:eastAsia="Times New Roman" w:hAnsi="Georgia"/>
          <w:b/>
          <w:bCs/>
          <w:sz w:val="36"/>
          <w:szCs w:val="36"/>
          <w:rtl/>
        </w:rPr>
      </w:pPr>
    </w:p>
    <w:p w:rsidR="00D945B5" w:rsidRDefault="00D945B5" w:rsidP="00D945B5">
      <w:pPr>
        <w:bidi/>
        <w:spacing w:line="284" w:lineRule="atLeast"/>
        <w:jc w:val="right"/>
        <w:rPr>
          <w:rFonts w:ascii="Georgia" w:eastAsia="Times New Roman" w:hAnsi="Georgia"/>
          <w:b/>
          <w:bCs/>
          <w:color w:val="FF0000"/>
          <w:sz w:val="36"/>
          <w:szCs w:val="36"/>
          <w:rtl/>
        </w:rPr>
      </w:pPr>
    </w:p>
    <w:p w:rsidR="00D945B5" w:rsidRDefault="00D945B5" w:rsidP="00D945B5">
      <w:pPr>
        <w:tabs>
          <w:tab w:val="left" w:pos="3615"/>
        </w:tabs>
        <w:bidi/>
        <w:spacing w:line="284" w:lineRule="atLeast"/>
        <w:rPr>
          <w:rFonts w:ascii="Georgia" w:eastAsia="Times New Roman" w:hAnsi="Georgia"/>
          <w:b/>
          <w:bCs/>
          <w:color w:val="FF0000"/>
          <w:sz w:val="36"/>
          <w:szCs w:val="36"/>
          <w:rtl/>
        </w:rPr>
      </w:pPr>
      <w:r>
        <w:rPr>
          <w:rFonts w:ascii="Georgia" w:eastAsia="Times New Roman" w:hAnsi="Georgia"/>
          <w:b/>
          <w:bCs/>
          <w:color w:val="FF0000"/>
          <w:sz w:val="36"/>
          <w:szCs w:val="36"/>
          <w:rtl/>
        </w:rPr>
        <w:tab/>
      </w:r>
    </w:p>
    <w:p w:rsidR="002E0EB5" w:rsidRPr="002E0EB5" w:rsidRDefault="002E0EB5" w:rsidP="00D945B5">
      <w:pPr>
        <w:bidi/>
        <w:spacing w:line="284" w:lineRule="atLeast"/>
        <w:jc w:val="center"/>
        <w:rPr>
          <w:rFonts w:ascii="Georgia" w:eastAsia="Times New Roman" w:hAnsi="Georgia"/>
          <w:b/>
          <w:bCs/>
          <w:color w:val="FF0000"/>
          <w:sz w:val="36"/>
          <w:szCs w:val="36"/>
          <w:rtl/>
        </w:rPr>
      </w:pPr>
      <w:r w:rsidRPr="002E0EB5">
        <w:rPr>
          <w:rFonts w:ascii="Georgia" w:eastAsia="Times New Roman" w:hAnsi="Georgia" w:hint="cs"/>
          <w:b/>
          <w:bCs/>
          <w:color w:val="FF0000"/>
          <w:sz w:val="36"/>
          <w:szCs w:val="36"/>
          <w:rtl/>
        </w:rPr>
        <w:t>רפורמת הבריאות של הנשיא אובמה</w:t>
      </w:r>
    </w:p>
    <w:p w:rsidR="004B75E6" w:rsidRDefault="001F5026" w:rsidP="002E0EB5">
      <w:pPr>
        <w:shd w:val="clear" w:color="auto" w:fill="FFFFFF"/>
        <w:bidi/>
        <w:jc w:val="center"/>
        <w:outlineLvl w:val="0"/>
        <w:rPr>
          <w:rFonts w:ascii="Georgia" w:eastAsia="Times New Roman" w:hAnsi="Georgia"/>
          <w:b/>
          <w:bCs/>
          <w:color w:val="FF0000"/>
          <w:sz w:val="36"/>
          <w:szCs w:val="36"/>
          <w:rtl/>
        </w:rPr>
      </w:pPr>
      <w:r>
        <w:rPr>
          <w:rFonts w:ascii="Georgia" w:eastAsia="Times New Roman" w:hAnsi="Georgia" w:hint="cs"/>
          <w:b/>
          <w:bCs/>
          <w:color w:val="FF0000"/>
          <w:sz w:val="36"/>
          <w:szCs w:val="36"/>
          <w:rtl/>
        </w:rPr>
        <w:t>ו</w:t>
      </w:r>
      <w:r w:rsidR="002E0EB5" w:rsidRPr="002E0EB5">
        <w:rPr>
          <w:rFonts w:ascii="Georgia" w:eastAsia="Times New Roman" w:hAnsi="Georgia"/>
          <w:b/>
          <w:bCs/>
          <w:color w:val="FF0000"/>
          <w:sz w:val="36"/>
          <w:szCs w:val="36"/>
          <w:rtl/>
        </w:rPr>
        <w:t>השלכות</w:t>
      </w:r>
      <w:r w:rsidR="002E0EB5">
        <w:rPr>
          <w:rFonts w:ascii="Georgia" w:eastAsia="Times New Roman" w:hAnsi="Georgia" w:hint="cs"/>
          <w:b/>
          <w:bCs/>
          <w:color w:val="FF0000"/>
          <w:sz w:val="36"/>
          <w:szCs w:val="36"/>
          <w:rtl/>
        </w:rPr>
        <w:t>יה</w:t>
      </w:r>
      <w:r w:rsidR="002E0EB5" w:rsidRPr="002E0EB5">
        <w:rPr>
          <w:rFonts w:ascii="Georgia" w:eastAsia="Times New Roman" w:hAnsi="Georgia"/>
          <w:b/>
          <w:bCs/>
          <w:color w:val="FF0000"/>
          <w:sz w:val="36"/>
          <w:szCs w:val="36"/>
          <w:rtl/>
        </w:rPr>
        <w:t xml:space="preserve"> על פעילות חברות ישראליות בשוק הרפואי האמריקני</w:t>
      </w:r>
    </w:p>
    <w:p w:rsidR="002E0EB5" w:rsidRDefault="002E0EB5" w:rsidP="002E0EB5">
      <w:pPr>
        <w:shd w:val="clear" w:color="auto" w:fill="FFFFFF"/>
        <w:outlineLvl w:val="0"/>
        <w:rPr>
          <w:rFonts w:ascii="Georgia" w:eastAsia="Times New Roman" w:hAnsi="Georgia"/>
          <w:b/>
          <w:bCs/>
          <w:color w:val="FF0000"/>
          <w:sz w:val="36"/>
          <w:szCs w:val="36"/>
          <w:rtl/>
        </w:rPr>
      </w:pPr>
    </w:p>
    <w:p w:rsidR="00247D48" w:rsidRPr="002E0EB5" w:rsidRDefault="00247D48" w:rsidP="002E0EB5">
      <w:pPr>
        <w:bidi/>
        <w:spacing w:line="284" w:lineRule="atLeast"/>
        <w:jc w:val="center"/>
        <w:rPr>
          <w:rFonts w:ascii="Georgia" w:eastAsia="Times New Roman" w:hAnsi="Georgia"/>
          <w:b/>
          <w:bCs/>
          <w:color w:val="002060"/>
          <w:sz w:val="36"/>
          <w:szCs w:val="36"/>
          <w:rtl/>
        </w:rPr>
      </w:pPr>
      <w:r w:rsidRPr="002E0EB5">
        <w:rPr>
          <w:rFonts w:ascii="Georgia" w:eastAsia="Times New Roman" w:hAnsi="Georgia" w:hint="cs"/>
          <w:b/>
          <w:bCs/>
          <w:color w:val="002060"/>
          <w:sz w:val="36"/>
          <w:szCs w:val="36"/>
          <w:rtl/>
        </w:rPr>
        <w:t>חברה ישראלית בתחום מדעי החיים?</w:t>
      </w:r>
    </w:p>
    <w:p w:rsidR="00247D48" w:rsidRPr="002E0EB5" w:rsidRDefault="00247D48" w:rsidP="002E0EB5">
      <w:pPr>
        <w:bidi/>
        <w:spacing w:line="284" w:lineRule="atLeast"/>
        <w:jc w:val="center"/>
        <w:rPr>
          <w:rFonts w:ascii="Georgia" w:eastAsia="Times New Roman" w:hAnsi="Georgia"/>
          <w:b/>
          <w:bCs/>
          <w:color w:val="002060"/>
          <w:sz w:val="36"/>
          <w:szCs w:val="36"/>
          <w:rtl/>
        </w:rPr>
      </w:pPr>
      <w:r w:rsidRPr="002E0EB5">
        <w:rPr>
          <w:rFonts w:ascii="Georgia" w:eastAsia="Times New Roman" w:hAnsi="Georgia" w:hint="cs"/>
          <w:b/>
          <w:bCs/>
          <w:color w:val="002060"/>
          <w:sz w:val="36"/>
          <w:szCs w:val="36"/>
          <w:rtl/>
        </w:rPr>
        <w:t>מתכננים לשווק לארה״ב מוצר רפואי חדשני בפיתוחכם?</w:t>
      </w:r>
    </w:p>
    <w:p w:rsidR="00247D48" w:rsidRDefault="00247D48" w:rsidP="002E0EB5">
      <w:pPr>
        <w:bidi/>
        <w:spacing w:line="284" w:lineRule="atLeast"/>
        <w:jc w:val="center"/>
        <w:rPr>
          <w:rFonts w:ascii="Calibri" w:eastAsia="Times New Roman" w:hAnsi="Calibri"/>
        </w:rPr>
      </w:pPr>
      <w:r w:rsidRPr="002E0EB5">
        <w:rPr>
          <w:rFonts w:ascii="Georgia" w:eastAsia="Times New Roman" w:hAnsi="Georgia" w:hint="cs"/>
          <w:b/>
          <w:bCs/>
          <w:color w:val="002060"/>
          <w:sz w:val="36"/>
          <w:szCs w:val="36"/>
          <w:rtl/>
        </w:rPr>
        <w:t>ישנם דברים שכדאי לכם לדעת</w:t>
      </w:r>
      <w:r w:rsidR="00B50FBD">
        <w:rPr>
          <w:rFonts w:ascii="Georgia" w:eastAsia="Times New Roman" w:hAnsi="Georgia" w:hint="cs"/>
          <w:b/>
          <w:bCs/>
          <w:color w:val="002060"/>
          <w:sz w:val="36"/>
          <w:szCs w:val="36"/>
          <w:rtl/>
        </w:rPr>
        <w:t>!</w:t>
      </w:r>
    </w:p>
    <w:p w:rsidR="00247D48" w:rsidRPr="00D945B5" w:rsidRDefault="00247D48" w:rsidP="002E0EB5">
      <w:pPr>
        <w:bidi/>
        <w:spacing w:line="284" w:lineRule="atLeast"/>
        <w:rPr>
          <w:rFonts w:ascii="Calibri" w:eastAsia="Times New Roman" w:hAnsi="Calibri"/>
          <w:rtl/>
        </w:rPr>
      </w:pPr>
    </w:p>
    <w:p w:rsidR="00247D48" w:rsidRDefault="00247D48" w:rsidP="002E0EB5">
      <w:pPr>
        <w:bidi/>
        <w:spacing w:line="284" w:lineRule="atLeast"/>
        <w:rPr>
          <w:rFonts w:ascii="Calibri" w:eastAsia="Times New Roman" w:hAnsi="Calibri"/>
          <w:rtl/>
        </w:rPr>
      </w:pPr>
    </w:p>
    <w:p w:rsidR="00247D48" w:rsidRDefault="00247D48" w:rsidP="009623A7">
      <w:pPr>
        <w:bidi/>
        <w:spacing w:line="284" w:lineRule="atLeast"/>
        <w:jc w:val="center"/>
        <w:rPr>
          <w:rFonts w:ascii="Georgia" w:eastAsia="Times New Roman" w:hAnsi="Georgia"/>
          <w:b/>
          <w:bCs/>
          <w:color w:val="FF0000"/>
          <w:sz w:val="36"/>
          <w:szCs w:val="36"/>
          <w:rtl/>
        </w:rPr>
      </w:pPr>
      <w:r w:rsidRPr="00247D48">
        <w:rPr>
          <w:rFonts w:ascii="Georgia" w:eastAsia="Times New Roman" w:hAnsi="Georgia" w:hint="cs"/>
          <w:b/>
          <w:bCs/>
          <w:color w:val="FF0000"/>
          <w:sz w:val="36"/>
          <w:szCs w:val="36"/>
          <w:rtl/>
        </w:rPr>
        <w:t>יום חמישי, 20 מרס 2014, בין 1</w:t>
      </w:r>
      <w:r w:rsidR="009623A7">
        <w:rPr>
          <w:rFonts w:ascii="Georgia" w:eastAsia="Times New Roman" w:hAnsi="Georgia" w:hint="cs"/>
          <w:b/>
          <w:bCs/>
          <w:color w:val="FF0000"/>
          <w:sz w:val="36"/>
          <w:szCs w:val="36"/>
          <w:rtl/>
        </w:rPr>
        <w:t>6</w:t>
      </w:r>
      <w:r w:rsidRPr="00247D48">
        <w:rPr>
          <w:rFonts w:ascii="Georgia" w:eastAsia="Times New Roman" w:hAnsi="Georgia" w:hint="cs"/>
          <w:b/>
          <w:bCs/>
          <w:color w:val="FF0000"/>
          <w:sz w:val="36"/>
          <w:szCs w:val="36"/>
          <w:rtl/>
        </w:rPr>
        <w:t>:00-1</w:t>
      </w:r>
      <w:r w:rsidR="009623A7">
        <w:rPr>
          <w:rFonts w:ascii="Georgia" w:eastAsia="Times New Roman" w:hAnsi="Georgia" w:hint="cs"/>
          <w:b/>
          <w:bCs/>
          <w:color w:val="FF0000"/>
          <w:sz w:val="36"/>
          <w:szCs w:val="36"/>
          <w:rtl/>
        </w:rPr>
        <w:t>8</w:t>
      </w:r>
      <w:r w:rsidRPr="00247D48">
        <w:rPr>
          <w:rFonts w:ascii="Georgia" w:eastAsia="Times New Roman" w:hAnsi="Georgia" w:hint="cs"/>
          <w:b/>
          <w:bCs/>
          <w:color w:val="FF0000"/>
          <w:sz w:val="36"/>
          <w:szCs w:val="36"/>
          <w:rtl/>
        </w:rPr>
        <w:t>:00</w:t>
      </w:r>
    </w:p>
    <w:p w:rsidR="001C7534" w:rsidRDefault="001C7534" w:rsidP="002E0EB5">
      <w:pPr>
        <w:bidi/>
        <w:spacing w:line="284" w:lineRule="atLeast"/>
        <w:jc w:val="center"/>
        <w:rPr>
          <w:rFonts w:ascii="Georgia" w:eastAsia="Times New Roman" w:hAnsi="Georgia"/>
          <w:b/>
          <w:bCs/>
          <w:color w:val="FF0000"/>
          <w:sz w:val="36"/>
          <w:szCs w:val="36"/>
          <w:rtl/>
        </w:rPr>
      </w:pPr>
      <w:r>
        <w:rPr>
          <w:rFonts w:ascii="Georgia" w:eastAsia="Times New Roman" w:hAnsi="Georgia" w:hint="cs"/>
          <w:b/>
          <w:bCs/>
          <w:color w:val="FF0000"/>
          <w:sz w:val="36"/>
          <w:szCs w:val="36"/>
          <w:rtl/>
        </w:rPr>
        <w:t>בית לשכות המסחר, החשמונאים 84 ת"א, קומה 2 חדר 224</w:t>
      </w:r>
    </w:p>
    <w:p w:rsidR="00FC3A32" w:rsidRPr="002E0EB5" w:rsidRDefault="00FC3A32" w:rsidP="00FC3A32">
      <w:pPr>
        <w:bidi/>
        <w:jc w:val="center"/>
        <w:rPr>
          <w:rFonts w:ascii="Georgia" w:eastAsia="Times New Roman" w:hAnsi="Georgia"/>
          <w:color w:val="002060"/>
          <w:sz w:val="28"/>
          <w:szCs w:val="28"/>
        </w:rPr>
      </w:pPr>
      <w:r w:rsidRPr="002E0EB5">
        <w:rPr>
          <w:rFonts w:ascii="Georgia" w:eastAsia="Times New Roman" w:hAnsi="Georgia" w:hint="cs"/>
          <w:color w:val="002060"/>
          <w:sz w:val="28"/>
          <w:szCs w:val="28"/>
          <w:rtl/>
        </w:rPr>
        <w:t xml:space="preserve">אישור השתתפות: בלינק </w:t>
      </w:r>
      <w:hyperlink r:id="rId7" w:history="1">
        <w:r w:rsidRPr="002E0EB5">
          <w:rPr>
            <w:rStyle w:val="Hyperlink"/>
            <w:rFonts w:ascii="Georgia" w:eastAsia="Times New Roman" w:hAnsi="Georgia" w:hint="cs"/>
            <w:b/>
            <w:bCs/>
            <w:sz w:val="28"/>
            <w:szCs w:val="28"/>
            <w:rtl/>
          </w:rPr>
          <w:t>כאן</w:t>
        </w:r>
      </w:hyperlink>
      <w:r w:rsidRPr="002E0EB5">
        <w:rPr>
          <w:rFonts w:ascii="Georgia" w:eastAsia="Times New Roman" w:hAnsi="Georgia" w:hint="cs"/>
          <w:color w:val="002060"/>
          <w:sz w:val="28"/>
          <w:szCs w:val="28"/>
          <w:rtl/>
        </w:rPr>
        <w:t>,  בטל' 03-56310</w:t>
      </w:r>
      <w:r>
        <w:rPr>
          <w:rFonts w:ascii="Georgia" w:eastAsia="Times New Roman" w:hAnsi="Georgia" w:hint="cs"/>
          <w:color w:val="002060"/>
          <w:sz w:val="28"/>
          <w:szCs w:val="28"/>
          <w:rtl/>
        </w:rPr>
        <w:t>20</w:t>
      </w:r>
    </w:p>
    <w:p w:rsidR="00645E17" w:rsidRDefault="00645E17" w:rsidP="002E0EB5">
      <w:pPr>
        <w:bidi/>
        <w:spacing w:line="284" w:lineRule="atLeast"/>
        <w:jc w:val="center"/>
        <w:rPr>
          <w:rFonts w:ascii="Georgia" w:eastAsia="Times New Roman" w:hAnsi="Georgia"/>
          <w:b/>
          <w:bCs/>
          <w:color w:val="002060"/>
          <w:sz w:val="28"/>
          <w:szCs w:val="28"/>
          <w:rtl/>
        </w:rPr>
      </w:pPr>
    </w:p>
    <w:p w:rsidR="00247D48" w:rsidRPr="00247D48" w:rsidRDefault="00247D48" w:rsidP="00645E17">
      <w:pPr>
        <w:bidi/>
        <w:spacing w:line="284" w:lineRule="atLeast"/>
        <w:jc w:val="center"/>
        <w:rPr>
          <w:rFonts w:ascii="Georgia" w:eastAsia="Times New Roman" w:hAnsi="Georgia"/>
          <w:b/>
          <w:bCs/>
          <w:color w:val="002060"/>
          <w:sz w:val="28"/>
          <w:szCs w:val="28"/>
          <w:rtl/>
        </w:rPr>
      </w:pPr>
      <w:r w:rsidRPr="00247D48">
        <w:rPr>
          <w:rFonts w:ascii="Georgia" w:eastAsia="Times New Roman" w:hAnsi="Georgia" w:hint="cs"/>
          <w:b/>
          <w:bCs/>
          <w:color w:val="002060"/>
          <w:sz w:val="28"/>
          <w:szCs w:val="28"/>
          <w:rtl/>
        </w:rPr>
        <w:t>אנו מתכבדים להזמינכם ל"שולחן עגול" עם מומחים מובילים בתעשיית הבריאות האמריקאית</w:t>
      </w:r>
    </w:p>
    <w:p w:rsidR="00247D48" w:rsidRDefault="00247D48" w:rsidP="002E0EB5">
      <w:pPr>
        <w:bidi/>
        <w:spacing w:line="284" w:lineRule="atLeast"/>
        <w:jc w:val="center"/>
        <w:rPr>
          <w:rFonts w:ascii="Georgia" w:eastAsia="Times New Roman" w:hAnsi="Georgia"/>
          <w:b/>
          <w:bCs/>
          <w:color w:val="002060"/>
          <w:sz w:val="28"/>
          <w:szCs w:val="28"/>
          <w:rtl/>
        </w:rPr>
      </w:pPr>
      <w:r w:rsidRPr="00247D48">
        <w:rPr>
          <w:rFonts w:ascii="Georgia" w:eastAsia="Times New Roman" w:hAnsi="Georgia" w:hint="cs"/>
          <w:b/>
          <w:bCs/>
          <w:color w:val="002060"/>
          <w:sz w:val="28"/>
          <w:szCs w:val="28"/>
          <w:rtl/>
        </w:rPr>
        <w:t>שידונו בנושאים החמים ביותר העומדים כיום בפני חדירת טכנולוגיות רפואיות לשוק בארה״ב</w:t>
      </w:r>
    </w:p>
    <w:p w:rsidR="00B50FBD" w:rsidRPr="00247D48" w:rsidRDefault="00B50FBD" w:rsidP="002E0EB5">
      <w:pPr>
        <w:bidi/>
        <w:spacing w:line="284" w:lineRule="atLeast"/>
        <w:jc w:val="center"/>
        <w:rPr>
          <w:rFonts w:ascii="Georgia" w:eastAsia="Times New Roman" w:hAnsi="Georgia"/>
          <w:b/>
          <w:bCs/>
          <w:color w:val="002060"/>
          <w:sz w:val="28"/>
          <w:szCs w:val="28"/>
          <w:rtl/>
        </w:rPr>
      </w:pPr>
    </w:p>
    <w:p w:rsidR="00247D48" w:rsidRDefault="00247D48" w:rsidP="002E0EB5">
      <w:pPr>
        <w:bidi/>
        <w:spacing w:line="284" w:lineRule="atLeast"/>
        <w:jc w:val="center"/>
        <w:rPr>
          <w:rFonts w:ascii="Georgia" w:eastAsia="Times New Roman" w:hAnsi="Georgia"/>
          <w:b/>
          <w:bCs/>
          <w:color w:val="002060"/>
          <w:sz w:val="28"/>
          <w:szCs w:val="28"/>
          <w:rtl/>
        </w:rPr>
      </w:pPr>
      <w:r w:rsidRPr="00247D48">
        <w:rPr>
          <w:rFonts w:ascii="Georgia" w:eastAsia="Times New Roman" w:hAnsi="Georgia" w:hint="cs"/>
          <w:b/>
          <w:bCs/>
          <w:color w:val="002060"/>
          <w:sz w:val="28"/>
          <w:szCs w:val="28"/>
          <w:rtl/>
        </w:rPr>
        <w:t xml:space="preserve">בעקבות השינויים והקשיים הקיימים בזירה הרגולטורית, כיצד על חברה ישראלית </w:t>
      </w:r>
    </w:p>
    <w:p w:rsidR="00247D48" w:rsidRPr="00247D48" w:rsidRDefault="00247D48" w:rsidP="002E0EB5">
      <w:pPr>
        <w:bidi/>
        <w:spacing w:line="284" w:lineRule="atLeast"/>
        <w:jc w:val="center"/>
        <w:rPr>
          <w:rFonts w:ascii="Calibri" w:eastAsia="Times New Roman" w:hAnsi="Calibri"/>
          <w:b/>
          <w:bCs/>
          <w:rtl/>
        </w:rPr>
      </w:pPr>
      <w:r w:rsidRPr="00247D48">
        <w:rPr>
          <w:rFonts w:ascii="Georgia" w:eastAsia="Times New Roman" w:hAnsi="Georgia" w:hint="cs"/>
          <w:b/>
          <w:bCs/>
          <w:color w:val="002060"/>
          <w:sz w:val="28"/>
          <w:szCs w:val="28"/>
          <w:rtl/>
        </w:rPr>
        <w:t>להתכונן לפיתוח פתרון רפואי אשר יהיה אטרקטיבי בשוק האמריקאי?</w:t>
      </w:r>
    </w:p>
    <w:p w:rsidR="00247D48" w:rsidRPr="00247D48" w:rsidRDefault="00247D48" w:rsidP="002E0EB5">
      <w:pPr>
        <w:bidi/>
        <w:spacing w:line="284" w:lineRule="atLeast"/>
        <w:rPr>
          <w:rFonts w:ascii="Calibri" w:eastAsia="Times New Roman" w:hAnsi="Calibri"/>
          <w:rtl/>
        </w:rPr>
      </w:pPr>
    </w:p>
    <w:p w:rsidR="00247D48" w:rsidRDefault="00247D48" w:rsidP="002E0EB5">
      <w:pPr>
        <w:bidi/>
        <w:spacing w:line="284" w:lineRule="atLeast"/>
        <w:rPr>
          <w:rFonts w:ascii="Calibri" w:eastAsia="Times New Roman" w:hAnsi="Calibri"/>
          <w:rtl/>
        </w:rPr>
      </w:pPr>
    </w:p>
    <w:p w:rsidR="00247D48" w:rsidRPr="00247D48" w:rsidRDefault="00247D48" w:rsidP="002E0EB5">
      <w:pPr>
        <w:bidi/>
        <w:spacing w:line="284" w:lineRule="atLeast"/>
        <w:jc w:val="both"/>
        <w:rPr>
          <w:rFonts w:ascii="Georgia" w:eastAsia="Times New Roman" w:hAnsi="Georgia"/>
          <w:color w:val="002060"/>
          <w:sz w:val="28"/>
          <w:szCs w:val="28"/>
          <w:rtl/>
        </w:rPr>
      </w:pPr>
      <w:r w:rsidRPr="00247D48">
        <w:rPr>
          <w:rFonts w:ascii="Georgia" w:eastAsia="Times New Roman" w:hAnsi="Georgia" w:hint="cs"/>
          <w:color w:val="002060"/>
          <w:sz w:val="28"/>
          <w:szCs w:val="28"/>
          <w:rtl/>
        </w:rPr>
        <w:t>שוק ה-</w:t>
      </w:r>
      <w:r>
        <w:rPr>
          <w:rFonts w:ascii="Georgia" w:eastAsia="Times New Roman" w:hAnsi="Georgia"/>
          <w:color w:val="002060"/>
          <w:sz w:val="28"/>
          <w:szCs w:val="28"/>
        </w:rPr>
        <w:t>H</w:t>
      </w:r>
      <w:r w:rsidRPr="00247D48">
        <w:rPr>
          <w:rFonts w:ascii="Georgia" w:eastAsia="Times New Roman" w:hAnsi="Georgia"/>
          <w:color w:val="002060"/>
          <w:sz w:val="28"/>
          <w:szCs w:val="28"/>
        </w:rPr>
        <w:t>ealthcare</w:t>
      </w:r>
      <w:r w:rsidRPr="00247D48">
        <w:rPr>
          <w:rFonts w:ascii="Georgia" w:eastAsia="Times New Roman" w:hAnsi="Georgia" w:hint="cs"/>
          <w:color w:val="002060"/>
          <w:sz w:val="28"/>
          <w:szCs w:val="28"/>
          <w:rtl/>
        </w:rPr>
        <w:t xml:space="preserve"> בארה״ב עובר שינויים משמעותיים בתקופה האחרונה, בין היתר</w:t>
      </w:r>
      <w:r>
        <w:rPr>
          <w:rFonts w:ascii="Georgia" w:eastAsia="Times New Roman" w:hAnsi="Georgia" w:hint="cs"/>
          <w:color w:val="002060"/>
          <w:sz w:val="28"/>
          <w:szCs w:val="28"/>
          <w:rtl/>
        </w:rPr>
        <w:t xml:space="preserve">, </w:t>
      </w:r>
      <w:r w:rsidRPr="00247D48">
        <w:rPr>
          <w:rFonts w:ascii="Georgia" w:eastAsia="Times New Roman" w:hAnsi="Georgia" w:hint="cs"/>
          <w:color w:val="002060"/>
          <w:sz w:val="28"/>
          <w:szCs w:val="28"/>
          <w:rtl/>
        </w:rPr>
        <w:t xml:space="preserve"> בעקבות רפורמת הבריאות של הנשיא אובמה (ה- </w:t>
      </w:r>
      <w:r w:rsidRPr="00247D48">
        <w:rPr>
          <w:rFonts w:ascii="Georgia" w:eastAsia="Times New Roman" w:hAnsi="Georgia"/>
          <w:color w:val="002060"/>
          <w:sz w:val="28"/>
          <w:szCs w:val="28"/>
        </w:rPr>
        <w:t>Affordable Care Act</w:t>
      </w:r>
      <w:r w:rsidRPr="00247D48">
        <w:rPr>
          <w:rFonts w:ascii="Georgia" w:eastAsia="Times New Roman" w:hAnsi="Georgia" w:hint="cs"/>
          <w:color w:val="002060"/>
          <w:sz w:val="28"/>
          <w:szCs w:val="28"/>
          <w:rtl/>
        </w:rPr>
        <w:t xml:space="preserve">, הידוע בכינוי </w:t>
      </w:r>
      <w:r w:rsidRPr="00247D48">
        <w:rPr>
          <w:rFonts w:ascii="Georgia" w:eastAsia="Times New Roman" w:hAnsi="Georgia"/>
          <w:color w:val="002060"/>
          <w:sz w:val="28"/>
          <w:szCs w:val="28"/>
        </w:rPr>
        <w:t>Obama care</w:t>
      </w:r>
      <w:r w:rsidRPr="00247D48">
        <w:rPr>
          <w:rFonts w:ascii="Georgia" w:eastAsia="Times New Roman" w:hAnsi="Georgia" w:hint="cs"/>
          <w:color w:val="002060"/>
          <w:sz w:val="28"/>
          <w:szCs w:val="28"/>
          <w:rtl/>
        </w:rPr>
        <w:t>), אשר משפיעים בצורה דרסטית על סיכויי ההצלחה של כניסת תרופה או מכשיר רפואי לשוק האמריקאי.</w:t>
      </w:r>
    </w:p>
    <w:p w:rsidR="00247D48" w:rsidRPr="00247D48" w:rsidRDefault="00247D48" w:rsidP="002E0EB5">
      <w:pPr>
        <w:bidi/>
        <w:spacing w:line="284" w:lineRule="atLeast"/>
        <w:jc w:val="both"/>
        <w:rPr>
          <w:rFonts w:ascii="Georgia" w:eastAsia="Times New Roman" w:hAnsi="Georgia"/>
          <w:color w:val="002060"/>
          <w:sz w:val="28"/>
          <w:szCs w:val="28"/>
          <w:rtl/>
        </w:rPr>
      </w:pPr>
    </w:p>
    <w:p w:rsidR="00247D48" w:rsidRPr="00247D48" w:rsidRDefault="00247D48" w:rsidP="002E0EB5">
      <w:pPr>
        <w:bidi/>
        <w:spacing w:line="284" w:lineRule="atLeast"/>
        <w:jc w:val="both"/>
        <w:rPr>
          <w:rFonts w:ascii="Georgia" w:eastAsia="Times New Roman" w:hAnsi="Georgia"/>
          <w:color w:val="002060"/>
          <w:sz w:val="28"/>
          <w:szCs w:val="28"/>
          <w:rtl/>
        </w:rPr>
      </w:pPr>
      <w:r w:rsidRPr="00247D48">
        <w:rPr>
          <w:rFonts w:ascii="Georgia" w:eastAsia="Times New Roman" w:hAnsi="Georgia" w:hint="cs"/>
          <w:color w:val="002060"/>
          <w:sz w:val="28"/>
          <w:szCs w:val="28"/>
          <w:rtl/>
        </w:rPr>
        <w:t>בין התמורות ניתן למנות</w:t>
      </w:r>
      <w:r>
        <w:rPr>
          <w:rFonts w:ascii="Georgia" w:eastAsia="Times New Roman" w:hAnsi="Georgia" w:hint="cs"/>
          <w:color w:val="002060"/>
          <w:sz w:val="28"/>
          <w:szCs w:val="28"/>
          <w:rtl/>
        </w:rPr>
        <w:t>:</w:t>
      </w:r>
      <w:r w:rsidRPr="00247D48">
        <w:rPr>
          <w:rFonts w:ascii="Georgia" w:eastAsia="Times New Roman" w:hAnsi="Georgia" w:hint="cs"/>
          <w:color w:val="002060"/>
          <w:sz w:val="28"/>
          <w:szCs w:val="28"/>
          <w:rtl/>
        </w:rPr>
        <w:t xml:space="preserve"> שינויים ברגולציה של ה-</w:t>
      </w:r>
      <w:r w:rsidRPr="00247D48">
        <w:rPr>
          <w:rFonts w:ascii="Georgia" w:eastAsia="Times New Roman" w:hAnsi="Georgia"/>
          <w:color w:val="002060"/>
          <w:sz w:val="28"/>
          <w:szCs w:val="28"/>
        </w:rPr>
        <w:t>FDA</w:t>
      </w:r>
      <w:r w:rsidRPr="00247D48">
        <w:rPr>
          <w:rFonts w:ascii="Georgia" w:eastAsia="Times New Roman" w:hAnsi="Georgia" w:hint="cs"/>
          <w:color w:val="002060"/>
          <w:sz w:val="28"/>
          <w:szCs w:val="28"/>
          <w:rtl/>
        </w:rPr>
        <w:t xml:space="preserve"> ביחס למסלול האישור של מכשירים רפואיים, רגולציה של אפליקציות רפואיות והמסלול הפוטנציאלי לאישור מוצרים ביולוגיים גנריים.</w:t>
      </w:r>
    </w:p>
    <w:p w:rsidR="00247D48" w:rsidRPr="00247D48" w:rsidRDefault="00247D48" w:rsidP="002E0EB5">
      <w:pPr>
        <w:bidi/>
        <w:spacing w:line="284" w:lineRule="atLeast"/>
        <w:jc w:val="both"/>
        <w:rPr>
          <w:rFonts w:ascii="Georgia" w:eastAsia="Times New Roman" w:hAnsi="Georgia"/>
          <w:color w:val="002060"/>
          <w:sz w:val="28"/>
          <w:szCs w:val="28"/>
          <w:rtl/>
        </w:rPr>
      </w:pPr>
      <w:r w:rsidRPr="00247D48">
        <w:rPr>
          <w:rFonts w:ascii="Georgia" w:eastAsia="Times New Roman" w:hAnsi="Georgia" w:hint="cs"/>
          <w:color w:val="002060"/>
          <w:sz w:val="28"/>
          <w:szCs w:val="28"/>
          <w:rtl/>
        </w:rPr>
        <w:t xml:space="preserve">גם בפן </w:t>
      </w:r>
      <w:r>
        <w:rPr>
          <w:rFonts w:ascii="Georgia" w:eastAsia="Times New Roman" w:hAnsi="Georgia" w:hint="cs"/>
          <w:color w:val="002060"/>
          <w:sz w:val="28"/>
          <w:szCs w:val="28"/>
          <w:rtl/>
        </w:rPr>
        <w:t>ה</w:t>
      </w:r>
      <w:r w:rsidRPr="00247D48">
        <w:rPr>
          <w:rFonts w:ascii="Georgia" w:eastAsia="Times New Roman" w:hAnsi="Georgia" w:hint="cs"/>
          <w:color w:val="002060"/>
          <w:sz w:val="28"/>
          <w:szCs w:val="28"/>
          <w:rtl/>
        </w:rPr>
        <w:t>ביטוחי חלו בתקופה האחרונה תמורות רבות בתחומי הקידוד, רפורמות בקרב הביטוחים הפרטיים וכן בתכניות הרפואיות הממשלתיות (</w:t>
      </w:r>
      <w:r w:rsidRPr="00247D48">
        <w:rPr>
          <w:rFonts w:ascii="Georgia" w:eastAsia="Times New Roman" w:hAnsi="Georgia"/>
          <w:color w:val="002060"/>
          <w:sz w:val="28"/>
          <w:szCs w:val="28"/>
        </w:rPr>
        <w:t>Medicare</w:t>
      </w:r>
      <w:r w:rsidRPr="00247D48">
        <w:rPr>
          <w:rFonts w:ascii="Georgia" w:eastAsia="Times New Roman" w:hAnsi="Georgia" w:hint="cs"/>
          <w:color w:val="002060"/>
          <w:sz w:val="28"/>
          <w:szCs w:val="28"/>
          <w:rtl/>
        </w:rPr>
        <w:t xml:space="preserve"> &amp; </w:t>
      </w:r>
      <w:r w:rsidRPr="00247D48">
        <w:rPr>
          <w:rFonts w:ascii="Georgia" w:eastAsia="Times New Roman" w:hAnsi="Georgia"/>
          <w:color w:val="002060"/>
          <w:sz w:val="28"/>
          <w:szCs w:val="28"/>
        </w:rPr>
        <w:t>Medicaid</w:t>
      </w:r>
      <w:r w:rsidRPr="00247D48">
        <w:rPr>
          <w:rFonts w:ascii="Georgia" w:eastAsia="Times New Roman" w:hAnsi="Georgia" w:hint="cs"/>
          <w:color w:val="002060"/>
          <w:sz w:val="28"/>
          <w:szCs w:val="28"/>
          <w:rtl/>
        </w:rPr>
        <w:t>). גופים בארה״ב המשלמים על הוצאות רפואיות (כגון מבטחים פרטיים וציבוריים), דורשים לקבל כיום מידע נרחב יותר מבעבר על המוצר הרפואי החדשני המבקש להיכנס לשוק ומעוניינים בשילוב מדויק בין ביצועי המוצר לבין עלותו על מנת לאשר כיסוי ביטוחי ותשלום עבורו. הסדרת מנגנון ל-</w:t>
      </w:r>
      <w:r w:rsidRPr="00247D48">
        <w:rPr>
          <w:rFonts w:ascii="Georgia" w:eastAsia="Times New Roman" w:hAnsi="Georgia"/>
          <w:color w:val="002060"/>
          <w:sz w:val="28"/>
          <w:szCs w:val="28"/>
        </w:rPr>
        <w:t>reimbursement</w:t>
      </w:r>
      <w:r w:rsidRPr="00247D48">
        <w:rPr>
          <w:rFonts w:ascii="Georgia" w:eastAsia="Times New Roman" w:hAnsi="Georgia" w:hint="cs"/>
          <w:color w:val="002060"/>
          <w:sz w:val="28"/>
          <w:szCs w:val="28"/>
          <w:rtl/>
        </w:rPr>
        <w:t xml:space="preserve"> בקרב ה-</w:t>
      </w:r>
      <w:r w:rsidRPr="00247D48">
        <w:rPr>
          <w:rFonts w:ascii="Georgia" w:eastAsia="Times New Roman" w:hAnsi="Georgia"/>
          <w:color w:val="002060"/>
          <w:sz w:val="28"/>
          <w:szCs w:val="28"/>
        </w:rPr>
        <w:t>payers</w:t>
      </w:r>
      <w:r w:rsidRPr="00247D48">
        <w:rPr>
          <w:rFonts w:ascii="Georgia" w:eastAsia="Times New Roman" w:hAnsi="Georgia" w:hint="cs"/>
          <w:color w:val="002060"/>
          <w:sz w:val="28"/>
          <w:szCs w:val="28"/>
          <w:rtl/>
        </w:rPr>
        <w:t xml:space="preserve"> השונים בארה״ב הינה קריטית עבור חברות ישראליות המבקשות למכור את </w:t>
      </w:r>
      <w:r w:rsidRPr="00247D48">
        <w:rPr>
          <w:rFonts w:ascii="Georgia" w:eastAsia="Times New Roman" w:hAnsi="Georgia" w:hint="cs"/>
          <w:color w:val="002060"/>
          <w:sz w:val="28"/>
          <w:szCs w:val="28"/>
          <w:rtl/>
        </w:rPr>
        <w:lastRenderedPageBreak/>
        <w:t>מוצריהן בארה״ב בהמשך דרכן, וזאת בעוד שפעמים רבות הן נוטות להזניח תחום זה ולהתמקד אך ורק בקבלת אישור רגולטורי מן ה-</w:t>
      </w:r>
      <w:r w:rsidRPr="00247D48">
        <w:rPr>
          <w:rFonts w:ascii="Georgia" w:eastAsia="Times New Roman" w:hAnsi="Georgia"/>
          <w:color w:val="002060"/>
          <w:sz w:val="28"/>
          <w:szCs w:val="28"/>
        </w:rPr>
        <w:t>FDA</w:t>
      </w:r>
      <w:r w:rsidRPr="00247D48">
        <w:rPr>
          <w:rFonts w:ascii="Georgia" w:eastAsia="Times New Roman" w:hAnsi="Georgia" w:hint="cs"/>
          <w:color w:val="002060"/>
          <w:sz w:val="28"/>
          <w:szCs w:val="28"/>
          <w:rtl/>
        </w:rPr>
        <w:t>.</w:t>
      </w:r>
    </w:p>
    <w:p w:rsidR="00247D48" w:rsidRDefault="00247D48" w:rsidP="002E0EB5">
      <w:pPr>
        <w:bidi/>
        <w:spacing w:line="284" w:lineRule="atLeast"/>
        <w:rPr>
          <w:rFonts w:ascii="Calibri" w:eastAsia="Times New Roman" w:hAnsi="Calibri"/>
          <w:rtl/>
        </w:rPr>
      </w:pPr>
    </w:p>
    <w:p w:rsidR="00247D48" w:rsidRPr="002E0EB5" w:rsidRDefault="00247D48" w:rsidP="002E0EB5">
      <w:pPr>
        <w:bidi/>
        <w:spacing w:line="284" w:lineRule="atLeast"/>
        <w:jc w:val="both"/>
        <w:rPr>
          <w:rFonts w:ascii="Georgia" w:eastAsia="Times New Roman" w:hAnsi="Georgia"/>
          <w:b/>
          <w:bCs/>
          <w:color w:val="002060"/>
          <w:sz w:val="28"/>
          <w:szCs w:val="28"/>
          <w:u w:val="single"/>
          <w:rtl/>
        </w:rPr>
      </w:pPr>
      <w:r w:rsidRPr="002E0EB5">
        <w:rPr>
          <w:rFonts w:ascii="Georgia" w:eastAsia="Times New Roman" w:hAnsi="Georgia" w:hint="cs"/>
          <w:b/>
          <w:bCs/>
          <w:color w:val="002060"/>
          <w:sz w:val="28"/>
          <w:szCs w:val="28"/>
          <w:u w:val="single"/>
          <w:rtl/>
        </w:rPr>
        <w:t>על המרצים:</w:t>
      </w:r>
    </w:p>
    <w:p w:rsidR="00247D48" w:rsidRPr="00247D48" w:rsidRDefault="00247D48" w:rsidP="002E0EB5">
      <w:pPr>
        <w:bidi/>
        <w:spacing w:line="284" w:lineRule="atLeast"/>
        <w:jc w:val="both"/>
        <w:rPr>
          <w:rFonts w:ascii="Georgia" w:eastAsia="Times New Roman" w:hAnsi="Georgia"/>
          <w:color w:val="002060"/>
          <w:sz w:val="28"/>
          <w:szCs w:val="28"/>
          <w:rtl/>
        </w:rPr>
      </w:pPr>
    </w:p>
    <w:p w:rsidR="00247D48" w:rsidRPr="00247D48" w:rsidRDefault="002E0EB5" w:rsidP="002E0EB5">
      <w:pPr>
        <w:bidi/>
        <w:spacing w:line="319" w:lineRule="atLeast"/>
        <w:jc w:val="both"/>
        <w:rPr>
          <w:rFonts w:ascii="Georgia" w:eastAsia="Times New Roman" w:hAnsi="Georgia"/>
          <w:color w:val="002060"/>
          <w:sz w:val="28"/>
          <w:szCs w:val="28"/>
          <w:rtl/>
        </w:rPr>
      </w:pPr>
      <w:r>
        <w:rPr>
          <w:rFonts w:ascii="Georgia" w:eastAsia="Times New Roman" w:hAnsi="Georgia"/>
          <w:b/>
          <w:bCs/>
          <w:color w:val="002060"/>
          <w:sz w:val="28"/>
          <w:szCs w:val="28"/>
        </w:rPr>
        <w:t>*</w:t>
      </w:r>
      <w:r w:rsidR="00247D48" w:rsidRPr="00247D48">
        <w:rPr>
          <w:rFonts w:ascii="Georgia" w:eastAsia="Times New Roman" w:hAnsi="Georgia"/>
          <w:b/>
          <w:bCs/>
          <w:color w:val="002060"/>
          <w:sz w:val="28"/>
          <w:szCs w:val="28"/>
          <w:rtl/>
        </w:rPr>
        <w:t>לין שפירו שניידר</w:t>
      </w:r>
      <w:r w:rsidR="00247D48">
        <w:rPr>
          <w:rFonts w:ascii="Georgia" w:eastAsia="Times New Roman" w:hAnsi="Georgia" w:hint="cs"/>
          <w:b/>
          <w:bCs/>
          <w:color w:val="002060"/>
          <w:sz w:val="28"/>
          <w:szCs w:val="28"/>
          <w:rtl/>
        </w:rPr>
        <w:t xml:space="preserve">, </w:t>
      </w:r>
      <w:r w:rsidR="00247D48" w:rsidRPr="00247D48">
        <w:rPr>
          <w:rFonts w:ascii="Georgia" w:eastAsia="Times New Roman" w:hAnsi="Georgia"/>
          <w:color w:val="002060"/>
          <w:sz w:val="28"/>
          <w:szCs w:val="28"/>
          <w:rtl/>
        </w:rPr>
        <w:t>אחת המומחיות המובילות בארה״ב בכל הנוגע לרפורמת הבריאות של הנשיא אובמה ובפרט בענייני כיסוי ותשלום רפואיים (</w:t>
      </w:r>
      <w:r w:rsidR="00247D48" w:rsidRPr="00247D48">
        <w:rPr>
          <w:rFonts w:ascii="Georgia" w:eastAsia="Times New Roman" w:hAnsi="Georgia"/>
          <w:color w:val="002060"/>
          <w:sz w:val="28"/>
          <w:szCs w:val="28"/>
        </w:rPr>
        <w:t>reimbursement</w:t>
      </w:r>
      <w:r w:rsidR="00247D48" w:rsidRPr="00247D48">
        <w:rPr>
          <w:rFonts w:ascii="Georgia" w:eastAsia="Times New Roman" w:hAnsi="Georgia"/>
          <w:color w:val="002060"/>
          <w:sz w:val="28"/>
          <w:szCs w:val="28"/>
          <w:rtl/>
        </w:rPr>
        <w:t>).</w:t>
      </w:r>
    </w:p>
    <w:p w:rsidR="00247D48" w:rsidRPr="00247D48" w:rsidRDefault="00247D48" w:rsidP="002E0EB5">
      <w:pPr>
        <w:bidi/>
        <w:spacing w:line="319" w:lineRule="atLeast"/>
        <w:jc w:val="both"/>
        <w:rPr>
          <w:rFonts w:ascii="Georgia" w:eastAsia="Times New Roman" w:hAnsi="Georgia"/>
          <w:color w:val="002060"/>
          <w:sz w:val="28"/>
          <w:szCs w:val="28"/>
          <w:rtl/>
        </w:rPr>
      </w:pPr>
      <w:r>
        <w:rPr>
          <w:rFonts w:ascii="Georgia" w:eastAsia="Times New Roman" w:hAnsi="Georgia" w:hint="cs"/>
          <w:color w:val="002060"/>
          <w:sz w:val="28"/>
          <w:szCs w:val="28"/>
          <w:rtl/>
        </w:rPr>
        <w:t>לין</w:t>
      </w:r>
      <w:r w:rsidR="002E0EB5">
        <w:rPr>
          <w:rFonts w:ascii="Georgia" w:eastAsia="Times New Roman" w:hAnsi="Georgia" w:hint="cs"/>
          <w:color w:val="002060"/>
          <w:sz w:val="28"/>
          <w:szCs w:val="28"/>
          <w:rtl/>
        </w:rPr>
        <w:t xml:space="preserve"> </w:t>
      </w:r>
      <w:r w:rsidRPr="00247D48">
        <w:rPr>
          <w:rFonts w:ascii="Georgia" w:eastAsia="Times New Roman" w:hAnsi="Georgia"/>
          <w:color w:val="002060"/>
          <w:sz w:val="28"/>
          <w:szCs w:val="28"/>
          <w:rtl/>
        </w:rPr>
        <w:t xml:space="preserve">עורכת דין בכירה בתחום הרפואי במשרד עורכי הדין </w:t>
      </w:r>
      <w:r w:rsidRPr="00247D48">
        <w:rPr>
          <w:rFonts w:ascii="Georgia" w:eastAsia="Times New Roman" w:hAnsi="Georgia"/>
          <w:color w:val="002060"/>
          <w:sz w:val="28"/>
          <w:szCs w:val="28"/>
        </w:rPr>
        <w:t>Epstein Becker</w:t>
      </w:r>
      <w:r w:rsidRPr="00247D48">
        <w:rPr>
          <w:rFonts w:ascii="Georgia" w:eastAsia="Times New Roman" w:hAnsi="Georgia"/>
          <w:color w:val="002060"/>
          <w:sz w:val="28"/>
          <w:szCs w:val="28"/>
          <w:rtl/>
        </w:rPr>
        <w:t xml:space="preserve"> &amp; </w:t>
      </w:r>
      <w:r w:rsidRPr="00247D48">
        <w:rPr>
          <w:rFonts w:ascii="Georgia" w:eastAsia="Times New Roman" w:hAnsi="Georgia"/>
          <w:color w:val="002060"/>
          <w:sz w:val="28"/>
          <w:szCs w:val="28"/>
        </w:rPr>
        <w:t>Green</w:t>
      </w:r>
      <w:r w:rsidRPr="00247D48">
        <w:rPr>
          <w:rFonts w:ascii="Georgia" w:eastAsia="Times New Roman" w:hAnsi="Georgia"/>
          <w:color w:val="002060"/>
          <w:sz w:val="28"/>
          <w:szCs w:val="28"/>
          <w:rtl/>
        </w:rPr>
        <w:t xml:space="preserve"> בוושינגטון הבירה</w:t>
      </w:r>
      <w:r>
        <w:rPr>
          <w:rFonts w:ascii="Georgia" w:eastAsia="Times New Roman" w:hAnsi="Georgia" w:hint="cs"/>
          <w:color w:val="002060"/>
          <w:sz w:val="28"/>
          <w:szCs w:val="28"/>
          <w:rtl/>
        </w:rPr>
        <w:t>, עם</w:t>
      </w:r>
      <w:r w:rsidRPr="00247D48">
        <w:rPr>
          <w:rFonts w:ascii="Georgia" w:eastAsia="Times New Roman" w:hAnsi="Georgia"/>
          <w:color w:val="002060"/>
          <w:sz w:val="28"/>
          <w:szCs w:val="28"/>
          <w:rtl/>
        </w:rPr>
        <w:t xml:space="preserve"> מעל ל-30 שנות ניסיון בייעוץ ללקוחות בנושאים שונים הקשורים בחקיקה ורגולציה פדרליות, מדינתיות ובינלאומיות בתחום הבריאות. בין לקוחותיה נמנים יצרני מכשור רפואי ותרופות, מרפאות ובתי חולים, חברות ביטוח רפואי ועוד.</w:t>
      </w:r>
    </w:p>
    <w:p w:rsidR="00247D48" w:rsidRPr="00247D48" w:rsidRDefault="00247D48" w:rsidP="002E0EB5">
      <w:pPr>
        <w:bidi/>
        <w:spacing w:line="319" w:lineRule="atLeast"/>
        <w:jc w:val="both"/>
        <w:rPr>
          <w:rFonts w:ascii="Georgia" w:eastAsia="Times New Roman" w:hAnsi="Georgia"/>
          <w:color w:val="002060"/>
          <w:sz w:val="28"/>
          <w:szCs w:val="28"/>
          <w:rtl/>
        </w:rPr>
      </w:pPr>
    </w:p>
    <w:p w:rsidR="00247D48" w:rsidRPr="00247D48" w:rsidRDefault="00247D48" w:rsidP="002E0EB5">
      <w:pPr>
        <w:bidi/>
        <w:spacing w:line="319" w:lineRule="atLeast"/>
        <w:jc w:val="both"/>
        <w:rPr>
          <w:rFonts w:ascii="Georgia" w:eastAsia="Times New Roman" w:hAnsi="Georgia"/>
          <w:color w:val="002060"/>
          <w:sz w:val="28"/>
          <w:szCs w:val="28"/>
          <w:rtl/>
        </w:rPr>
      </w:pPr>
      <w:r w:rsidRPr="00247D48">
        <w:rPr>
          <w:rFonts w:ascii="Georgia" w:eastAsia="Times New Roman" w:hAnsi="Georgia"/>
          <w:color w:val="002060"/>
          <w:sz w:val="28"/>
          <w:szCs w:val="28"/>
          <w:rtl/>
        </w:rPr>
        <w:t>לין מרצה בפורומים רבים, כותבת בעיתונות בנושא ה-</w:t>
      </w:r>
      <w:r w:rsidRPr="00247D48">
        <w:rPr>
          <w:rFonts w:ascii="Georgia" w:eastAsia="Times New Roman" w:hAnsi="Georgia"/>
          <w:color w:val="002060"/>
          <w:sz w:val="28"/>
          <w:szCs w:val="28"/>
        </w:rPr>
        <w:t>healthcare</w:t>
      </w:r>
      <w:r w:rsidRPr="00247D48">
        <w:rPr>
          <w:rFonts w:ascii="Georgia" w:eastAsia="Times New Roman" w:hAnsi="Georgia"/>
          <w:color w:val="002060"/>
          <w:sz w:val="28"/>
          <w:szCs w:val="28"/>
          <w:rtl/>
        </w:rPr>
        <w:t xml:space="preserve"> ואף נבחרה לאחת מעורכות הדין המובילות </w:t>
      </w:r>
      <w:r>
        <w:rPr>
          <w:rFonts w:ascii="Georgia" w:eastAsia="Times New Roman" w:hAnsi="Georgia" w:hint="cs"/>
          <w:color w:val="002060"/>
          <w:sz w:val="28"/>
          <w:szCs w:val="28"/>
          <w:rtl/>
        </w:rPr>
        <w:t>ו</w:t>
      </w:r>
      <w:r w:rsidRPr="00247D48">
        <w:rPr>
          <w:rFonts w:ascii="Georgia" w:eastAsia="Times New Roman" w:hAnsi="Georgia"/>
          <w:color w:val="002060"/>
          <w:sz w:val="28"/>
          <w:szCs w:val="28"/>
          <w:rtl/>
        </w:rPr>
        <w:t>אחת הנשים המשפיעות ביותר בתחום זה באמריקה על ידי מספר מגזינים.</w:t>
      </w:r>
    </w:p>
    <w:p w:rsidR="00247D48" w:rsidRPr="00247D48" w:rsidRDefault="00247D48" w:rsidP="002E0EB5">
      <w:pPr>
        <w:bidi/>
        <w:spacing w:line="319" w:lineRule="atLeast"/>
        <w:jc w:val="both"/>
        <w:rPr>
          <w:rFonts w:ascii="Georgia" w:eastAsia="Times New Roman" w:hAnsi="Georgia"/>
          <w:color w:val="002060"/>
          <w:sz w:val="28"/>
          <w:szCs w:val="28"/>
          <w:rtl/>
        </w:rPr>
      </w:pPr>
      <w:r w:rsidRPr="00247D48">
        <w:rPr>
          <w:rFonts w:ascii="Georgia" w:eastAsia="Times New Roman" w:hAnsi="Georgia"/>
          <w:color w:val="002060"/>
          <w:sz w:val="28"/>
          <w:szCs w:val="28"/>
          <w:rtl/>
        </w:rPr>
        <w:t>היא נשיאת ה-</w:t>
      </w:r>
      <w:r w:rsidRPr="00247D48">
        <w:rPr>
          <w:rFonts w:ascii="Georgia" w:eastAsia="Times New Roman" w:hAnsi="Georgia"/>
          <w:color w:val="002060"/>
          <w:sz w:val="28"/>
          <w:szCs w:val="28"/>
        </w:rPr>
        <w:t>Women Business Leaders of the U.S. Health Care Industry Foundation (WBL</w:t>
      </w:r>
      <w:r w:rsidR="002E0EB5">
        <w:rPr>
          <w:rFonts w:ascii="Georgia" w:eastAsia="Times New Roman" w:hAnsi="Georgia"/>
          <w:color w:val="002060"/>
          <w:sz w:val="28"/>
          <w:szCs w:val="28"/>
        </w:rPr>
        <w:t>)</w:t>
      </w:r>
      <w:r w:rsidRPr="00247D48">
        <w:rPr>
          <w:rFonts w:ascii="Georgia" w:eastAsia="Times New Roman" w:hAnsi="Georgia"/>
          <w:color w:val="002060"/>
          <w:sz w:val="28"/>
          <w:szCs w:val="28"/>
          <w:rtl/>
        </w:rPr>
        <w:t>, ארגון בינלאומי של נשים בכירות בתחום הבריאות.</w:t>
      </w:r>
      <w:r w:rsidR="002E0EB5" w:rsidRPr="00247D48">
        <w:rPr>
          <w:rFonts w:ascii="Georgia" w:eastAsia="Times New Roman" w:hAnsi="Georgia"/>
          <w:color w:val="002060"/>
          <w:sz w:val="28"/>
          <w:szCs w:val="28"/>
          <w:rtl/>
        </w:rPr>
        <w:t xml:space="preserve"> </w:t>
      </w:r>
      <w:r w:rsidRPr="00247D48">
        <w:rPr>
          <w:rFonts w:ascii="Georgia" w:eastAsia="Times New Roman" w:hAnsi="Georgia"/>
          <w:color w:val="002060"/>
          <w:sz w:val="28"/>
          <w:szCs w:val="28"/>
          <w:rtl/>
        </w:rPr>
        <w:t>בנוסף, הינה חברת בורד במרכז לפיתוח עסקי מרילנד- ישראל, ארגון שתפקידו לקדם סחר ושיתופי פעולה מסחריים בין ישראל למדינת מרילנד ותורמת רבות ממומחיותה בוועדת מדעי החיים של הארגון.</w:t>
      </w:r>
    </w:p>
    <w:p w:rsidR="00247D48" w:rsidRPr="00247D48" w:rsidRDefault="00247D48" w:rsidP="002E0EB5">
      <w:pPr>
        <w:bidi/>
        <w:spacing w:line="319" w:lineRule="atLeast"/>
        <w:jc w:val="both"/>
        <w:rPr>
          <w:rFonts w:ascii="Georgia" w:eastAsia="Times New Roman" w:hAnsi="Georgia"/>
          <w:color w:val="002060"/>
          <w:sz w:val="28"/>
          <w:szCs w:val="28"/>
          <w:rtl/>
        </w:rPr>
      </w:pPr>
    </w:p>
    <w:p w:rsidR="00247D48" w:rsidRPr="00247D48" w:rsidRDefault="002E0EB5" w:rsidP="002E0EB5">
      <w:pPr>
        <w:bidi/>
        <w:jc w:val="both"/>
        <w:rPr>
          <w:rFonts w:ascii="Georgia" w:eastAsia="Times New Roman" w:hAnsi="Georgia"/>
          <w:color w:val="002060"/>
          <w:sz w:val="28"/>
          <w:szCs w:val="28"/>
          <w:rtl/>
        </w:rPr>
      </w:pPr>
      <w:r>
        <w:rPr>
          <w:rFonts w:ascii="Georgia" w:eastAsia="Times New Roman" w:hAnsi="Georgia"/>
          <w:b/>
          <w:bCs/>
          <w:color w:val="002060"/>
          <w:sz w:val="28"/>
          <w:szCs w:val="28"/>
        </w:rPr>
        <w:t>*</w:t>
      </w:r>
      <w:r w:rsidR="00247D48" w:rsidRPr="00247D48">
        <w:rPr>
          <w:rFonts w:ascii="Georgia" w:eastAsia="Times New Roman" w:hAnsi="Georgia"/>
          <w:b/>
          <w:bCs/>
          <w:color w:val="002060"/>
          <w:sz w:val="28"/>
          <w:szCs w:val="28"/>
          <w:rtl/>
        </w:rPr>
        <w:t>ד״ר ג׳ן ברגר</w:t>
      </w:r>
      <w:r w:rsidR="00247D48">
        <w:rPr>
          <w:rFonts w:ascii="Georgia" w:eastAsia="Times New Roman" w:hAnsi="Georgia" w:hint="cs"/>
          <w:b/>
          <w:bCs/>
          <w:color w:val="002060"/>
          <w:sz w:val="28"/>
          <w:szCs w:val="28"/>
          <w:rtl/>
        </w:rPr>
        <w:t>,</w:t>
      </w:r>
      <w:r>
        <w:rPr>
          <w:rFonts w:ascii="Georgia" w:eastAsia="Times New Roman" w:hAnsi="Georgia"/>
          <w:color w:val="002060"/>
          <w:sz w:val="28"/>
          <w:szCs w:val="28"/>
        </w:rPr>
        <w:t xml:space="preserve"> </w:t>
      </w:r>
      <w:r w:rsidR="00247D48" w:rsidRPr="00247D48">
        <w:rPr>
          <w:rFonts w:ascii="Georgia" w:eastAsia="Times New Roman" w:hAnsi="Georgia"/>
          <w:color w:val="002060"/>
          <w:sz w:val="28"/>
          <w:szCs w:val="28"/>
          <w:rtl/>
        </w:rPr>
        <w:t>נשיאת ה-</w:t>
      </w:r>
      <w:r w:rsidR="00247D48" w:rsidRPr="00247D48">
        <w:rPr>
          <w:rFonts w:ascii="Georgia" w:eastAsia="Times New Roman" w:hAnsi="Georgia"/>
          <w:color w:val="002060"/>
          <w:sz w:val="28"/>
          <w:szCs w:val="28"/>
        </w:rPr>
        <w:t>U</w:t>
      </w:r>
      <w:r w:rsidR="00247D48">
        <w:rPr>
          <w:rFonts w:ascii="Georgia" w:eastAsia="Times New Roman" w:hAnsi="Georgia"/>
          <w:color w:val="002060"/>
          <w:sz w:val="28"/>
          <w:szCs w:val="28"/>
        </w:rPr>
        <w:t>.</w:t>
      </w:r>
      <w:r w:rsidR="00247D48" w:rsidRPr="00247D48">
        <w:rPr>
          <w:rFonts w:ascii="Georgia" w:eastAsia="Times New Roman" w:hAnsi="Georgia"/>
          <w:color w:val="002060"/>
          <w:sz w:val="28"/>
          <w:szCs w:val="28"/>
        </w:rPr>
        <w:t>S</w:t>
      </w:r>
      <w:r w:rsidR="00247D48">
        <w:rPr>
          <w:rFonts w:ascii="Georgia" w:eastAsia="Times New Roman" w:hAnsi="Georgia"/>
          <w:color w:val="002060"/>
          <w:sz w:val="28"/>
          <w:szCs w:val="28"/>
        </w:rPr>
        <w:t>.</w:t>
      </w:r>
      <w:r w:rsidR="00247D48" w:rsidRPr="00247D48">
        <w:rPr>
          <w:rFonts w:ascii="Georgia" w:eastAsia="Times New Roman" w:hAnsi="Georgia"/>
          <w:color w:val="002060"/>
          <w:sz w:val="28"/>
          <w:szCs w:val="28"/>
        </w:rPr>
        <w:t xml:space="preserve"> International Health Academy</w:t>
      </w:r>
      <w:r w:rsidR="00247D48" w:rsidRPr="00247D48">
        <w:rPr>
          <w:rFonts w:ascii="Georgia" w:eastAsia="Times New Roman" w:hAnsi="Georgia"/>
          <w:color w:val="002060"/>
          <w:sz w:val="28"/>
          <w:szCs w:val="28"/>
          <w:rtl/>
        </w:rPr>
        <w:t xml:space="preserve"> ומנכ״לית ונשיאת </w:t>
      </w:r>
      <w:r w:rsidR="00247D48" w:rsidRPr="00247D48">
        <w:rPr>
          <w:rFonts w:ascii="Georgia" w:eastAsia="Times New Roman" w:hAnsi="Georgia"/>
          <w:color w:val="002060"/>
          <w:sz w:val="28"/>
          <w:szCs w:val="28"/>
        </w:rPr>
        <w:t>Health Intelligence Partners</w:t>
      </w:r>
      <w:r w:rsidR="00247D48" w:rsidRPr="00247D48">
        <w:rPr>
          <w:rFonts w:ascii="Georgia" w:eastAsia="Times New Roman" w:hAnsi="Georgia"/>
          <w:color w:val="002060"/>
          <w:sz w:val="28"/>
          <w:szCs w:val="28"/>
          <w:rtl/>
        </w:rPr>
        <w:t>, חברת ייעוץ עסקי אסטרטגי בתחום הבריאות. ד״ר ברגר הייתה בעבר סמנכ״לית בכירה וה-</w:t>
      </w:r>
      <w:r w:rsidR="00247D48" w:rsidRPr="00247D48">
        <w:rPr>
          <w:rFonts w:ascii="Georgia" w:eastAsia="Times New Roman" w:hAnsi="Georgia"/>
          <w:color w:val="002060"/>
          <w:sz w:val="28"/>
          <w:szCs w:val="28"/>
        </w:rPr>
        <w:t>Chief Clinical Officer</w:t>
      </w:r>
      <w:r w:rsidR="00247D48" w:rsidRPr="00247D48">
        <w:rPr>
          <w:rFonts w:ascii="Georgia" w:eastAsia="Times New Roman" w:hAnsi="Georgia"/>
          <w:color w:val="002060"/>
          <w:sz w:val="28"/>
          <w:szCs w:val="28"/>
          <w:rtl/>
        </w:rPr>
        <w:t xml:space="preserve"> של רשת </w:t>
      </w:r>
      <w:r w:rsidR="00247D48" w:rsidRPr="00247D48">
        <w:rPr>
          <w:rFonts w:ascii="Georgia" w:eastAsia="Times New Roman" w:hAnsi="Georgia"/>
          <w:color w:val="002060"/>
          <w:sz w:val="28"/>
          <w:szCs w:val="28"/>
        </w:rPr>
        <w:t>CVS</w:t>
      </w:r>
      <w:r w:rsidR="00247D48" w:rsidRPr="00247D48">
        <w:rPr>
          <w:rFonts w:ascii="Georgia" w:eastAsia="Times New Roman" w:hAnsi="Georgia"/>
          <w:color w:val="002060"/>
          <w:sz w:val="28"/>
          <w:szCs w:val="28"/>
          <w:rtl/>
        </w:rPr>
        <w:t xml:space="preserve"> ושימשה בצוות ההנהלה של החברה. בתקופה זו, הצוות הוביל את החברה לשלושה מיזוגים ורכישות אשר הזניקו את החברה לצמיחה אדירה. ד״ר ברגר נחשבת ל-</w:t>
      </w:r>
      <w:r w:rsidR="00247D48" w:rsidRPr="00247D48">
        <w:rPr>
          <w:rFonts w:ascii="Georgia" w:eastAsia="Times New Roman" w:hAnsi="Georgia"/>
          <w:color w:val="002060"/>
          <w:sz w:val="28"/>
          <w:szCs w:val="28"/>
        </w:rPr>
        <w:t>thought leader</w:t>
      </w:r>
      <w:r w:rsidR="00247D48" w:rsidRPr="00247D48">
        <w:rPr>
          <w:rFonts w:ascii="Georgia" w:eastAsia="Times New Roman" w:hAnsi="Georgia"/>
          <w:color w:val="002060"/>
          <w:sz w:val="28"/>
          <w:szCs w:val="28"/>
          <w:rtl/>
        </w:rPr>
        <w:t xml:space="preserve"> בתחום ה-</w:t>
      </w:r>
      <w:r w:rsidR="00247D48" w:rsidRPr="00247D48">
        <w:rPr>
          <w:rFonts w:ascii="Georgia" w:eastAsia="Times New Roman" w:hAnsi="Georgia"/>
          <w:color w:val="002060"/>
          <w:sz w:val="28"/>
          <w:szCs w:val="28"/>
        </w:rPr>
        <w:t>healthcare</w:t>
      </w:r>
      <w:r w:rsidR="00247D48" w:rsidRPr="00247D48">
        <w:rPr>
          <w:rFonts w:ascii="Georgia" w:eastAsia="Times New Roman" w:hAnsi="Georgia"/>
          <w:color w:val="002060"/>
          <w:sz w:val="28"/>
          <w:szCs w:val="28"/>
          <w:rtl/>
        </w:rPr>
        <w:t xml:space="preserve"> בארה״ב ופרסמה מעל ל-100 מאמרים ופרסומ</w:t>
      </w:r>
      <w:bookmarkStart w:id="0" w:name="_GoBack"/>
      <w:bookmarkEnd w:id="0"/>
      <w:r w:rsidR="00247D48" w:rsidRPr="00247D48">
        <w:rPr>
          <w:rFonts w:ascii="Georgia" w:eastAsia="Times New Roman" w:hAnsi="Georgia"/>
          <w:color w:val="002060"/>
          <w:sz w:val="28"/>
          <w:szCs w:val="28"/>
          <w:rtl/>
        </w:rPr>
        <w:t>ים אחרים עד היום.</w:t>
      </w:r>
    </w:p>
    <w:p w:rsidR="00247D48" w:rsidRPr="00247D48" w:rsidRDefault="00247D48" w:rsidP="002E0EB5">
      <w:pPr>
        <w:bidi/>
        <w:jc w:val="both"/>
        <w:rPr>
          <w:rFonts w:ascii="Georgia" w:eastAsia="Times New Roman" w:hAnsi="Georgia"/>
          <w:color w:val="002060"/>
          <w:sz w:val="28"/>
          <w:szCs w:val="28"/>
          <w:rtl/>
        </w:rPr>
      </w:pPr>
      <w:r w:rsidRPr="00247D48">
        <w:rPr>
          <w:rFonts w:ascii="Georgia" w:eastAsia="Times New Roman" w:hAnsi="Georgia"/>
          <w:color w:val="002060"/>
          <w:sz w:val="28"/>
          <w:szCs w:val="28"/>
          <w:rtl/>
        </w:rPr>
        <w:t>ד״ר ברגר למדה רפואה באוניברסיטת לויולה שבשיקגו והיא מרצה לרפואה באוניברסיטת נורת׳ווסטרן שבאילינוי. </w:t>
      </w:r>
    </w:p>
    <w:p w:rsidR="00247D48" w:rsidRDefault="00247D48" w:rsidP="002E0EB5">
      <w:pPr>
        <w:bidi/>
        <w:jc w:val="both"/>
        <w:rPr>
          <w:rFonts w:ascii="Georgia" w:eastAsia="Times New Roman" w:hAnsi="Georgia"/>
          <w:color w:val="002060"/>
          <w:sz w:val="28"/>
          <w:szCs w:val="28"/>
          <w:rtl/>
        </w:rPr>
      </w:pPr>
    </w:p>
    <w:p w:rsidR="007A10CB" w:rsidRDefault="007A10CB" w:rsidP="002E0EB5">
      <w:pPr>
        <w:bidi/>
        <w:jc w:val="both"/>
        <w:rPr>
          <w:rFonts w:ascii="Georgia" w:eastAsia="Times New Roman" w:hAnsi="Georgia"/>
          <w:color w:val="002060"/>
          <w:sz w:val="28"/>
          <w:szCs w:val="28"/>
          <w:rtl/>
        </w:rPr>
      </w:pPr>
      <w:r w:rsidRPr="00A1433F">
        <w:rPr>
          <w:rFonts w:ascii="Georgia" w:eastAsia="Times New Roman" w:hAnsi="Georgia"/>
          <w:b/>
          <w:bCs/>
          <w:color w:val="002060"/>
          <w:sz w:val="28"/>
          <w:szCs w:val="28"/>
          <w:rtl/>
        </w:rPr>
        <w:t>*</w:t>
      </w:r>
      <w:r w:rsidRPr="00A1433F">
        <w:rPr>
          <w:rFonts w:ascii="Georgia" w:eastAsia="Times New Roman" w:hAnsi="Georgia" w:hint="cs"/>
          <w:b/>
          <w:bCs/>
          <w:color w:val="002060"/>
          <w:sz w:val="28"/>
          <w:szCs w:val="28"/>
          <w:rtl/>
        </w:rPr>
        <w:t>שאן פאדה</w:t>
      </w:r>
      <w:r w:rsidRPr="00A1433F">
        <w:rPr>
          <w:rFonts w:ascii="Georgia" w:eastAsia="Times New Roman" w:hAnsi="Georgia" w:hint="cs"/>
          <w:b/>
          <w:color w:val="002060"/>
          <w:sz w:val="28"/>
          <w:szCs w:val="28"/>
          <w:rtl/>
        </w:rPr>
        <w:t xml:space="preserve"> </w:t>
      </w:r>
      <w:r>
        <w:rPr>
          <w:rFonts w:ascii="Georgia" w:eastAsia="Times New Roman" w:hAnsi="Georgia" w:hint="cs"/>
          <w:color w:val="002060"/>
          <w:sz w:val="28"/>
          <w:szCs w:val="28"/>
          <w:rtl/>
        </w:rPr>
        <w:t xml:space="preserve">הינו מנכ״ל </w:t>
      </w:r>
      <w:r>
        <w:rPr>
          <w:rFonts w:ascii="Georgia" w:eastAsia="Times New Roman" w:hAnsi="Georgia"/>
          <w:color w:val="002060"/>
          <w:sz w:val="28"/>
          <w:szCs w:val="28"/>
          <w:rtl/>
        </w:rPr>
        <w:t>Health Integrated USA</w:t>
      </w:r>
      <w:r w:rsidR="00C80946">
        <w:rPr>
          <w:rFonts w:ascii="Georgia" w:eastAsia="Times New Roman" w:hAnsi="Georgia" w:hint="cs"/>
          <w:color w:val="002060"/>
          <w:sz w:val="28"/>
          <w:szCs w:val="28"/>
          <w:rtl/>
        </w:rPr>
        <w:t>, חברה המתמחה בייעוץ לתכניות בריאות בארה״ב, פרטיות וממשלתיות. פאדה הינו יזם של מספר חברות בתחום הטכנולוגיה ה</w:t>
      </w:r>
      <w:r w:rsidR="00A1433F">
        <w:rPr>
          <w:rFonts w:ascii="Georgia" w:eastAsia="Times New Roman" w:hAnsi="Georgia" w:hint="cs"/>
          <w:color w:val="002060"/>
          <w:sz w:val="28"/>
          <w:szCs w:val="28"/>
          <w:rtl/>
        </w:rPr>
        <w:t>רפואית, שלוש מהן ביצעו אקזיטים וכן משקיע בתעשיית הביוטק.</w:t>
      </w:r>
    </w:p>
    <w:p w:rsidR="00A1433F" w:rsidRPr="00247D48" w:rsidRDefault="00A1433F" w:rsidP="002E0EB5">
      <w:pPr>
        <w:bidi/>
        <w:jc w:val="both"/>
        <w:rPr>
          <w:rFonts w:ascii="Georgia" w:eastAsia="Times New Roman" w:hAnsi="Georgia"/>
          <w:color w:val="002060"/>
          <w:sz w:val="28"/>
          <w:szCs w:val="28"/>
          <w:rtl/>
        </w:rPr>
      </w:pPr>
    </w:p>
    <w:p w:rsidR="008D3148" w:rsidRDefault="002E0EB5" w:rsidP="002E0EB5">
      <w:pPr>
        <w:bidi/>
        <w:rPr>
          <w:rFonts w:ascii="Georgia" w:eastAsia="Times New Roman" w:hAnsi="Georgia"/>
          <w:color w:val="002060"/>
          <w:sz w:val="28"/>
          <w:szCs w:val="28"/>
          <w:rtl/>
        </w:rPr>
      </w:pPr>
      <w:r>
        <w:rPr>
          <w:rFonts w:ascii="Georgia" w:eastAsia="Times New Roman" w:hAnsi="Georgia"/>
          <w:b/>
          <w:bCs/>
          <w:color w:val="002060"/>
          <w:sz w:val="28"/>
          <w:szCs w:val="28"/>
        </w:rPr>
        <w:t>*</w:t>
      </w:r>
      <w:r w:rsidR="00247D48" w:rsidRPr="00247D48">
        <w:rPr>
          <w:rFonts w:ascii="Georgia" w:eastAsia="Times New Roman" w:hAnsi="Georgia"/>
          <w:b/>
          <w:bCs/>
          <w:color w:val="002060"/>
          <w:sz w:val="28"/>
          <w:szCs w:val="28"/>
          <w:rtl/>
        </w:rPr>
        <w:t>וירג׳יניה סוויטר</w:t>
      </w:r>
      <w:r w:rsidR="00247D48">
        <w:rPr>
          <w:rFonts w:ascii="Georgia" w:eastAsia="Times New Roman" w:hAnsi="Georgia" w:hint="cs"/>
          <w:color w:val="002060"/>
          <w:sz w:val="28"/>
          <w:szCs w:val="28"/>
          <w:rtl/>
        </w:rPr>
        <w:t>,</w:t>
      </w:r>
      <w:r w:rsidR="00247D48" w:rsidRPr="00247D48">
        <w:rPr>
          <w:rFonts w:ascii="Georgia" w:eastAsia="Times New Roman" w:hAnsi="Georgia"/>
          <w:color w:val="002060"/>
          <w:sz w:val="28"/>
          <w:szCs w:val="28"/>
          <w:rtl/>
        </w:rPr>
        <w:t xml:space="preserve">  סמנכ״לית בכירה ב-</w:t>
      </w:r>
      <w:r w:rsidR="00247D48" w:rsidRPr="00247D48">
        <w:rPr>
          <w:rFonts w:ascii="Georgia" w:eastAsia="Times New Roman" w:hAnsi="Georgia"/>
          <w:color w:val="002060"/>
          <w:sz w:val="28"/>
          <w:szCs w:val="28"/>
        </w:rPr>
        <w:t>The Pharmacy Group</w:t>
      </w:r>
      <w:r w:rsidR="00247D48" w:rsidRPr="00247D48">
        <w:rPr>
          <w:rFonts w:ascii="Georgia" w:eastAsia="Times New Roman" w:hAnsi="Georgia"/>
          <w:color w:val="002060"/>
          <w:sz w:val="28"/>
          <w:szCs w:val="28"/>
          <w:rtl/>
        </w:rPr>
        <w:t xml:space="preserve"> ואחראית לעבודת הארגון מול חברי הארגון, כגון </w:t>
      </w:r>
      <w:r w:rsidR="00247D48" w:rsidRPr="00247D48">
        <w:rPr>
          <w:rFonts w:ascii="Georgia" w:eastAsia="Times New Roman" w:hAnsi="Georgia"/>
          <w:color w:val="002060"/>
          <w:sz w:val="28"/>
          <w:szCs w:val="28"/>
        </w:rPr>
        <w:t>TPG National Payer</w:t>
      </w:r>
      <w:r w:rsidR="00247D48" w:rsidRPr="00247D48">
        <w:rPr>
          <w:rFonts w:ascii="Georgia" w:eastAsia="Times New Roman" w:hAnsi="Georgia"/>
          <w:color w:val="002060"/>
          <w:sz w:val="28"/>
          <w:szCs w:val="28"/>
          <w:rtl/>
        </w:rPr>
        <w:t xml:space="preserve"> </w:t>
      </w:r>
      <w:r w:rsidR="00247D48" w:rsidRPr="00247D48">
        <w:rPr>
          <w:rFonts w:ascii="Georgia" w:eastAsia="Times New Roman" w:hAnsi="Georgia"/>
          <w:color w:val="002060"/>
          <w:sz w:val="28"/>
          <w:szCs w:val="28"/>
        </w:rPr>
        <w:t>Roundtable</w:t>
      </w:r>
      <w:r w:rsidR="00247D48" w:rsidRPr="00247D48">
        <w:rPr>
          <w:rFonts w:ascii="Georgia" w:eastAsia="Times New Roman" w:hAnsi="Georgia"/>
          <w:color w:val="002060"/>
          <w:sz w:val="28"/>
          <w:szCs w:val="28"/>
          <w:rtl/>
        </w:rPr>
        <w:t xml:space="preserve"> ו-</w:t>
      </w:r>
      <w:r w:rsidR="00247D48" w:rsidRPr="00247D48">
        <w:rPr>
          <w:rFonts w:ascii="Georgia" w:eastAsia="Times New Roman" w:hAnsi="Georgia"/>
          <w:color w:val="002060"/>
          <w:sz w:val="28"/>
          <w:szCs w:val="28"/>
        </w:rPr>
        <w:t>National Health Academy</w:t>
      </w:r>
      <w:r w:rsidR="00247D48">
        <w:rPr>
          <w:rFonts w:ascii="Georgia" w:eastAsia="Times New Roman" w:hAnsi="Georgia" w:hint="cs"/>
          <w:color w:val="002060"/>
          <w:sz w:val="28"/>
          <w:szCs w:val="28"/>
          <w:rtl/>
        </w:rPr>
        <w:t>.</w:t>
      </w:r>
    </w:p>
    <w:p w:rsidR="00247D48" w:rsidRDefault="00247D48" w:rsidP="002E0EB5">
      <w:pPr>
        <w:bidi/>
        <w:rPr>
          <w:rFonts w:ascii="Georgia" w:eastAsia="Times New Roman" w:hAnsi="Georgia"/>
          <w:color w:val="002060"/>
          <w:sz w:val="28"/>
          <w:szCs w:val="28"/>
          <w:rtl/>
        </w:rPr>
      </w:pPr>
    </w:p>
    <w:p w:rsidR="00247D48" w:rsidRPr="00247D48" w:rsidRDefault="00247D48" w:rsidP="002E0EB5">
      <w:pPr>
        <w:bidi/>
        <w:spacing w:line="284" w:lineRule="atLeast"/>
        <w:jc w:val="center"/>
        <w:rPr>
          <w:rFonts w:ascii="Georgia" w:eastAsia="Times New Roman" w:hAnsi="Georgia"/>
          <w:b/>
          <w:bCs/>
          <w:color w:val="002060"/>
          <w:sz w:val="28"/>
          <w:szCs w:val="28"/>
          <w:rtl/>
        </w:rPr>
      </w:pPr>
      <w:r w:rsidRPr="00247D48">
        <w:rPr>
          <w:rFonts w:ascii="Georgia" w:eastAsia="Times New Roman" w:hAnsi="Georgia" w:hint="cs"/>
          <w:b/>
          <w:bCs/>
          <w:color w:val="002060"/>
          <w:sz w:val="28"/>
          <w:szCs w:val="28"/>
          <w:rtl/>
        </w:rPr>
        <w:t>האירוע הינו בחינם, אך מספר המקומות מוגבל. אנא הזדרזו לה</w:t>
      </w:r>
      <w:r w:rsidR="00D945B5">
        <w:rPr>
          <w:rFonts w:ascii="Georgia" w:eastAsia="Times New Roman" w:hAnsi="Georgia" w:hint="cs"/>
          <w:b/>
          <w:bCs/>
          <w:color w:val="002060"/>
          <w:sz w:val="28"/>
          <w:szCs w:val="28"/>
          <w:rtl/>
        </w:rPr>
        <w:t>י</w:t>
      </w:r>
      <w:r w:rsidRPr="00247D48">
        <w:rPr>
          <w:rFonts w:ascii="Georgia" w:eastAsia="Times New Roman" w:hAnsi="Georgia" w:hint="cs"/>
          <w:b/>
          <w:bCs/>
          <w:color w:val="002060"/>
          <w:sz w:val="28"/>
          <w:szCs w:val="28"/>
          <w:rtl/>
        </w:rPr>
        <w:t>רשם!</w:t>
      </w:r>
    </w:p>
    <w:p w:rsidR="00247D48" w:rsidRDefault="00247D48" w:rsidP="002E0EB5">
      <w:pPr>
        <w:bidi/>
        <w:rPr>
          <w:rFonts w:ascii="Georgia" w:eastAsia="Times New Roman" w:hAnsi="Georgia"/>
          <w:color w:val="002060"/>
          <w:sz w:val="28"/>
          <w:szCs w:val="28"/>
          <w:rtl/>
        </w:rPr>
      </w:pPr>
    </w:p>
    <w:p w:rsidR="00247D48" w:rsidRDefault="00247D48" w:rsidP="00FC3A32">
      <w:pPr>
        <w:bidi/>
        <w:jc w:val="center"/>
        <w:rPr>
          <w:rFonts w:ascii="Georgia" w:eastAsia="Times New Roman" w:hAnsi="Georgia"/>
          <w:color w:val="002060"/>
          <w:sz w:val="28"/>
          <w:szCs w:val="28"/>
          <w:rtl/>
        </w:rPr>
      </w:pPr>
      <w:r w:rsidRPr="002E0EB5">
        <w:rPr>
          <w:rFonts w:ascii="Georgia" w:eastAsia="Times New Roman" w:hAnsi="Georgia" w:hint="cs"/>
          <w:color w:val="002060"/>
          <w:sz w:val="28"/>
          <w:szCs w:val="28"/>
          <w:rtl/>
        </w:rPr>
        <w:t xml:space="preserve">אישור השתתפות: </w:t>
      </w:r>
      <w:r w:rsidR="002E0EB5" w:rsidRPr="002E0EB5">
        <w:rPr>
          <w:rFonts w:ascii="Georgia" w:eastAsia="Times New Roman" w:hAnsi="Georgia" w:hint="cs"/>
          <w:color w:val="002060"/>
          <w:sz w:val="28"/>
          <w:szCs w:val="28"/>
          <w:rtl/>
        </w:rPr>
        <w:t xml:space="preserve">בלינק </w:t>
      </w:r>
      <w:hyperlink r:id="rId8" w:history="1">
        <w:r w:rsidR="002E0EB5" w:rsidRPr="002E0EB5">
          <w:rPr>
            <w:rStyle w:val="Hyperlink"/>
            <w:rFonts w:ascii="Georgia" w:eastAsia="Times New Roman" w:hAnsi="Georgia" w:hint="cs"/>
            <w:b/>
            <w:bCs/>
            <w:sz w:val="28"/>
            <w:szCs w:val="28"/>
            <w:rtl/>
          </w:rPr>
          <w:t>כאן</w:t>
        </w:r>
      </w:hyperlink>
      <w:r w:rsidR="002E0EB5" w:rsidRPr="002E0EB5">
        <w:rPr>
          <w:rFonts w:ascii="Georgia" w:eastAsia="Times New Roman" w:hAnsi="Georgia" w:hint="cs"/>
          <w:color w:val="002060"/>
          <w:sz w:val="28"/>
          <w:szCs w:val="28"/>
          <w:rtl/>
        </w:rPr>
        <w:t>,  בטל' 03-56310</w:t>
      </w:r>
      <w:r w:rsidR="00FC3A32">
        <w:rPr>
          <w:rFonts w:ascii="Georgia" w:eastAsia="Times New Roman" w:hAnsi="Georgia" w:hint="cs"/>
          <w:color w:val="002060"/>
          <w:sz w:val="28"/>
          <w:szCs w:val="28"/>
          <w:rtl/>
        </w:rPr>
        <w:t>20</w:t>
      </w:r>
    </w:p>
    <w:p w:rsidR="007A10CB" w:rsidRDefault="007A10CB" w:rsidP="00FC3A32">
      <w:pPr>
        <w:bidi/>
        <w:jc w:val="center"/>
        <w:rPr>
          <w:rFonts w:ascii="Georgia" w:eastAsia="Times New Roman" w:hAnsi="Georgia"/>
          <w:color w:val="002060"/>
          <w:sz w:val="28"/>
          <w:szCs w:val="28"/>
          <w:rtl/>
        </w:rPr>
      </w:pPr>
    </w:p>
    <w:p w:rsidR="007A10CB" w:rsidRPr="002E0EB5" w:rsidRDefault="007A10CB" w:rsidP="00FC3A32">
      <w:pPr>
        <w:bidi/>
        <w:jc w:val="center"/>
        <w:rPr>
          <w:rFonts w:ascii="Georgia" w:eastAsia="Times New Roman" w:hAnsi="Georgia"/>
          <w:color w:val="002060"/>
          <w:sz w:val="28"/>
          <w:szCs w:val="28"/>
        </w:rPr>
      </w:pPr>
    </w:p>
    <w:sectPr w:rsidR="007A10CB" w:rsidRPr="002E0EB5" w:rsidSect="003C0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D48"/>
    <w:rsid w:val="00126A8A"/>
    <w:rsid w:val="001C7534"/>
    <w:rsid w:val="001E793F"/>
    <w:rsid w:val="001F5026"/>
    <w:rsid w:val="00215C81"/>
    <w:rsid w:val="00247D48"/>
    <w:rsid w:val="002E0EB5"/>
    <w:rsid w:val="003C0691"/>
    <w:rsid w:val="003E1763"/>
    <w:rsid w:val="0042652C"/>
    <w:rsid w:val="004B75E6"/>
    <w:rsid w:val="00534F20"/>
    <w:rsid w:val="00645E17"/>
    <w:rsid w:val="006A2BFE"/>
    <w:rsid w:val="007A10CB"/>
    <w:rsid w:val="008D3148"/>
    <w:rsid w:val="00954E01"/>
    <w:rsid w:val="009623A7"/>
    <w:rsid w:val="0096529D"/>
    <w:rsid w:val="00A1433F"/>
    <w:rsid w:val="00B50FBD"/>
    <w:rsid w:val="00C80946"/>
    <w:rsid w:val="00D945B5"/>
    <w:rsid w:val="00E473DF"/>
    <w:rsid w:val="00FC3A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48"/>
    <w:pPr>
      <w:spacing w:after="0" w:line="240" w:lineRule="auto"/>
    </w:pPr>
    <w:rPr>
      <w:rFonts w:ascii="Times New Roman" w:hAnsi="Times New Roman" w:cs="Times New Roman"/>
      <w:sz w:val="24"/>
      <w:szCs w:val="24"/>
    </w:rPr>
  </w:style>
  <w:style w:type="paragraph" w:styleId="1">
    <w:name w:val="heading 1"/>
    <w:basedOn w:val="a"/>
    <w:link w:val="10"/>
    <w:uiPriority w:val="9"/>
    <w:qFormat/>
    <w:rsid w:val="002E0EB5"/>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5E6"/>
    <w:rPr>
      <w:rFonts w:ascii="Tahoma" w:hAnsi="Tahoma" w:cs="Tahoma"/>
      <w:sz w:val="16"/>
      <w:szCs w:val="16"/>
    </w:rPr>
  </w:style>
  <w:style w:type="character" w:customStyle="1" w:styleId="a4">
    <w:name w:val="טקסט בלונים תו"/>
    <w:basedOn w:val="a0"/>
    <w:link w:val="a3"/>
    <w:uiPriority w:val="99"/>
    <w:semiHidden/>
    <w:rsid w:val="004B75E6"/>
    <w:rPr>
      <w:rFonts w:ascii="Tahoma" w:hAnsi="Tahoma" w:cs="Tahoma"/>
      <w:sz w:val="16"/>
      <w:szCs w:val="16"/>
    </w:rPr>
  </w:style>
  <w:style w:type="character" w:styleId="Hyperlink">
    <w:name w:val="Hyperlink"/>
    <w:basedOn w:val="a0"/>
    <w:uiPriority w:val="99"/>
    <w:unhideWhenUsed/>
    <w:rsid w:val="002E0EB5"/>
    <w:rPr>
      <w:color w:val="0000FF" w:themeColor="hyperlink"/>
      <w:u w:val="single"/>
    </w:rPr>
  </w:style>
  <w:style w:type="character" w:customStyle="1" w:styleId="10">
    <w:name w:val="כותרת 1 תו"/>
    <w:basedOn w:val="a0"/>
    <w:link w:val="1"/>
    <w:uiPriority w:val="9"/>
    <w:rsid w:val="002E0EB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E0E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4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E0EB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5E6"/>
    <w:rPr>
      <w:rFonts w:ascii="Tahoma" w:hAnsi="Tahoma" w:cs="Tahoma"/>
      <w:sz w:val="16"/>
      <w:szCs w:val="16"/>
    </w:rPr>
  </w:style>
  <w:style w:type="character" w:customStyle="1" w:styleId="BalloonTextChar">
    <w:name w:val="Balloon Text Char"/>
    <w:basedOn w:val="DefaultParagraphFont"/>
    <w:link w:val="BalloonText"/>
    <w:uiPriority w:val="99"/>
    <w:semiHidden/>
    <w:rsid w:val="004B75E6"/>
    <w:rPr>
      <w:rFonts w:ascii="Tahoma" w:hAnsi="Tahoma" w:cs="Tahoma"/>
      <w:sz w:val="16"/>
      <w:szCs w:val="16"/>
    </w:rPr>
  </w:style>
  <w:style w:type="character" w:styleId="Hyperlink">
    <w:name w:val="Hyperlink"/>
    <w:basedOn w:val="DefaultParagraphFont"/>
    <w:uiPriority w:val="99"/>
    <w:unhideWhenUsed/>
    <w:rsid w:val="002E0EB5"/>
    <w:rPr>
      <w:color w:val="0000FF" w:themeColor="hyperlink"/>
      <w:u w:val="single"/>
    </w:rPr>
  </w:style>
  <w:style w:type="character" w:customStyle="1" w:styleId="Heading1Char">
    <w:name w:val="Heading 1 Char"/>
    <w:basedOn w:val="DefaultParagraphFont"/>
    <w:link w:val="Heading1"/>
    <w:uiPriority w:val="9"/>
    <w:rsid w:val="002E0EB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E0EB5"/>
  </w:style>
</w:styles>
</file>

<file path=word/webSettings.xml><?xml version="1.0" encoding="utf-8"?>
<w:webSettings xmlns:r="http://schemas.openxmlformats.org/officeDocument/2006/relationships" xmlns:w="http://schemas.openxmlformats.org/wordprocessingml/2006/main">
  <w:divs>
    <w:div w:id="781152821">
      <w:bodyDiv w:val="1"/>
      <w:marLeft w:val="0"/>
      <w:marRight w:val="0"/>
      <w:marTop w:val="0"/>
      <w:marBottom w:val="0"/>
      <w:divBdr>
        <w:top w:val="none" w:sz="0" w:space="0" w:color="auto"/>
        <w:left w:val="none" w:sz="0" w:space="0" w:color="auto"/>
        <w:bottom w:val="none" w:sz="0" w:space="0" w:color="auto"/>
        <w:right w:val="none" w:sz="0" w:space="0" w:color="auto"/>
      </w:divBdr>
    </w:div>
    <w:div w:id="1349217616">
      <w:bodyDiv w:val="1"/>
      <w:marLeft w:val="0"/>
      <w:marRight w:val="0"/>
      <w:marTop w:val="0"/>
      <w:marBottom w:val="0"/>
      <w:divBdr>
        <w:top w:val="none" w:sz="0" w:space="0" w:color="auto"/>
        <w:left w:val="none" w:sz="0" w:space="0" w:color="auto"/>
        <w:bottom w:val="none" w:sz="0" w:space="0" w:color="auto"/>
        <w:right w:val="none" w:sz="0" w:space="0" w:color="auto"/>
      </w:divBdr>
    </w:div>
    <w:div w:id="15413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mber.org.il/Content.aspx?code=25893&amp;cat=1213" TargetMode="External"/><Relationship Id="rId3" Type="http://schemas.openxmlformats.org/officeDocument/2006/relationships/webSettings" Target="webSettings.xml"/><Relationship Id="rId7" Type="http://schemas.openxmlformats.org/officeDocument/2006/relationships/hyperlink" Target="http://www.chamber.org.il/Content.aspx?code=25893&amp;cat=1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3128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Ariela</dc:creator>
  <cp:lastModifiedBy>tamarba</cp:lastModifiedBy>
  <cp:revision>2</cp:revision>
  <dcterms:created xsi:type="dcterms:W3CDTF">2014-03-12T13:07:00Z</dcterms:created>
  <dcterms:modified xsi:type="dcterms:W3CDTF">2014-03-12T13:07:00Z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-323974172</vt:i4>
  </property>
  <property fmtid="{D5CDD505-2E9C-101B-9397-08002B2CF9AE}" pid="3" name="_NewReviewCycle">
    <vt:lpwstr/>
  </property>
  <property fmtid="{D5CDD505-2E9C-101B-9397-08002B2CF9AE}" pid="4" name="_EmailSubject">
    <vt:lpwstr>לינק להרשמה</vt:lpwstr>
  </property>
  <property fmtid="{D5CDD505-2E9C-101B-9397-08002B2CF9AE}" pid="5" name="_AuthorEmail">
    <vt:lpwstr>zeevl@chamber.org.il</vt:lpwstr>
  </property>
  <property fmtid="{D5CDD505-2E9C-101B-9397-08002B2CF9AE}" pid="6" name="_AuthorEmailDisplayName">
    <vt:lpwstr>Zeev Lavie - Chamber Of Commerce</vt:lpwstr>
  </property>
  <property fmtid="{D5CDD505-2E9C-101B-9397-08002B2CF9AE}" pid="7" name="_PreviousAdHocReviewCycleID">
    <vt:i4>-1981323422</vt:i4>
  </property>
  <property fmtid="{D5CDD505-2E9C-101B-9397-08002B2CF9AE}" pid="8" name="_ReviewingToolsShownOnce">
    <vt:lpwstr/>
  </property>
</Properties>
</file>